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Marcos Rodriguez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Josue Rodriguez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Sam Alhaqab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Nhat Le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DishwashingStaff gets paid an extra $1 per washed plate AFTER 100 washed plates; washed plate count resets each shift.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Happy Hour Discount: Orders between 5pm-6pm get 50% off the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Staff Morale Bonus: Customer service can be a draining and thankless job. Every month we pick a waiter at random to get bonus based on 10% of the tips they made for the month.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of the month: tracks the best performing employee for each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employee may not work both the morning and evening shifts of the same date. This is against state/federal law because an Employee working both the morning and evening shifts of the same day would be working 16 hours per day.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