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2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36"/>
        <w:gridCol w:w="261"/>
        <w:gridCol w:w="271"/>
        <w:gridCol w:w="268"/>
        <w:gridCol w:w="266"/>
        <w:gridCol w:w="264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36"/>
        <w:gridCol w:w="295"/>
      </w:tblGrid>
      <w:tr w:rsidR="00F45AB9" w14:paraId="5BDC7938" w14:textId="77777777" w:rsidTr="008D57D8">
        <w:trPr>
          <w:gridAfter w:val="1"/>
          <w:wAfter w:w="295" w:type="dxa"/>
          <w:trHeight w:val="60"/>
        </w:trPr>
        <w:tc>
          <w:tcPr>
            <w:tcW w:w="236" w:type="dxa"/>
            <w:shd w:val="clear" w:color="FFFFFF" w:fill="auto"/>
            <w:vAlign w:val="bottom"/>
          </w:tcPr>
          <w:p w14:paraId="288F99DC" w14:textId="77777777" w:rsidR="009C07DD" w:rsidRDefault="009C07DD" w:rsidP="00EB7E00">
            <w:pPr>
              <w:rPr>
                <w:szCs w:val="16"/>
              </w:rPr>
            </w:pPr>
          </w:p>
        </w:tc>
        <w:tc>
          <w:tcPr>
            <w:tcW w:w="261" w:type="dxa"/>
            <w:shd w:val="clear" w:color="FFFFFF" w:fill="auto"/>
            <w:vAlign w:val="bottom"/>
          </w:tcPr>
          <w:p w14:paraId="280E560E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71" w:type="dxa"/>
            <w:shd w:val="clear" w:color="FFFFFF" w:fill="auto"/>
            <w:vAlign w:val="bottom"/>
          </w:tcPr>
          <w:p w14:paraId="4908155A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68" w:type="dxa"/>
            <w:shd w:val="clear" w:color="FFFFFF" w:fill="auto"/>
            <w:vAlign w:val="bottom"/>
          </w:tcPr>
          <w:p w14:paraId="5627F55C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14:paraId="55FCB831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64" w:type="dxa"/>
            <w:shd w:val="clear" w:color="FFFFFF" w:fill="auto"/>
            <w:vAlign w:val="bottom"/>
          </w:tcPr>
          <w:p w14:paraId="5B330D9C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509E0365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58F51ED8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4EAD268D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63ACC025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75542BDF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39240173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355860EF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1A8B8798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75DD92BB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5052F8D5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1A20E89C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7B886B5B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3B8B7539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701CEC96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20AD3160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2F4C0585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127C8A66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4ED61EAE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0763D8D3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1C81C170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38E6B4AA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05ADA279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713E9EB9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0A5C03D7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070C007D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727B636B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02A1FFED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1BE3EAE9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11B7AEE3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4EBCF475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41FB1CF9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59934895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02546AF4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52" w:type="dxa"/>
            <w:shd w:val="clear" w:color="FFFFFF" w:fill="auto"/>
            <w:vAlign w:val="bottom"/>
          </w:tcPr>
          <w:p w14:paraId="7B97B88D" w14:textId="77777777" w:rsidR="009C07DD" w:rsidRDefault="009C07DD" w:rsidP="00C269D7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68FF5FC" w14:textId="77777777" w:rsidR="009C07DD" w:rsidRDefault="009C07DD" w:rsidP="00C269D7">
            <w:pPr>
              <w:rPr>
                <w:szCs w:val="16"/>
              </w:rPr>
            </w:pPr>
          </w:p>
        </w:tc>
      </w:tr>
      <w:tr w:rsidR="009C07DD" w14:paraId="625D94E4" w14:textId="77777777" w:rsidTr="008D57D8">
        <w:trPr>
          <w:trHeight w:val="60"/>
        </w:trPr>
        <w:tc>
          <w:tcPr>
            <w:tcW w:w="236" w:type="dxa"/>
            <w:shd w:val="clear" w:color="FFFFFF" w:fill="auto"/>
            <w:vAlign w:val="bottom"/>
          </w:tcPr>
          <w:p w14:paraId="34234DC9" w14:textId="77777777" w:rsidR="009C07DD" w:rsidRDefault="009C07DD" w:rsidP="00C269D7">
            <w:pPr>
              <w:jc w:val="both"/>
              <w:rPr>
                <w:szCs w:val="16"/>
              </w:rPr>
            </w:pPr>
          </w:p>
        </w:tc>
        <w:tc>
          <w:tcPr>
            <w:tcW w:w="10429" w:type="dxa"/>
            <w:gridSpan w:val="41"/>
            <w:shd w:val="clear" w:color="FFFFFF" w:fill="auto"/>
            <w:vAlign w:val="bottom"/>
          </w:tcPr>
          <w:p w14:paraId="496BD5D6" w14:textId="77777777" w:rsidR="00EB7E00" w:rsidRPr="0082197A" w:rsidRDefault="008D57D8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1.1. </w:t>
            </w:r>
            <w:r w:rsidR="00EB7E00"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Товары хранящиеся на производственной базе по адресу: </w:t>
            </w:r>
            <w:proofErr w:type="spellStart"/>
            <w:r w:rsidR="00EB7E00"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г.Астана</w:t>
            </w:r>
            <w:proofErr w:type="spellEnd"/>
            <w:r w:rsidR="00EB7E00"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EB7E00"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ул.Пушкина</w:t>
            </w:r>
            <w:proofErr w:type="spellEnd"/>
            <w:r w:rsidR="00EB7E00"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73/5, подлежат укомплектованию и доставке клиентам по заявкам клиентов составленных менеджерами по продажам в торговых точках.</w:t>
            </w:r>
          </w:p>
          <w:p w14:paraId="48F746F6" w14:textId="77777777" w:rsidR="00EB7E00" w:rsidRPr="0082197A" w:rsidRDefault="008D57D8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1.2. </w:t>
            </w:r>
            <w:r w:rsidR="00EB7E00"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Процесс доставки включает в себя следующие этапы которые в совокупности регламентируют отгрузку товаров со склада и их доставку до конечного потребителя:</w:t>
            </w:r>
          </w:p>
          <w:p w14:paraId="516A2B80" w14:textId="77777777" w:rsidR="00EB7E00" w:rsidRPr="0082197A" w:rsidRDefault="00EB7E00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1) получение заявки от клиента в торговой точке;</w:t>
            </w:r>
          </w:p>
          <w:p w14:paraId="7113A90F" w14:textId="77777777" w:rsidR="00EB7E00" w:rsidRPr="0082197A" w:rsidRDefault="00EB7E00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2) обработка заявок диспетчером;</w:t>
            </w:r>
          </w:p>
          <w:p w14:paraId="1A49A34E" w14:textId="77777777" w:rsidR="00EB7E00" w:rsidRPr="0082197A" w:rsidRDefault="00EB7E00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3) сборка товаров на доставку;</w:t>
            </w:r>
          </w:p>
          <w:p w14:paraId="160AAEBF" w14:textId="77777777" w:rsidR="00EB7E00" w:rsidRPr="0082197A" w:rsidRDefault="00EB7E00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4) отгрузка товаров со склада;</w:t>
            </w:r>
          </w:p>
          <w:p w14:paraId="32DE8CD6" w14:textId="77777777" w:rsidR="00EB7E00" w:rsidRDefault="00EB7E00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219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5) доставка товаров.</w:t>
            </w:r>
          </w:p>
          <w:p w14:paraId="1ECDB11B" w14:textId="77777777" w:rsidR="008D57D8" w:rsidRPr="0082197A" w:rsidRDefault="008D57D8" w:rsidP="00EB7E00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Сроки на доставку в течение 3 календарных дней. При этом воскресенье склад не работает и доставка не осуществляется.</w:t>
            </w:r>
          </w:p>
          <w:p w14:paraId="54101799" w14:textId="77777777" w:rsidR="009C07DD" w:rsidRPr="008D57D8" w:rsidRDefault="008D57D8" w:rsidP="00C269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D57D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1.3. основные условия доставки:</w:t>
            </w:r>
          </w:p>
          <w:p w14:paraId="08662AAB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1) Доставка осуществляется до подъезда, без предоставления грузчиков и услуг разгрузки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, Доставка Товаров осуществляется транспортным средством высотой кузова 3 (три) метра, в связи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br/>
              <w:t>с чем не имеет возможности проезда в паркинги, гаражи, проемы и иные места, имеющие высоту ниже 3 метров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27F8CAE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2) Допустимое время на выгрузку 30 минут. </w:t>
            </w:r>
          </w:p>
          <w:p w14:paraId="0244CFA6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3) Покупатель обязан обеспечить подъездной путь к подъезду для грузового транспорта с доставкой. 4) Если подъездной путь не обеспечен, то по определению клиента, разгрузка может осуществиться в ближайшем доступном месте к подъезду. В противном случае, если подъездной путь не обеспечен клиентом (либо доверенным лицом) доставка уезжает. Последующая доставка оплачивается клиентом повторно.</w:t>
            </w:r>
          </w:p>
          <w:p w14:paraId="24DEBE04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5) Прием товара осуществляется в присутствии водителя покупателем, либо доверенным лицом.</w:t>
            </w:r>
          </w:p>
          <w:p w14:paraId="102C6777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6)  Доставка производится в течение дня без указания точного времени. Определить точное время доставки невозможно. Водитель доставки предварительно уведомляет клиента, либо доверенное лицо по телефону в начале рабочего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дня,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а затем дублирует звонок за 20 минут о доставке. После прибытия доставки, водитель оповещает клиента (либо доверенное лицо) о прибытии, клиент (либо доверенное лицо) в свою очередь обязан начать приемку не позднее чем через 15 минут с момента оповещения о прибытии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доставки.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Если клиент (либо доверенное лицо) не начал приемку в течение 15 минут, водитель с товаром уезжает. А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если по прибытию на адрес, клиент (либо по доверенности) не отвечает на телефон, либо телефон отключен, машина по истечению 15 минут уезжает. Последующая доставка оплачивается клиентом повторно.</w:t>
            </w:r>
          </w:p>
          <w:p w14:paraId="1289F9B4" w14:textId="77777777" w:rsidR="009C07DD" w:rsidRPr="0082197A" w:rsidRDefault="00080500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случае если Покупатель отменяет доставку на ранее зафиксированную дату в момент сборки и отгрузки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товара,</w:t>
            </w:r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то следующий перенос даты на доставку оплачивается клиентом повторно.</w:t>
            </w:r>
          </w:p>
          <w:p w14:paraId="523D2E14" w14:textId="77777777" w:rsidR="009C07DD" w:rsidRPr="0082197A" w:rsidRDefault="00080500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) Возврат и обмен товара производится при наличии оригинала накладной на отпуск товара, оригинала фискального чека и удостоверения личности в течение 14 календарных дней со дня покупки. Мерный, колерованный, весовой, а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товар на заказ который был подвержен резке, снятию фаски или изготовленный по индивидуальному заказу возврату и обмену не подлежит. Возврат осуществляется силами и за счет Покупателя на складе расположенного по адресу: город Астана, </w:t>
            </w:r>
            <w:proofErr w:type="spellStart"/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>ул.Пушкина</w:t>
            </w:r>
            <w:proofErr w:type="spellEnd"/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>, 73/5</w:t>
            </w:r>
          </w:p>
          <w:p w14:paraId="101D9E3E" w14:textId="77777777" w:rsidR="009C07DD" w:rsidRPr="0082197A" w:rsidRDefault="00080500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>) Клиент обязан предупредить менеджера, а менеджер обязан указать особые условия доставки в заказе клиента в части, высоты паркинга, подъездного пути, общей массы заявленного товара.</w:t>
            </w:r>
          </w:p>
          <w:p w14:paraId="5B4C765B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Если высота паркинга не соответствует указанному, повторная доставка оплачивается отдельно.</w:t>
            </w:r>
          </w:p>
          <w:p w14:paraId="1F6565FD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0500" w:rsidRPr="008219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) после подписания накладной клиентом, претензии относительно количества, ассортимента и внешнего вида (боя) доставленного товара приниматься не будут.</w:t>
            </w:r>
          </w:p>
          <w:p w14:paraId="10066817" w14:textId="77777777" w:rsidR="009C07DD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0500" w:rsidRPr="00821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) при отпуске товара третьим лицам на межгород обязательно наличие доверенности (образец у менеджера).</w:t>
            </w:r>
          </w:p>
          <w:p w14:paraId="60D3F147" w14:textId="77777777" w:rsidR="00EB7E00" w:rsidRPr="0082197A" w:rsidRDefault="009C07DD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0500" w:rsidRPr="008219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) отпуск товара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самовывозом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со склада осуществляется не </w:t>
            </w:r>
            <w:r w:rsidR="00091C1A" w:rsidRPr="0082197A">
              <w:rPr>
                <w:rFonts w:ascii="Times New Roman" w:hAnsi="Times New Roman" w:cs="Times New Roman"/>
                <w:sz w:val="24"/>
                <w:szCs w:val="24"/>
              </w:rPr>
              <w:t>раньше, чем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через 2 часа после оформления заказа на кассе.</w:t>
            </w:r>
          </w:p>
          <w:p w14:paraId="3DDC101A" w14:textId="0F294E53" w:rsidR="00EB7E00" w:rsidRDefault="00EB7E00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8D57D8">
              <w:rPr>
                <w:rFonts w:ascii="Times New Roman" w:hAnsi="Times New Roman" w:cs="Times New Roman"/>
                <w:sz w:val="24"/>
                <w:szCs w:val="24"/>
              </w:rPr>
              <w:t>с расценками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по доставкам </w:t>
            </w:r>
            <w:r w:rsidR="008D57D8">
              <w:rPr>
                <w:rFonts w:ascii="Times New Roman" w:hAnsi="Times New Roman" w:cs="Times New Roman"/>
                <w:sz w:val="24"/>
                <w:szCs w:val="24"/>
              </w:rPr>
              <w:t xml:space="preserve">можете ознакомиться на сайте пройдя по ссылке </w:t>
            </w:r>
            <w:r w:rsidRPr="00821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8219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D57D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кода:</w:t>
            </w:r>
          </w:p>
          <w:p w14:paraId="6664B216" w14:textId="7B8963FA" w:rsidR="009C07DD" w:rsidRPr="0082197A" w:rsidRDefault="00F45AB9" w:rsidP="009C07D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CD74EA" wp14:editId="6E4C0D57">
                  <wp:extent cx="866775" cy="8667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07DD" w:rsidRPr="0082197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010DF91" w14:textId="77777777" w:rsidR="009C07DD" w:rsidRPr="0082197A" w:rsidRDefault="009C07DD" w:rsidP="00C269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390C4" w14:textId="77777777" w:rsidR="00AB08DA" w:rsidRDefault="00F45AB9"/>
    <w:sectPr w:rsidR="00AB08DA" w:rsidSect="008D57D8">
      <w:pgSz w:w="11907" w:h="16839"/>
      <w:pgMar w:top="284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048"/>
    <w:rsid w:val="00080500"/>
    <w:rsid w:val="00091C1A"/>
    <w:rsid w:val="004D311C"/>
    <w:rsid w:val="0082197A"/>
    <w:rsid w:val="008D57D8"/>
    <w:rsid w:val="009C07DD"/>
    <w:rsid w:val="00AB4048"/>
    <w:rsid w:val="00B81D71"/>
    <w:rsid w:val="00B957F6"/>
    <w:rsid w:val="00EB7E00"/>
    <w:rsid w:val="00F45AB9"/>
    <w:rsid w:val="00F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39B7"/>
  <w15:chartTrackingRefBased/>
  <w15:docId w15:val="{9E2226D0-6A5A-4F5D-A9E9-897231FD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DD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9C07DD"/>
    <w:pPr>
      <w:spacing w:after="0" w:line="240" w:lineRule="auto"/>
    </w:pPr>
    <w:rPr>
      <w:rFonts w:ascii="Arial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9C07DD"/>
    <w:pPr>
      <w:spacing w:after="0" w:line="240" w:lineRule="auto"/>
    </w:pPr>
    <w:rPr>
      <w:rFonts w:ascii="Arial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9C07DD"/>
    <w:pPr>
      <w:spacing w:after="0" w:line="240" w:lineRule="auto"/>
    </w:pPr>
    <w:rPr>
      <w:rFonts w:ascii="Arial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9C07DD"/>
    <w:pPr>
      <w:spacing w:after="0" w:line="240" w:lineRule="auto"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Mikhail</cp:lastModifiedBy>
  <cp:revision>7</cp:revision>
  <dcterms:created xsi:type="dcterms:W3CDTF">2023-08-15T08:57:00Z</dcterms:created>
  <dcterms:modified xsi:type="dcterms:W3CDTF">2023-08-15T11:14:00Z</dcterms:modified>
</cp:coreProperties>
</file>