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BB16" w14:textId="3AE849D7" w:rsidR="00636025" w:rsidRDefault="00636025" w:rsidP="00636025">
      <w:pPr>
        <w:pStyle w:val="Title"/>
        <w:jc w:val="center"/>
        <w:rPr>
          <w:sz w:val="44"/>
          <w:szCs w:val="44"/>
        </w:rPr>
      </w:pPr>
      <w:r w:rsidRPr="00EE7DBC">
        <w:rPr>
          <w:sz w:val="44"/>
          <w:szCs w:val="44"/>
        </w:rPr>
        <w:t>STOR 155.0</w:t>
      </w:r>
      <w:r w:rsidR="00082EDB">
        <w:rPr>
          <w:sz w:val="44"/>
          <w:szCs w:val="44"/>
        </w:rPr>
        <w:t>4</w:t>
      </w:r>
      <w:r>
        <w:rPr>
          <w:sz w:val="44"/>
          <w:szCs w:val="44"/>
        </w:rPr>
        <w:t xml:space="preserve"> – </w:t>
      </w:r>
      <w:r w:rsidR="006A40B9">
        <w:rPr>
          <w:sz w:val="44"/>
          <w:szCs w:val="44"/>
        </w:rPr>
        <w:t>Spring</w:t>
      </w:r>
      <w:r>
        <w:rPr>
          <w:sz w:val="44"/>
          <w:szCs w:val="44"/>
        </w:rPr>
        <w:t xml:space="preserve"> 202</w:t>
      </w:r>
      <w:r w:rsidR="006A40B9">
        <w:rPr>
          <w:sz w:val="44"/>
          <w:szCs w:val="44"/>
        </w:rPr>
        <w:t>5</w:t>
      </w:r>
    </w:p>
    <w:p w14:paraId="70640EFC" w14:textId="77777777" w:rsidR="00636025" w:rsidRPr="00EE7DBC" w:rsidRDefault="00636025" w:rsidP="00636025">
      <w:pPr>
        <w:pStyle w:val="Title"/>
        <w:jc w:val="center"/>
        <w:rPr>
          <w:sz w:val="44"/>
          <w:szCs w:val="44"/>
        </w:rPr>
      </w:pPr>
      <w:r w:rsidRPr="00EE7DBC">
        <w:rPr>
          <w:sz w:val="44"/>
          <w:szCs w:val="44"/>
        </w:rPr>
        <w:t>Introduction to Data Models and Inference</w:t>
      </w:r>
    </w:p>
    <w:p w14:paraId="499FCB23" w14:textId="77777777" w:rsidR="00636025" w:rsidRPr="003E64E0" w:rsidRDefault="00636025" w:rsidP="00636025">
      <w:pPr>
        <w:spacing w:after="120"/>
        <w:rPr>
          <w:rFonts w:asciiTheme="majorHAnsi" w:hAnsiTheme="majorHAnsi" w:cstheme="majorHAnsi"/>
          <w:b/>
          <w:sz w:val="32"/>
          <w:szCs w:val="32"/>
        </w:rPr>
      </w:pPr>
      <w:r w:rsidRPr="003E64E0">
        <w:rPr>
          <w:rFonts w:asciiTheme="majorHAnsi" w:hAnsiTheme="majorHAnsi" w:cstheme="majorHAnsi"/>
          <w:b/>
          <w:sz w:val="32"/>
          <w:szCs w:val="32"/>
        </w:rPr>
        <w:t xml:space="preserve">Learning </w:t>
      </w:r>
      <w:r>
        <w:rPr>
          <w:rFonts w:asciiTheme="majorHAnsi" w:hAnsiTheme="majorHAnsi" w:cstheme="majorHAnsi"/>
          <w:b/>
          <w:sz w:val="32"/>
          <w:szCs w:val="32"/>
        </w:rPr>
        <w:t>O</w:t>
      </w:r>
      <w:r w:rsidRPr="003E64E0">
        <w:rPr>
          <w:rFonts w:asciiTheme="majorHAnsi" w:hAnsiTheme="majorHAnsi" w:cstheme="majorHAnsi"/>
          <w:b/>
          <w:sz w:val="32"/>
          <w:szCs w:val="32"/>
        </w:rPr>
        <w:t xml:space="preserve">bjectives </w:t>
      </w:r>
    </w:p>
    <w:p w14:paraId="1240E5A5" w14:textId="77777777" w:rsidR="00636025" w:rsidRDefault="00636025" w:rsidP="00636025">
      <w:pPr>
        <w:rPr>
          <w:iCs/>
        </w:rPr>
      </w:pPr>
      <w:r w:rsidRPr="00670F03">
        <w:rPr>
          <w:iCs/>
        </w:rPr>
        <w:t xml:space="preserve">This course will enable you to: </w:t>
      </w:r>
    </w:p>
    <w:p w14:paraId="5EB69BF1" w14:textId="77777777" w:rsidR="00636025" w:rsidRPr="003A49AB" w:rsidRDefault="00636025" w:rsidP="00636025">
      <w:pPr>
        <w:pStyle w:val="ListParagraph"/>
        <w:numPr>
          <w:ilvl w:val="0"/>
          <w:numId w:val="1"/>
        </w:numPr>
        <w:spacing w:line="256" w:lineRule="auto"/>
      </w:pPr>
      <w:r w:rsidRPr="003A49AB">
        <w:t xml:space="preserve">explore data by describing patterns and departures from </w:t>
      </w:r>
      <w:proofErr w:type="gramStart"/>
      <w:r w:rsidRPr="003A49AB">
        <w:t>patterns;</w:t>
      </w:r>
      <w:proofErr w:type="gramEnd"/>
    </w:p>
    <w:p w14:paraId="1E8964D0" w14:textId="77777777" w:rsidR="00636025" w:rsidRPr="003A49AB" w:rsidRDefault="00636025" w:rsidP="00636025">
      <w:pPr>
        <w:pStyle w:val="ListParagraph"/>
        <w:numPr>
          <w:ilvl w:val="0"/>
          <w:numId w:val="1"/>
        </w:numPr>
        <w:spacing w:line="256" w:lineRule="auto"/>
      </w:pPr>
      <w:r w:rsidRPr="003A49AB">
        <w:t xml:space="preserve">consider the roles of sampling and experimentation in study design and </w:t>
      </w:r>
      <w:proofErr w:type="gramStart"/>
      <w:r w:rsidRPr="003A49AB">
        <w:t>implementation;</w:t>
      </w:r>
      <w:proofErr w:type="gramEnd"/>
    </w:p>
    <w:p w14:paraId="17ED477F" w14:textId="77777777" w:rsidR="00636025" w:rsidRPr="003A49AB" w:rsidRDefault="00636025" w:rsidP="00636025">
      <w:pPr>
        <w:pStyle w:val="ListParagraph"/>
        <w:numPr>
          <w:ilvl w:val="0"/>
          <w:numId w:val="1"/>
        </w:numPr>
        <w:spacing w:line="256" w:lineRule="auto"/>
      </w:pPr>
      <w:r w:rsidRPr="003A49AB">
        <w:t>explore random phenomena using probability and simulation; and</w:t>
      </w:r>
    </w:p>
    <w:p w14:paraId="04DC9501" w14:textId="77777777" w:rsidR="00636025" w:rsidRPr="000F0218" w:rsidRDefault="00636025" w:rsidP="00636025">
      <w:pPr>
        <w:pStyle w:val="ListParagraph"/>
        <w:numPr>
          <w:ilvl w:val="0"/>
          <w:numId w:val="1"/>
        </w:numPr>
        <w:spacing w:line="256" w:lineRule="auto"/>
      </w:pPr>
      <w:r w:rsidRPr="003A49AB">
        <w:t>estimate population parameters and testing hypotheses through methods of statistical inference.</w:t>
      </w:r>
    </w:p>
    <w:p w14:paraId="1D4CEDE1" w14:textId="77777777" w:rsidR="00636025" w:rsidRPr="003E64E0" w:rsidRDefault="00636025" w:rsidP="00636025">
      <w:pPr>
        <w:spacing w:after="120"/>
        <w:rPr>
          <w:rFonts w:asciiTheme="majorHAnsi" w:hAnsiTheme="majorHAnsi" w:cstheme="majorHAnsi"/>
          <w:b/>
          <w:sz w:val="32"/>
          <w:szCs w:val="32"/>
        </w:rPr>
      </w:pPr>
      <w:r>
        <w:rPr>
          <w:rFonts w:asciiTheme="majorHAnsi" w:hAnsiTheme="majorHAnsi" w:cstheme="majorHAnsi"/>
          <w:b/>
          <w:sz w:val="32"/>
          <w:szCs w:val="32"/>
        </w:rPr>
        <w:t>Course Topics</w:t>
      </w:r>
    </w:p>
    <w:p w14:paraId="2B4E9227" w14:textId="77777777" w:rsidR="00636025" w:rsidRDefault="00636025" w:rsidP="00636025">
      <w:r w:rsidRPr="00A6783E">
        <w:t>Data analysis</w:t>
      </w:r>
      <w:r>
        <w:t>;</w:t>
      </w:r>
      <w:r w:rsidRPr="00A6783E">
        <w:t xml:space="preserve"> correlation</w:t>
      </w:r>
      <w:r>
        <w:t xml:space="preserve">; linear </w:t>
      </w:r>
      <w:r w:rsidRPr="00A6783E">
        <w:t>regression</w:t>
      </w:r>
      <w:r>
        <w:t>;</w:t>
      </w:r>
      <w:r w:rsidRPr="00A6783E">
        <w:t xml:space="preserve"> </w:t>
      </w:r>
      <w:r>
        <w:t>sampling strategies; b</w:t>
      </w:r>
      <w:r w:rsidRPr="00A6783E">
        <w:t>asic probability</w:t>
      </w:r>
      <w:r>
        <w:t xml:space="preserve">; </w:t>
      </w:r>
      <w:r w:rsidRPr="00A6783E">
        <w:t>random variables</w:t>
      </w:r>
      <w:r>
        <w:t xml:space="preserve">; </w:t>
      </w:r>
      <w:r w:rsidRPr="00A6783E">
        <w:t>normal and binomial distributions</w:t>
      </w:r>
      <w:r>
        <w:t>; c</w:t>
      </w:r>
      <w:r w:rsidRPr="00A6783E">
        <w:t xml:space="preserve">entral </w:t>
      </w:r>
      <w:r>
        <w:t>l</w:t>
      </w:r>
      <w:r w:rsidRPr="00A6783E">
        <w:t xml:space="preserve">imit </w:t>
      </w:r>
      <w:r>
        <w:t>t</w:t>
      </w:r>
      <w:r w:rsidRPr="00A6783E">
        <w:t>heorem</w:t>
      </w:r>
      <w:r>
        <w:t>; h</w:t>
      </w:r>
      <w:r w:rsidRPr="00A6783E">
        <w:t>ypothesis testing and confidence intervals for means, proportions, and regression parameters</w:t>
      </w:r>
      <w:r>
        <w:t>; u</w:t>
      </w:r>
      <w:r w:rsidRPr="00A6783E">
        <w:t xml:space="preserve">se of </w:t>
      </w:r>
      <w:r>
        <w:t>Excel.</w:t>
      </w:r>
    </w:p>
    <w:p w14:paraId="0049AB9A" w14:textId="77777777" w:rsidR="00636025" w:rsidRPr="001C3A6C" w:rsidRDefault="00636025" w:rsidP="00636025">
      <w:pPr>
        <w:spacing w:before="360"/>
        <w:rPr>
          <w:rFonts w:asciiTheme="majorHAnsi" w:hAnsiTheme="majorHAnsi" w:cstheme="majorHAnsi"/>
          <w:b/>
          <w:sz w:val="32"/>
          <w:szCs w:val="32"/>
        </w:rPr>
      </w:pPr>
      <w:r>
        <w:rPr>
          <w:rFonts w:asciiTheme="majorHAnsi" w:hAnsiTheme="majorHAnsi" w:cstheme="majorHAnsi"/>
          <w:b/>
          <w:noProof/>
          <w:sz w:val="32"/>
          <w:szCs w:val="32"/>
        </w:rPr>
        <mc:AlternateContent>
          <mc:Choice Requires="wpi">
            <w:drawing>
              <wp:anchor distT="0" distB="0" distL="114300" distR="114300" simplePos="0" relativeHeight="251660288" behindDoc="0" locked="0" layoutInCell="1" allowOverlap="1" wp14:anchorId="7623C43F" wp14:editId="552C8E4F">
                <wp:simplePos x="0" y="0"/>
                <wp:positionH relativeFrom="column">
                  <wp:posOffset>-1846786</wp:posOffset>
                </wp:positionH>
                <wp:positionV relativeFrom="paragraph">
                  <wp:posOffset>74786</wp:posOffset>
                </wp:positionV>
                <wp:extent cx="360" cy="360"/>
                <wp:effectExtent l="88900" t="139700" r="88900" b="13970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A00A2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49.65pt;margin-top:-2.6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">
                <v:imagedata r:id="rId8" o:title=""/>
              </v:shape>
            </w:pict>
          </mc:Fallback>
        </mc:AlternateContent>
      </w:r>
      <w:r>
        <w:rPr>
          <w:rFonts w:asciiTheme="majorHAnsi" w:hAnsiTheme="majorHAnsi" w:cstheme="majorHAnsi"/>
          <w:b/>
          <w:noProof/>
          <w:sz w:val="32"/>
          <w:szCs w:val="32"/>
        </w:rPr>
        <mc:AlternateContent>
          <mc:Choice Requires="wpi">
            <w:drawing>
              <wp:anchor distT="0" distB="0" distL="114300" distR="114300" simplePos="0" relativeHeight="251659264" behindDoc="0" locked="0" layoutInCell="1" allowOverlap="1" wp14:anchorId="295C5C6B" wp14:editId="5752480A">
                <wp:simplePos x="0" y="0"/>
                <wp:positionH relativeFrom="column">
                  <wp:posOffset>-2409826</wp:posOffset>
                </wp:positionH>
                <wp:positionV relativeFrom="paragraph">
                  <wp:posOffset>217346</wp:posOffset>
                </wp:positionV>
                <wp:extent cx="360" cy="360"/>
                <wp:effectExtent l="88900" t="139700" r="88900" b="13970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70A046A" id="Ink 4" o:spid="_x0000_s1026" type="#_x0000_t75" style="position:absolute;margin-left:-194pt;margin-top:8.6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">
                <v:imagedata r:id="rId8" o:title=""/>
              </v:shape>
            </w:pict>
          </mc:Fallback>
        </mc:AlternateContent>
      </w:r>
      <w:r>
        <w:rPr>
          <w:rFonts w:asciiTheme="majorHAnsi" w:hAnsiTheme="majorHAnsi" w:cstheme="majorHAnsi"/>
          <w:b/>
          <w:sz w:val="32"/>
          <w:szCs w:val="32"/>
        </w:rPr>
        <w:t>Basic Information</w:t>
      </w:r>
    </w:p>
    <w:tbl>
      <w:tblPr>
        <w:tblStyle w:val="TableGrid"/>
        <w:tblpPr w:leftFromText="180" w:rightFromText="180" w:vertAnchor="text" w:horzAnchor="margin" w:tblpY="101"/>
        <w:tblW w:w="10255" w:type="dxa"/>
        <w:tblLook w:val="04A0" w:firstRow="1" w:lastRow="0" w:firstColumn="1" w:lastColumn="0" w:noHBand="0" w:noVBand="1"/>
      </w:tblPr>
      <w:tblGrid>
        <w:gridCol w:w="1418"/>
        <w:gridCol w:w="8837"/>
      </w:tblGrid>
      <w:tr w:rsidR="00636025" w:rsidRPr="00FD2C1D" w14:paraId="7D94336F" w14:textId="77777777" w:rsidTr="00C31327">
        <w:trPr>
          <w:trHeight w:val="980"/>
        </w:trPr>
        <w:tc>
          <w:tcPr>
            <w:tcW w:w="0" w:type="auto"/>
          </w:tcPr>
          <w:p w14:paraId="2548E6B9" w14:textId="77777777" w:rsidR="00636025" w:rsidRPr="00E27E4B" w:rsidRDefault="00636025" w:rsidP="0068417E">
            <w:pPr>
              <w:pStyle w:val="Heading2"/>
              <w:outlineLvl w:val="1"/>
              <w:rPr>
                <w:rFonts w:asciiTheme="minorHAnsi" w:hAnsiTheme="minorHAnsi" w:cstheme="minorHAnsi"/>
                <w:b/>
                <w:bCs/>
                <w:color w:val="auto"/>
                <w:sz w:val="22"/>
                <w:szCs w:val="22"/>
                <w:highlight w:val="yellow"/>
              </w:rPr>
            </w:pPr>
            <w:r w:rsidRPr="00E27E4B">
              <w:rPr>
                <w:rFonts w:asciiTheme="minorHAnsi" w:hAnsiTheme="minorHAnsi" w:cstheme="minorHAnsi"/>
                <w:b/>
                <w:bCs/>
                <w:color w:val="auto"/>
                <w:sz w:val="22"/>
                <w:szCs w:val="22"/>
              </w:rPr>
              <w:t>Instructor</w:t>
            </w:r>
          </w:p>
        </w:tc>
        <w:tc>
          <w:tcPr>
            <w:tcW w:w="8837" w:type="dxa"/>
          </w:tcPr>
          <w:p w14:paraId="78C80E63" w14:textId="77777777" w:rsidR="00636025" w:rsidRPr="005A6FAC" w:rsidRDefault="00636025" w:rsidP="0068417E">
            <w:pPr>
              <w:rPr>
                <w:rFonts w:cstheme="minorHAnsi"/>
              </w:rPr>
            </w:pPr>
            <w:r>
              <w:rPr>
                <w:rFonts w:cstheme="minorHAnsi"/>
              </w:rPr>
              <w:t>Andrew</w:t>
            </w:r>
            <w:r w:rsidRPr="005A6FAC">
              <w:rPr>
                <w:rFonts w:cstheme="minorHAnsi"/>
              </w:rPr>
              <w:t xml:space="preserve"> </w:t>
            </w:r>
            <w:r>
              <w:rPr>
                <w:rFonts w:cstheme="minorHAnsi"/>
              </w:rPr>
              <w:t>Ackerman (Andy)</w:t>
            </w:r>
          </w:p>
          <w:p w14:paraId="2DDCE99F" w14:textId="77777777" w:rsidR="00636025" w:rsidRDefault="00636025" w:rsidP="0068417E">
            <w:pPr>
              <w:rPr>
                <w:rFonts w:cstheme="minorHAnsi"/>
              </w:rPr>
            </w:pPr>
            <w:r w:rsidRPr="005A6FAC">
              <w:rPr>
                <w:rFonts w:cstheme="minorHAnsi"/>
              </w:rPr>
              <w:t>Email:</w:t>
            </w:r>
            <w:r>
              <w:rPr>
                <w:rFonts w:cstheme="minorHAnsi"/>
              </w:rPr>
              <w:t xml:space="preserve"> </w:t>
            </w:r>
            <w:hyperlink r:id="rId10" w:history="1">
              <w:r w:rsidRPr="00E54E5F">
                <w:rPr>
                  <w:rStyle w:val="Hyperlink"/>
                  <w:rFonts w:cstheme="minorHAnsi"/>
                </w:rPr>
                <w:t>atacker@email.unc.edu</w:t>
              </w:r>
            </w:hyperlink>
          </w:p>
          <w:p w14:paraId="58638939" w14:textId="3489E84E" w:rsidR="006C1B6F" w:rsidRPr="00326B00" w:rsidRDefault="00636025" w:rsidP="0068417E">
            <w:r w:rsidRPr="005A6FAC">
              <w:t>Office Hours:</w:t>
            </w:r>
            <w:r>
              <w:t xml:space="preserve"> </w:t>
            </w:r>
            <w:r w:rsidR="00B97F66">
              <w:t>T</w:t>
            </w:r>
            <w:r w:rsidR="008B251C">
              <w:t xml:space="preserve">, </w:t>
            </w:r>
            <w:r w:rsidR="00B97F66">
              <w:t>Th</w:t>
            </w:r>
            <w:r w:rsidR="008B251C">
              <w:t xml:space="preserve"> </w:t>
            </w:r>
            <w:r w:rsidR="00B97F66">
              <w:t xml:space="preserve">9:15-11:15 am or by appointment </w:t>
            </w:r>
          </w:p>
        </w:tc>
      </w:tr>
      <w:tr w:rsidR="00636025" w:rsidRPr="00FD2C1D" w14:paraId="5703033E" w14:textId="77777777" w:rsidTr="00C31327">
        <w:trPr>
          <w:trHeight w:val="935"/>
        </w:trPr>
        <w:tc>
          <w:tcPr>
            <w:tcW w:w="0" w:type="auto"/>
          </w:tcPr>
          <w:p w14:paraId="39862076" w14:textId="77777777" w:rsidR="00636025" w:rsidRPr="00E27E4B" w:rsidRDefault="00636025" w:rsidP="0068417E">
            <w:pPr>
              <w:pStyle w:val="Heading2"/>
              <w:outlineLvl w:val="1"/>
              <w:rPr>
                <w:rFonts w:asciiTheme="minorHAnsi" w:hAnsiTheme="minorHAnsi" w:cstheme="minorHAnsi"/>
                <w:b/>
                <w:bCs/>
                <w:color w:val="auto"/>
                <w:sz w:val="22"/>
                <w:szCs w:val="22"/>
              </w:rPr>
            </w:pPr>
            <w:r w:rsidRPr="00E27E4B">
              <w:rPr>
                <w:rFonts w:asciiTheme="minorHAnsi" w:hAnsiTheme="minorHAnsi" w:cstheme="minorHAnsi"/>
                <w:b/>
                <w:bCs/>
                <w:color w:val="auto"/>
                <w:sz w:val="22"/>
                <w:szCs w:val="22"/>
              </w:rPr>
              <w:t>Instructional Assistant</w:t>
            </w:r>
            <w:r>
              <w:rPr>
                <w:rFonts w:asciiTheme="minorHAnsi" w:hAnsiTheme="minorHAnsi" w:cstheme="minorHAnsi"/>
                <w:b/>
                <w:bCs/>
                <w:color w:val="auto"/>
                <w:sz w:val="22"/>
                <w:szCs w:val="22"/>
              </w:rPr>
              <w:t>s</w:t>
            </w:r>
          </w:p>
        </w:tc>
        <w:tc>
          <w:tcPr>
            <w:tcW w:w="8837" w:type="dxa"/>
          </w:tcPr>
          <w:p w14:paraId="6D5359AC" w14:textId="77777777" w:rsidR="00FC5517" w:rsidRDefault="00E74BDA" w:rsidP="0068417E">
            <w:pPr>
              <w:rPr>
                <w:rFonts w:cstheme="minorHAnsi"/>
              </w:rPr>
            </w:pPr>
            <w:r>
              <w:rPr>
                <w:rFonts w:cstheme="minorHAnsi"/>
              </w:rPr>
              <w:t>Grace Smith</w:t>
            </w:r>
          </w:p>
          <w:p w14:paraId="696010C6" w14:textId="48BCB3C9" w:rsidR="00E74BDA" w:rsidRDefault="00E74BDA" w:rsidP="0068417E">
            <w:pPr>
              <w:rPr>
                <w:rFonts w:cstheme="minorHAnsi"/>
              </w:rPr>
            </w:pPr>
            <w:r>
              <w:rPr>
                <w:rFonts w:cstheme="minorHAnsi"/>
              </w:rPr>
              <w:t xml:space="preserve">Email: </w:t>
            </w:r>
            <w:hyperlink r:id="rId11" w:history="1">
              <w:r w:rsidR="007F1D1C" w:rsidRPr="0070646D">
                <w:rPr>
                  <w:rStyle w:val="Hyperlink"/>
                  <w:rFonts w:cstheme="minorHAnsi"/>
                </w:rPr>
                <w:t>gvsmith@unc.edu</w:t>
              </w:r>
            </w:hyperlink>
          </w:p>
          <w:p w14:paraId="56CB798D" w14:textId="6F809085" w:rsidR="007F1D1C" w:rsidRPr="00C31327" w:rsidRDefault="007F1D1C" w:rsidP="0068417E">
            <w:pPr>
              <w:rPr>
                <w:rFonts w:cstheme="minorHAnsi"/>
              </w:rPr>
            </w:pPr>
            <w:r>
              <w:rPr>
                <w:rFonts w:cstheme="minorHAnsi"/>
              </w:rPr>
              <w:t xml:space="preserve">Office Hours T, W 10:30-11:30 am </w:t>
            </w:r>
            <w:hyperlink r:id="rId12" w:tgtFrame="_blank" w:tooltip="https://unc.zoom.us/j/3995492567" w:history="1">
              <w:r>
                <w:rPr>
                  <w:rStyle w:val="Hyperlink"/>
                  <w:rFonts w:ascii="Aptos" w:hAnsi="Aptos"/>
                  <w:shd w:val="clear" w:color="auto" w:fill="FFFFFF"/>
                </w:rPr>
                <w:t>https://unc.zoom.us/j/3995492567</w:t>
              </w:r>
            </w:hyperlink>
          </w:p>
        </w:tc>
      </w:tr>
      <w:tr w:rsidR="00636025" w:rsidRPr="00FD2C1D" w14:paraId="3E489FD2" w14:textId="77777777" w:rsidTr="00C31327">
        <w:trPr>
          <w:trHeight w:val="665"/>
        </w:trPr>
        <w:tc>
          <w:tcPr>
            <w:tcW w:w="0" w:type="auto"/>
          </w:tcPr>
          <w:p w14:paraId="29A04661" w14:textId="77777777" w:rsidR="00636025" w:rsidRPr="00E27E4B" w:rsidRDefault="00636025" w:rsidP="0068417E">
            <w:pPr>
              <w:pStyle w:val="Heading2"/>
              <w:outlineLvl w:val="1"/>
              <w:rPr>
                <w:rFonts w:asciiTheme="minorHAnsi" w:hAnsiTheme="minorHAnsi" w:cstheme="minorHAnsi"/>
                <w:b/>
                <w:bCs/>
                <w:color w:val="auto"/>
                <w:sz w:val="22"/>
                <w:szCs w:val="22"/>
              </w:rPr>
            </w:pPr>
            <w:r w:rsidRPr="00495640">
              <w:rPr>
                <w:rFonts w:asciiTheme="minorHAnsi" w:hAnsiTheme="minorHAnsi" w:cstheme="minorHAnsi"/>
                <w:b/>
                <w:bCs/>
                <w:color w:val="auto"/>
                <w:sz w:val="22"/>
                <w:szCs w:val="22"/>
              </w:rPr>
              <w:t>Contacting us</w:t>
            </w:r>
          </w:p>
        </w:tc>
        <w:tc>
          <w:tcPr>
            <w:tcW w:w="8837" w:type="dxa"/>
          </w:tcPr>
          <w:p w14:paraId="04B8BD73" w14:textId="58D0D8BD" w:rsidR="00636025" w:rsidRPr="005A6FAC" w:rsidRDefault="00636025" w:rsidP="0068417E">
            <w:pPr>
              <w:rPr>
                <w:rFonts w:cstheme="minorHAnsi"/>
              </w:rPr>
            </w:pPr>
            <w:r>
              <w:rPr>
                <w:rFonts w:cstheme="minorHAnsi"/>
              </w:rPr>
              <w:t>When emailing me, please simply call me Andy</w:t>
            </w:r>
            <w:r w:rsidRPr="00495640">
              <w:rPr>
                <w:rFonts w:cstheme="minorHAnsi"/>
              </w:rPr>
              <w:t>,</w:t>
            </w:r>
            <w:r>
              <w:rPr>
                <w:rFonts w:cstheme="minorHAnsi"/>
              </w:rPr>
              <w:t xml:space="preserve"> and include “155-0</w:t>
            </w:r>
            <w:r w:rsidR="00082EDB">
              <w:rPr>
                <w:rFonts w:cstheme="minorHAnsi"/>
              </w:rPr>
              <w:t>4</w:t>
            </w:r>
            <w:r>
              <w:rPr>
                <w:rFonts w:cstheme="minorHAnsi"/>
              </w:rPr>
              <w:t>” in the subject line. You may include screenshots or photos of your scratch work.</w:t>
            </w:r>
          </w:p>
        </w:tc>
      </w:tr>
      <w:tr w:rsidR="00636025" w:rsidRPr="00FD2C1D" w14:paraId="1B39A15B" w14:textId="77777777" w:rsidTr="00C31327">
        <w:trPr>
          <w:trHeight w:val="350"/>
        </w:trPr>
        <w:tc>
          <w:tcPr>
            <w:tcW w:w="0" w:type="auto"/>
          </w:tcPr>
          <w:p w14:paraId="03281A3A" w14:textId="77777777" w:rsidR="00636025" w:rsidRPr="003D16EB" w:rsidRDefault="00636025" w:rsidP="0068417E">
            <w:pPr>
              <w:pStyle w:val="Heading2"/>
              <w:outlineLvl w:val="1"/>
              <w:rPr>
                <w:rFonts w:asciiTheme="minorHAnsi" w:hAnsiTheme="minorHAnsi" w:cstheme="minorHAnsi"/>
                <w:b/>
                <w:bCs/>
                <w:color w:val="auto"/>
                <w:sz w:val="22"/>
                <w:szCs w:val="22"/>
                <w:highlight w:val="yellow"/>
              </w:rPr>
            </w:pPr>
            <w:r w:rsidRPr="003D16EB">
              <w:rPr>
                <w:rFonts w:asciiTheme="minorHAnsi" w:hAnsiTheme="minorHAnsi" w:cstheme="minorHAnsi"/>
                <w:b/>
                <w:bCs/>
                <w:color w:val="auto"/>
                <w:sz w:val="22"/>
                <w:szCs w:val="22"/>
              </w:rPr>
              <w:t>Course Mode</w:t>
            </w:r>
          </w:p>
        </w:tc>
        <w:tc>
          <w:tcPr>
            <w:tcW w:w="8837" w:type="dxa"/>
          </w:tcPr>
          <w:p w14:paraId="3482DBDE" w14:textId="77777777" w:rsidR="00636025" w:rsidRPr="00874C22" w:rsidRDefault="00636025" w:rsidP="0068417E">
            <w:r>
              <w:t xml:space="preserve">In-Person unless otherwise advised.  In the case of a transition to purely virtual instruction, lectures will continue synchronously via zoom and exam policies will be made explicit.  </w:t>
            </w:r>
          </w:p>
        </w:tc>
      </w:tr>
      <w:tr w:rsidR="00636025" w:rsidRPr="00FD2C1D" w14:paraId="700482A0" w14:textId="77777777" w:rsidTr="00C31327">
        <w:trPr>
          <w:trHeight w:val="350"/>
        </w:trPr>
        <w:tc>
          <w:tcPr>
            <w:tcW w:w="0" w:type="auto"/>
          </w:tcPr>
          <w:p w14:paraId="0CEFD20A" w14:textId="1D923C3C" w:rsidR="00636025" w:rsidRPr="006157AD" w:rsidRDefault="00B97F66" w:rsidP="0068417E">
            <w:pPr>
              <w:pStyle w:val="Heading2"/>
              <w:outlineLvl w:val="1"/>
              <w:rPr>
                <w:rFonts w:asciiTheme="minorHAnsi" w:hAnsiTheme="minorHAnsi" w:cstheme="minorHAnsi"/>
                <w:b/>
                <w:bCs/>
                <w:color w:val="auto"/>
                <w:sz w:val="22"/>
                <w:szCs w:val="22"/>
                <w:highlight w:val="yellow"/>
              </w:rPr>
            </w:pPr>
            <w:r>
              <w:rPr>
                <w:rFonts w:asciiTheme="minorHAnsi" w:hAnsiTheme="minorHAnsi" w:cstheme="minorHAnsi"/>
                <w:b/>
                <w:bCs/>
                <w:color w:val="auto"/>
                <w:sz w:val="22"/>
                <w:szCs w:val="22"/>
              </w:rPr>
              <w:t>Canvas</w:t>
            </w:r>
            <w:r w:rsidR="00636025" w:rsidRPr="00FC5517">
              <w:rPr>
                <w:rFonts w:asciiTheme="minorHAnsi" w:hAnsiTheme="minorHAnsi" w:cstheme="minorHAnsi"/>
                <w:b/>
                <w:bCs/>
                <w:color w:val="auto"/>
                <w:sz w:val="22"/>
                <w:szCs w:val="22"/>
              </w:rPr>
              <w:t xml:space="preserve"> link</w:t>
            </w:r>
          </w:p>
        </w:tc>
        <w:tc>
          <w:tcPr>
            <w:tcW w:w="8837" w:type="dxa"/>
          </w:tcPr>
          <w:p w14:paraId="67598307" w14:textId="1EF008AF" w:rsidR="008A14AA" w:rsidRPr="00874C22" w:rsidRDefault="00000000" w:rsidP="0068417E">
            <w:hyperlink r:id="rId13" w:history="1">
              <w:r w:rsidR="00F803B4" w:rsidRPr="001B57A9">
                <w:rPr>
                  <w:rStyle w:val="Hyperlink"/>
                </w:rPr>
                <w:t>https://uncch.instructure.com/courses/80290</w:t>
              </w:r>
            </w:hyperlink>
            <w:r w:rsidR="00F803B4">
              <w:t xml:space="preserve"> </w:t>
            </w:r>
          </w:p>
        </w:tc>
      </w:tr>
      <w:tr w:rsidR="00636025" w:rsidRPr="00FD2C1D" w14:paraId="2905C1D5" w14:textId="77777777" w:rsidTr="00C31327">
        <w:trPr>
          <w:trHeight w:val="366"/>
        </w:trPr>
        <w:tc>
          <w:tcPr>
            <w:tcW w:w="0" w:type="auto"/>
          </w:tcPr>
          <w:p w14:paraId="3FAEDD68" w14:textId="77777777" w:rsidR="00636025" w:rsidRPr="006D6798" w:rsidRDefault="00636025" w:rsidP="0068417E">
            <w:pPr>
              <w:pStyle w:val="Heading2"/>
              <w:outlineLvl w:val="1"/>
              <w:rPr>
                <w:rFonts w:asciiTheme="minorHAnsi" w:hAnsiTheme="minorHAnsi" w:cstheme="minorHAnsi"/>
                <w:b/>
                <w:bCs/>
                <w:color w:val="auto"/>
                <w:sz w:val="22"/>
                <w:szCs w:val="22"/>
                <w:highlight w:val="yellow"/>
              </w:rPr>
            </w:pPr>
            <w:r w:rsidRPr="006D6798">
              <w:rPr>
                <w:rFonts w:asciiTheme="minorHAnsi" w:hAnsiTheme="minorHAnsi" w:cstheme="minorHAnsi"/>
                <w:b/>
                <w:bCs/>
                <w:color w:val="auto"/>
                <w:sz w:val="22"/>
                <w:szCs w:val="22"/>
              </w:rPr>
              <w:t>Lecture</w:t>
            </w:r>
            <w:r>
              <w:rPr>
                <w:rFonts w:asciiTheme="minorHAnsi" w:hAnsiTheme="minorHAnsi" w:cstheme="minorHAnsi"/>
                <w:b/>
                <w:bCs/>
                <w:color w:val="auto"/>
                <w:sz w:val="22"/>
                <w:szCs w:val="22"/>
                <w:highlight w:val="yellow"/>
              </w:rPr>
              <w:t xml:space="preserve"> </w:t>
            </w:r>
          </w:p>
        </w:tc>
        <w:tc>
          <w:tcPr>
            <w:tcW w:w="8837" w:type="dxa"/>
          </w:tcPr>
          <w:p w14:paraId="3270B613" w14:textId="3EDDD0F0" w:rsidR="00636025" w:rsidRPr="006A05DB" w:rsidRDefault="00B97F66" w:rsidP="0068417E">
            <w:pPr>
              <w:rPr>
                <w:rFonts w:cstheme="minorHAnsi"/>
              </w:rPr>
            </w:pPr>
            <w:proofErr w:type="spellStart"/>
            <w:r>
              <w:rPr>
                <w:rFonts w:cstheme="minorHAnsi"/>
              </w:rPr>
              <w:t>TTh</w:t>
            </w:r>
            <w:proofErr w:type="spellEnd"/>
            <w:r>
              <w:rPr>
                <w:rFonts w:cstheme="minorHAnsi"/>
              </w:rPr>
              <w:t xml:space="preserve"> 8:00-9:15 am Hanes 120</w:t>
            </w:r>
          </w:p>
        </w:tc>
      </w:tr>
      <w:tr w:rsidR="00636025" w:rsidRPr="00FD2C1D" w14:paraId="14936C11" w14:textId="77777777" w:rsidTr="00C31327">
        <w:trPr>
          <w:trHeight w:val="269"/>
        </w:trPr>
        <w:tc>
          <w:tcPr>
            <w:tcW w:w="0" w:type="auto"/>
          </w:tcPr>
          <w:p w14:paraId="5CE9D46E" w14:textId="77777777" w:rsidR="00636025" w:rsidRPr="00E27E4B" w:rsidRDefault="00636025" w:rsidP="0068417E">
            <w:pPr>
              <w:pStyle w:val="Heading2"/>
              <w:outlineLvl w:val="1"/>
              <w:rPr>
                <w:rFonts w:asciiTheme="minorHAnsi" w:hAnsiTheme="minorHAnsi" w:cstheme="minorHAnsi"/>
                <w:b/>
                <w:bCs/>
                <w:color w:val="auto"/>
                <w:sz w:val="22"/>
                <w:szCs w:val="22"/>
                <w:highlight w:val="yellow"/>
              </w:rPr>
            </w:pPr>
            <w:r w:rsidRPr="00E14AB8">
              <w:rPr>
                <w:rFonts w:asciiTheme="minorHAnsi" w:hAnsiTheme="minorHAnsi" w:cstheme="minorHAnsi"/>
                <w:b/>
                <w:bCs/>
                <w:color w:val="auto"/>
                <w:sz w:val="22"/>
                <w:szCs w:val="22"/>
              </w:rPr>
              <w:t xml:space="preserve">Course </w:t>
            </w:r>
            <w:r>
              <w:rPr>
                <w:rFonts w:asciiTheme="minorHAnsi" w:hAnsiTheme="minorHAnsi" w:cstheme="minorHAnsi"/>
                <w:b/>
                <w:bCs/>
                <w:color w:val="auto"/>
                <w:sz w:val="22"/>
                <w:szCs w:val="22"/>
              </w:rPr>
              <w:t>m</w:t>
            </w:r>
            <w:r w:rsidRPr="00E14AB8">
              <w:rPr>
                <w:rFonts w:asciiTheme="minorHAnsi" w:hAnsiTheme="minorHAnsi" w:cstheme="minorHAnsi"/>
                <w:b/>
                <w:bCs/>
                <w:color w:val="auto"/>
                <w:sz w:val="22"/>
                <w:szCs w:val="22"/>
              </w:rPr>
              <w:t>aterials</w:t>
            </w:r>
          </w:p>
        </w:tc>
        <w:tc>
          <w:tcPr>
            <w:tcW w:w="8837" w:type="dxa"/>
          </w:tcPr>
          <w:p w14:paraId="118767D1" w14:textId="396B2704" w:rsidR="00636025" w:rsidRPr="00465E8C" w:rsidRDefault="00636025" w:rsidP="0068417E">
            <w:pPr>
              <w:rPr>
                <w:rStyle w:val="Hyperlink"/>
              </w:rPr>
            </w:pPr>
            <w:r>
              <w:t xml:space="preserve">The textbook is </w:t>
            </w:r>
            <w:proofErr w:type="spellStart"/>
            <w:r w:rsidRPr="00A7191F">
              <w:rPr>
                <w:i/>
                <w:iCs/>
              </w:rPr>
              <w:t>OpenIntro</w:t>
            </w:r>
            <w:proofErr w:type="spellEnd"/>
            <w:r w:rsidRPr="00A7191F">
              <w:rPr>
                <w:i/>
                <w:iCs/>
              </w:rPr>
              <w:t xml:space="preserve"> Statistics, </w:t>
            </w:r>
            <w:r>
              <w:rPr>
                <w:i/>
                <w:iCs/>
              </w:rPr>
              <w:t>4</w:t>
            </w:r>
            <w:r w:rsidRPr="00A7191F">
              <w:rPr>
                <w:i/>
                <w:iCs/>
              </w:rPr>
              <w:t>e</w:t>
            </w:r>
            <w:r>
              <w:t xml:space="preserve"> by Diez, Barr, and </w:t>
            </w:r>
            <w:proofErr w:type="spellStart"/>
            <w:r>
              <w:t>Rundel</w:t>
            </w:r>
            <w:proofErr w:type="spellEnd"/>
            <w:r>
              <w:t xml:space="preserve">. This book is </w:t>
            </w:r>
            <w:r>
              <w:rPr>
                <w:b/>
                <w:bCs/>
              </w:rPr>
              <w:t>legally free</w:t>
            </w:r>
            <w:r>
              <w:t xml:space="preserve">. </w:t>
            </w:r>
            <w:r w:rsidRPr="00495640">
              <w:t xml:space="preserve">The PDF is in </w:t>
            </w:r>
            <w:r w:rsidR="00AA2A5C">
              <w:t>Canvas</w:t>
            </w:r>
            <w:r w:rsidRPr="00495640">
              <w:t xml:space="preserve"> </w:t>
            </w:r>
            <w:r w:rsidR="00AA2A5C">
              <w:t>Files</w:t>
            </w:r>
            <w:r w:rsidRPr="00495640">
              <w:t>.</w:t>
            </w:r>
            <w:r>
              <w:t xml:space="preserve"> </w:t>
            </w:r>
          </w:p>
          <w:p w14:paraId="14C8C163" w14:textId="77777777" w:rsidR="00636025" w:rsidRDefault="00636025" w:rsidP="0068417E">
            <w:pPr>
              <w:rPr>
                <w:rStyle w:val="Hyperlink"/>
                <w:highlight w:val="yellow"/>
              </w:rPr>
            </w:pPr>
          </w:p>
          <w:p w14:paraId="74AFBA85" w14:textId="3AC6579F" w:rsidR="00636025" w:rsidRPr="001C0D6C" w:rsidRDefault="00636025" w:rsidP="001C0D6C">
            <w:pPr>
              <w:pStyle w:val="NormalWeb"/>
              <w:shd w:val="clear" w:color="auto" w:fill="FFFFFF"/>
              <w:spacing w:before="0" w:beforeAutospacing="0" w:after="0" w:afterAutospacing="0" w:line="300" w:lineRule="atLeast"/>
              <w:rPr>
                <w:rFonts w:ascii="Arial" w:hAnsi="Arial" w:cs="Arial"/>
                <w:color w:val="333333"/>
                <w:sz w:val="20"/>
                <w:szCs w:val="20"/>
              </w:rPr>
            </w:pPr>
            <w:r>
              <w:t xml:space="preserve">Homework will be online using </w:t>
            </w:r>
            <w:proofErr w:type="spellStart"/>
            <w:r>
              <w:rPr>
                <w:b/>
                <w:bCs/>
              </w:rPr>
              <w:t>Webassign</w:t>
            </w:r>
            <w:proofErr w:type="spellEnd"/>
            <w:r>
              <w:rPr>
                <w:b/>
                <w:bCs/>
              </w:rPr>
              <w:t xml:space="preserve">. </w:t>
            </w:r>
            <w:r>
              <w:t xml:space="preserve">You can buy the access key using the </w:t>
            </w:r>
            <w:hyperlink r:id="rId14" w:history="1">
              <w:r w:rsidRPr="00E14AB8">
                <w:rPr>
                  <w:rStyle w:val="Hyperlink"/>
                </w:rPr>
                <w:t>UNC Bookstore website</w:t>
              </w:r>
            </w:hyperlink>
            <w:r>
              <w:t xml:space="preserve"> or buy access at </w:t>
            </w:r>
            <w:hyperlink r:id="rId15" w:history="1">
              <w:r w:rsidRPr="004678BF">
                <w:rPr>
                  <w:rStyle w:val="Hyperlink"/>
                </w:rPr>
                <w:t>www.webassign.net</w:t>
              </w:r>
            </w:hyperlink>
            <w:r>
              <w:t xml:space="preserve">. You will need to make an account at </w:t>
            </w:r>
            <w:hyperlink r:id="rId16" w:history="1">
              <w:r w:rsidRPr="00804A21">
                <w:rPr>
                  <w:rStyle w:val="Hyperlink"/>
                </w:rPr>
                <w:t>www.webassign.net</w:t>
              </w:r>
            </w:hyperlink>
            <w:r>
              <w:t xml:space="preserve">, and enter the </w:t>
            </w:r>
            <w:r w:rsidRPr="00094686">
              <w:t xml:space="preserve">Class </w:t>
            </w:r>
            <w:r w:rsidRPr="001C0D6C">
              <w:t>Key</w:t>
            </w:r>
            <w:r w:rsidR="00094686" w:rsidRPr="001C0D6C">
              <w:t xml:space="preserve"> </w:t>
            </w:r>
            <w:r w:rsidR="00094686" w:rsidRPr="001C0D6C">
              <w:rPr>
                <w:rFonts w:ascii="Arial" w:hAnsi="Arial" w:cs="Arial"/>
                <w:b/>
                <w:bCs/>
                <w:color w:val="333333"/>
                <w:sz w:val="20"/>
                <w:szCs w:val="20"/>
              </w:rPr>
              <w:t xml:space="preserve"> </w:t>
            </w:r>
            <w:hyperlink r:id="rId17" w:tgtFrame="_blank" w:history="1">
              <w:proofErr w:type="spellStart"/>
              <w:r w:rsidR="001C0D6C" w:rsidRPr="001C0D6C">
                <w:rPr>
                  <w:rStyle w:val="Hyperlink"/>
                  <w:rFonts w:ascii="Arial" w:hAnsi="Arial" w:cs="Arial"/>
                  <w:b/>
                  <w:bCs/>
                  <w:color w:val="0000CC"/>
                  <w:sz w:val="20"/>
                  <w:szCs w:val="20"/>
                  <w:u w:val="none"/>
                </w:rPr>
                <w:t>unc</w:t>
              </w:r>
              <w:proofErr w:type="spellEnd"/>
              <w:r w:rsidR="001C0D6C" w:rsidRPr="001C0D6C">
                <w:rPr>
                  <w:rStyle w:val="Hyperlink"/>
                  <w:rFonts w:ascii="Arial" w:hAnsi="Arial" w:cs="Arial"/>
                  <w:b/>
                  <w:bCs/>
                  <w:color w:val="0000CC"/>
                  <w:sz w:val="20"/>
                  <w:szCs w:val="20"/>
                  <w:u w:val="none"/>
                </w:rPr>
                <w:t xml:space="preserve"> 2231 9603</w:t>
              </w:r>
            </w:hyperlink>
            <w:r w:rsidR="001C0D6C" w:rsidRPr="001C0D6C">
              <w:rPr>
                <w:rFonts w:ascii="Arial" w:hAnsi="Arial" w:cs="Arial"/>
                <w:color w:val="333333"/>
                <w:sz w:val="20"/>
                <w:szCs w:val="20"/>
              </w:rPr>
              <w:t xml:space="preserve"> </w:t>
            </w:r>
            <w:r w:rsidRPr="001C0D6C">
              <w:t>to</w:t>
            </w:r>
            <w:r>
              <w:t xml:space="preserve"> access our section. If you have financial aid, please contact the UNC Bookstore to get access at reduced cost.</w:t>
            </w:r>
          </w:p>
        </w:tc>
      </w:tr>
      <w:tr w:rsidR="00636025" w:rsidRPr="00FD2C1D" w14:paraId="7B40F2C5" w14:textId="77777777" w:rsidTr="00C31327">
        <w:trPr>
          <w:trHeight w:val="359"/>
        </w:trPr>
        <w:tc>
          <w:tcPr>
            <w:tcW w:w="0" w:type="auto"/>
          </w:tcPr>
          <w:p w14:paraId="76A58371" w14:textId="77777777" w:rsidR="00636025" w:rsidRPr="00E27E4B" w:rsidRDefault="00636025" w:rsidP="0068417E">
            <w:pPr>
              <w:pStyle w:val="Heading2"/>
              <w:outlineLvl w:val="1"/>
              <w:rPr>
                <w:rFonts w:asciiTheme="minorHAnsi" w:hAnsiTheme="minorHAnsi" w:cstheme="minorHAnsi"/>
                <w:b/>
                <w:bCs/>
                <w:color w:val="auto"/>
                <w:sz w:val="22"/>
                <w:szCs w:val="22"/>
              </w:rPr>
            </w:pPr>
            <w:r w:rsidRPr="00E27E4B">
              <w:rPr>
                <w:rFonts w:asciiTheme="minorHAnsi" w:hAnsiTheme="minorHAnsi" w:cstheme="minorHAnsi"/>
                <w:b/>
                <w:bCs/>
                <w:color w:val="auto"/>
                <w:sz w:val="22"/>
                <w:szCs w:val="22"/>
              </w:rPr>
              <w:t>Credit hours</w:t>
            </w:r>
          </w:p>
        </w:tc>
        <w:tc>
          <w:tcPr>
            <w:tcW w:w="8837" w:type="dxa"/>
          </w:tcPr>
          <w:p w14:paraId="46B079E4" w14:textId="77777777" w:rsidR="00636025" w:rsidRPr="00FD2C1D" w:rsidRDefault="00636025" w:rsidP="0068417E">
            <w:pPr>
              <w:rPr>
                <w:rFonts w:cstheme="minorHAnsi"/>
              </w:rPr>
            </w:pPr>
            <w:r>
              <w:rPr>
                <w:rFonts w:cstheme="minorHAnsi"/>
              </w:rPr>
              <w:t>3</w:t>
            </w:r>
          </w:p>
        </w:tc>
      </w:tr>
      <w:tr w:rsidR="00636025" w:rsidRPr="00FD2C1D" w14:paraId="1E09A107" w14:textId="77777777" w:rsidTr="00C31327">
        <w:trPr>
          <w:trHeight w:val="288"/>
        </w:trPr>
        <w:tc>
          <w:tcPr>
            <w:tcW w:w="0" w:type="auto"/>
          </w:tcPr>
          <w:p w14:paraId="05AE72B2" w14:textId="77777777" w:rsidR="00636025" w:rsidRPr="00E27E4B" w:rsidRDefault="00636025" w:rsidP="0068417E">
            <w:pPr>
              <w:pStyle w:val="Heading2"/>
              <w:outlineLvl w:val="1"/>
              <w:rPr>
                <w:rFonts w:asciiTheme="minorHAnsi" w:hAnsiTheme="minorHAnsi" w:cstheme="minorHAnsi"/>
                <w:b/>
                <w:bCs/>
                <w:color w:val="auto"/>
                <w:sz w:val="22"/>
                <w:szCs w:val="22"/>
              </w:rPr>
            </w:pPr>
            <w:r w:rsidRPr="00E27E4B">
              <w:rPr>
                <w:rFonts w:asciiTheme="minorHAnsi" w:hAnsiTheme="minorHAnsi" w:cstheme="minorHAnsi"/>
                <w:b/>
                <w:bCs/>
                <w:color w:val="auto"/>
                <w:sz w:val="22"/>
                <w:szCs w:val="22"/>
              </w:rPr>
              <w:t>Prerequisites</w:t>
            </w:r>
          </w:p>
        </w:tc>
        <w:tc>
          <w:tcPr>
            <w:tcW w:w="8837" w:type="dxa"/>
            <w:shd w:val="clear" w:color="auto" w:fill="FFFFFF" w:themeFill="background1"/>
          </w:tcPr>
          <w:p w14:paraId="1072C559" w14:textId="77777777" w:rsidR="00636025" w:rsidRPr="00FD2C1D" w:rsidRDefault="00636025" w:rsidP="0068417E">
            <w:pPr>
              <w:rPr>
                <w:rFonts w:cstheme="minorHAnsi"/>
              </w:rPr>
            </w:pPr>
            <w:r w:rsidRPr="00444344">
              <w:rPr>
                <w:rFonts w:cstheme="minorHAnsi"/>
              </w:rPr>
              <w:t>Math 110</w:t>
            </w:r>
            <w:r>
              <w:rPr>
                <w:rFonts w:cstheme="minorHAnsi"/>
              </w:rPr>
              <w:t xml:space="preserve"> (Algebra)</w:t>
            </w:r>
            <w:r w:rsidRPr="00444344">
              <w:rPr>
                <w:rFonts w:cstheme="minorHAnsi"/>
              </w:rPr>
              <w:t xml:space="preserve"> or e</w:t>
            </w:r>
            <w:r>
              <w:rPr>
                <w:rFonts w:cstheme="minorHAnsi"/>
              </w:rPr>
              <w:t>quivalent</w:t>
            </w:r>
          </w:p>
        </w:tc>
      </w:tr>
      <w:tr w:rsidR="00636025" w:rsidRPr="00FD2C1D" w14:paraId="4BA9FA79" w14:textId="77777777" w:rsidTr="00C31327">
        <w:trPr>
          <w:trHeight w:val="288"/>
        </w:trPr>
        <w:tc>
          <w:tcPr>
            <w:tcW w:w="0" w:type="auto"/>
          </w:tcPr>
          <w:p w14:paraId="72735E22" w14:textId="77777777" w:rsidR="00636025" w:rsidRPr="00E27E4B" w:rsidRDefault="00636025" w:rsidP="0068417E">
            <w:pPr>
              <w:pStyle w:val="Heading2"/>
              <w:outlineLvl w:val="1"/>
              <w:rPr>
                <w:rFonts w:asciiTheme="minorHAnsi" w:hAnsiTheme="minorHAnsi" w:cstheme="minorHAnsi"/>
                <w:b/>
                <w:bCs/>
                <w:color w:val="auto"/>
                <w:sz w:val="22"/>
                <w:szCs w:val="22"/>
              </w:rPr>
            </w:pPr>
            <w:r w:rsidRPr="00E27E4B">
              <w:rPr>
                <w:rFonts w:asciiTheme="minorHAnsi" w:hAnsiTheme="minorHAnsi" w:cstheme="minorHAnsi"/>
                <w:b/>
                <w:bCs/>
                <w:color w:val="auto"/>
                <w:sz w:val="22"/>
                <w:szCs w:val="22"/>
              </w:rPr>
              <w:t>Target Audience</w:t>
            </w:r>
          </w:p>
        </w:tc>
        <w:tc>
          <w:tcPr>
            <w:tcW w:w="8837" w:type="dxa"/>
            <w:shd w:val="clear" w:color="auto" w:fill="FFFFFF" w:themeFill="background1"/>
          </w:tcPr>
          <w:p w14:paraId="4EEF4153" w14:textId="77777777" w:rsidR="00636025" w:rsidRPr="00FD2C1D" w:rsidRDefault="00636025" w:rsidP="0068417E">
            <w:pPr>
              <w:rPr>
                <w:rFonts w:cstheme="minorHAnsi"/>
              </w:rPr>
            </w:pPr>
            <w:r w:rsidRPr="00CB5D53">
              <w:rPr>
                <w:rFonts w:cstheme="minorHAnsi"/>
              </w:rPr>
              <w:t>This course is designed for Statistics and Analytics majors</w:t>
            </w:r>
            <w:r>
              <w:rPr>
                <w:rFonts w:cstheme="minorHAnsi"/>
              </w:rPr>
              <w:t>,</w:t>
            </w:r>
            <w:r w:rsidRPr="00CB5D53">
              <w:rPr>
                <w:rFonts w:cstheme="minorHAnsi"/>
              </w:rPr>
              <w:t xml:space="preserve"> and students from other majors who require experience</w:t>
            </w:r>
            <w:r>
              <w:rPr>
                <w:rFonts w:cstheme="minorHAnsi"/>
              </w:rPr>
              <w:t xml:space="preserve"> with</w:t>
            </w:r>
            <w:r w:rsidRPr="00CB5D53">
              <w:rPr>
                <w:rFonts w:cstheme="minorHAnsi"/>
              </w:rPr>
              <w:t xml:space="preserve"> statistical skills for data analysis</w:t>
            </w:r>
          </w:p>
        </w:tc>
      </w:tr>
      <w:tr w:rsidR="00636025" w:rsidRPr="00FD2C1D" w14:paraId="2C14D201" w14:textId="77777777" w:rsidTr="00C31327">
        <w:trPr>
          <w:trHeight w:val="288"/>
        </w:trPr>
        <w:tc>
          <w:tcPr>
            <w:tcW w:w="0" w:type="auto"/>
          </w:tcPr>
          <w:p w14:paraId="52FACE52" w14:textId="77777777" w:rsidR="00636025" w:rsidRPr="001C3A6C" w:rsidRDefault="00636025" w:rsidP="0068417E">
            <w:pPr>
              <w:pStyle w:val="Heading2"/>
              <w:outlineLvl w:val="1"/>
              <w:rPr>
                <w:rFonts w:asciiTheme="minorHAnsi" w:hAnsiTheme="minorHAnsi" w:cstheme="minorHAnsi"/>
                <w:b/>
                <w:bCs/>
                <w:color w:val="auto"/>
                <w:sz w:val="22"/>
                <w:szCs w:val="22"/>
              </w:rPr>
            </w:pPr>
            <w:r>
              <w:rPr>
                <w:rFonts w:asciiTheme="minorHAnsi" w:hAnsiTheme="minorHAnsi" w:cstheme="minorHAnsi"/>
                <w:b/>
                <w:bCs/>
                <w:color w:val="auto"/>
                <w:sz w:val="22"/>
                <w:szCs w:val="22"/>
              </w:rPr>
              <w:t>Office hours</w:t>
            </w:r>
          </w:p>
        </w:tc>
        <w:tc>
          <w:tcPr>
            <w:tcW w:w="8837" w:type="dxa"/>
            <w:shd w:val="clear" w:color="auto" w:fill="FFFFFF" w:themeFill="background1"/>
          </w:tcPr>
          <w:p w14:paraId="7AC9FBDF" w14:textId="77777777" w:rsidR="00636025" w:rsidRDefault="00636025" w:rsidP="0068417E">
            <w:pPr>
              <w:rPr>
                <w:rFonts w:cstheme="minorHAnsi"/>
              </w:rPr>
            </w:pPr>
            <w:r>
              <w:rPr>
                <w:rFonts w:cstheme="minorHAnsi"/>
              </w:rPr>
              <w:t>Office hours are your time to ask me anything you want.  My sole stipulation is that you should have attempted a homework problem before you ask me about it.</w:t>
            </w:r>
          </w:p>
          <w:p w14:paraId="31D0A348" w14:textId="6BC1A432" w:rsidR="00636025" w:rsidRPr="00CB5D53" w:rsidRDefault="00636025" w:rsidP="0068417E">
            <w:pPr>
              <w:rPr>
                <w:rFonts w:cstheme="minorHAnsi"/>
              </w:rPr>
            </w:pPr>
            <w:r w:rsidRPr="00604225">
              <w:rPr>
                <w:rFonts w:cstheme="minorHAnsi"/>
              </w:rPr>
              <w:lastRenderedPageBreak/>
              <w:t xml:space="preserve">My hope is that holding </w:t>
            </w:r>
            <w:r w:rsidR="006E1947">
              <w:rPr>
                <w:rFonts w:cstheme="minorHAnsi"/>
              </w:rPr>
              <w:t xml:space="preserve">multiple office hours on three different days will </w:t>
            </w:r>
            <w:r w:rsidRPr="00604225">
              <w:rPr>
                <w:rFonts w:cstheme="minorHAnsi"/>
              </w:rPr>
              <w:t>accommodate the diversity of schedules inherent to such a class.  That said, if you find yourself unable to attend office hours, feel free to email me and set up an appointment.</w:t>
            </w:r>
            <w:r>
              <w:rPr>
                <w:rFonts w:cstheme="minorHAnsi"/>
              </w:rPr>
              <w:t xml:space="preserve">  </w:t>
            </w:r>
          </w:p>
        </w:tc>
      </w:tr>
      <w:tr w:rsidR="00636025" w:rsidRPr="00FD2C1D" w14:paraId="6614223F" w14:textId="77777777" w:rsidTr="00C31327">
        <w:trPr>
          <w:trHeight w:val="288"/>
        </w:trPr>
        <w:tc>
          <w:tcPr>
            <w:tcW w:w="0" w:type="auto"/>
          </w:tcPr>
          <w:p w14:paraId="35C949D4" w14:textId="77777777" w:rsidR="00636025" w:rsidRPr="00CE0D78" w:rsidRDefault="00636025" w:rsidP="0068417E">
            <w:pPr>
              <w:pStyle w:val="Heading2"/>
              <w:outlineLvl w:val="1"/>
              <w:rPr>
                <w:rFonts w:asciiTheme="minorHAnsi" w:hAnsiTheme="minorHAnsi" w:cstheme="minorHAnsi"/>
                <w:b/>
                <w:bCs/>
                <w:color w:val="auto"/>
                <w:sz w:val="22"/>
                <w:szCs w:val="22"/>
              </w:rPr>
            </w:pPr>
            <w:r>
              <w:rPr>
                <w:rFonts w:asciiTheme="minorHAnsi" w:hAnsiTheme="minorHAnsi" w:cstheme="minorHAnsi"/>
                <w:b/>
                <w:bCs/>
                <w:color w:val="auto"/>
                <w:sz w:val="22"/>
                <w:szCs w:val="22"/>
              </w:rPr>
              <w:lastRenderedPageBreak/>
              <w:t>Tutorial sessions</w:t>
            </w:r>
          </w:p>
        </w:tc>
        <w:tc>
          <w:tcPr>
            <w:tcW w:w="8837" w:type="dxa"/>
            <w:shd w:val="clear" w:color="auto" w:fill="FFFFFF" w:themeFill="background1"/>
          </w:tcPr>
          <w:p w14:paraId="7C6CB9B0" w14:textId="3F197781" w:rsidR="00636025" w:rsidRDefault="00636025" w:rsidP="0068417E">
            <w:pPr>
              <w:rPr>
                <w:rFonts w:cstheme="minorHAnsi"/>
              </w:rPr>
            </w:pPr>
            <w:r w:rsidRPr="003C571B">
              <w:rPr>
                <w:rFonts w:cstheme="minorHAnsi"/>
              </w:rPr>
              <w:t xml:space="preserve">Every </w:t>
            </w:r>
            <w:r>
              <w:rPr>
                <w:rFonts w:cstheme="minorHAnsi"/>
              </w:rPr>
              <w:t>night before any STOR 155 section meets</w:t>
            </w:r>
            <w:r w:rsidRPr="003C571B">
              <w:rPr>
                <w:rFonts w:cstheme="minorHAnsi"/>
              </w:rPr>
              <w:t>, a tutorial will be offered</w:t>
            </w:r>
            <w:r>
              <w:rPr>
                <w:rFonts w:cstheme="minorHAnsi"/>
              </w:rPr>
              <w:t xml:space="preserve"> remotely on Zoom</w:t>
            </w:r>
            <w:r w:rsidRPr="003C571B">
              <w:rPr>
                <w:rFonts w:cstheme="minorHAnsi"/>
              </w:rPr>
              <w:t xml:space="preserve"> from </w:t>
            </w:r>
            <w:r w:rsidRPr="003A22A1">
              <w:rPr>
                <w:rFonts w:cstheme="minorHAnsi"/>
                <w:b/>
                <w:bCs/>
              </w:rPr>
              <w:t>7 – 8 pm</w:t>
            </w:r>
            <w:r>
              <w:rPr>
                <w:rFonts w:cstheme="minorHAnsi"/>
              </w:rPr>
              <w:t>. Generally, this means Sunday – Thursday. The tutorial session is basically a shared office hour for all sections of STOR 155 run by an IA</w:t>
            </w:r>
            <w:r w:rsidR="00473D12">
              <w:rPr>
                <w:rFonts w:cstheme="minorHAnsi"/>
              </w:rPr>
              <w:t xml:space="preserve">.  </w:t>
            </w:r>
            <w:hyperlink r:id="rId18" w:history="1">
              <w:r w:rsidR="00F22319">
                <w:rPr>
                  <w:rStyle w:val="Hyperlink"/>
                  <w:rFonts w:ascii="Aptos" w:hAnsi="Aptos"/>
                </w:rPr>
                <w:t>https://unc.zoom.us/j/94414304287</w:t>
              </w:r>
            </w:hyperlink>
          </w:p>
          <w:p w14:paraId="06221F37" w14:textId="583AB8AC" w:rsidR="00C31327" w:rsidRPr="00CD5CDB" w:rsidRDefault="00C31327" w:rsidP="00C31327">
            <w:pPr>
              <w:rPr>
                <w:sz w:val="24"/>
                <w:szCs w:val="24"/>
              </w:rPr>
            </w:pPr>
            <w:r>
              <w:t xml:space="preserve"> </w:t>
            </w:r>
          </w:p>
        </w:tc>
      </w:tr>
    </w:tbl>
    <w:p w14:paraId="2D72BD9A" w14:textId="77777777" w:rsidR="00636025" w:rsidRDefault="00636025" w:rsidP="00636025">
      <w:pPr>
        <w:rPr>
          <w:rFonts w:asciiTheme="majorHAnsi" w:hAnsiTheme="majorHAnsi" w:cstheme="majorHAnsi"/>
          <w:b/>
          <w:sz w:val="32"/>
        </w:rPr>
      </w:pPr>
    </w:p>
    <w:p w14:paraId="25E09A4F" w14:textId="77777777" w:rsidR="00636025" w:rsidRDefault="00636025" w:rsidP="00636025">
      <w:pPr>
        <w:rPr>
          <w:rFonts w:asciiTheme="majorHAnsi" w:hAnsiTheme="majorHAnsi" w:cstheme="majorHAnsi"/>
          <w:b/>
          <w:sz w:val="32"/>
        </w:rPr>
      </w:pPr>
      <w:r>
        <w:rPr>
          <w:rFonts w:asciiTheme="majorHAnsi" w:hAnsiTheme="majorHAnsi" w:cstheme="majorHAnsi"/>
          <w:b/>
          <w:sz w:val="32"/>
        </w:rPr>
        <w:t>Final Grade Computation</w:t>
      </w:r>
    </w:p>
    <w:tbl>
      <w:tblPr>
        <w:tblStyle w:val="TableGrid"/>
        <w:tblW w:w="8820" w:type="dxa"/>
        <w:tblInd w:w="-5" w:type="dxa"/>
        <w:tblLook w:val="04A0" w:firstRow="1" w:lastRow="0" w:firstColumn="1" w:lastColumn="0" w:noHBand="0" w:noVBand="1"/>
      </w:tblPr>
      <w:tblGrid>
        <w:gridCol w:w="1599"/>
        <w:gridCol w:w="1117"/>
        <w:gridCol w:w="937"/>
        <w:gridCol w:w="754"/>
        <w:gridCol w:w="769"/>
        <w:gridCol w:w="1380"/>
        <w:gridCol w:w="293"/>
        <w:gridCol w:w="698"/>
        <w:gridCol w:w="1273"/>
      </w:tblGrid>
      <w:tr w:rsidR="00636025" w:rsidRPr="0077553A" w14:paraId="6BEDAF9B" w14:textId="77777777" w:rsidTr="0068417E">
        <w:trPr>
          <w:trHeight w:val="389"/>
        </w:trPr>
        <w:tc>
          <w:tcPr>
            <w:tcW w:w="1601" w:type="dxa"/>
            <w:vAlign w:val="center"/>
          </w:tcPr>
          <w:p w14:paraId="348C889D" w14:textId="77777777" w:rsidR="00636025" w:rsidRPr="0077553A" w:rsidRDefault="00636025" w:rsidP="0068417E">
            <w:pPr>
              <w:jc w:val="center"/>
              <w:rPr>
                <w:b/>
              </w:rPr>
            </w:pPr>
            <w:r w:rsidRPr="0077553A">
              <w:rPr>
                <w:b/>
              </w:rPr>
              <w:t>Assessments</w:t>
            </w:r>
          </w:p>
        </w:tc>
        <w:tc>
          <w:tcPr>
            <w:tcW w:w="1119" w:type="dxa"/>
            <w:vAlign w:val="center"/>
          </w:tcPr>
          <w:p w14:paraId="0E61C68E" w14:textId="77777777" w:rsidR="00636025" w:rsidRPr="0077553A" w:rsidRDefault="00636025" w:rsidP="0068417E">
            <w:pPr>
              <w:jc w:val="center"/>
              <w:rPr>
                <w:b/>
              </w:rPr>
            </w:pPr>
            <w:r w:rsidRPr="0077553A">
              <w:rPr>
                <w:b/>
              </w:rPr>
              <w:t>Date</w:t>
            </w:r>
          </w:p>
        </w:tc>
        <w:tc>
          <w:tcPr>
            <w:tcW w:w="920" w:type="dxa"/>
            <w:vAlign w:val="center"/>
          </w:tcPr>
          <w:p w14:paraId="580AEF0E" w14:textId="77777777" w:rsidR="00636025" w:rsidRPr="0077553A" w:rsidRDefault="00636025" w:rsidP="0068417E">
            <w:pPr>
              <w:jc w:val="center"/>
              <w:rPr>
                <w:b/>
              </w:rPr>
            </w:pPr>
            <w:r w:rsidRPr="0077553A">
              <w:rPr>
                <w:b/>
              </w:rPr>
              <w:t>Percent</w:t>
            </w:r>
          </w:p>
        </w:tc>
        <w:tc>
          <w:tcPr>
            <w:tcW w:w="757" w:type="dxa"/>
            <w:tcBorders>
              <w:top w:val="nil"/>
              <w:bottom w:val="nil"/>
            </w:tcBorders>
          </w:tcPr>
          <w:p w14:paraId="3681D224" w14:textId="77777777" w:rsidR="00636025" w:rsidRPr="0077553A" w:rsidRDefault="00636025" w:rsidP="0068417E">
            <w:pPr>
              <w:tabs>
                <w:tab w:val="left" w:pos="40"/>
              </w:tabs>
              <w:ind w:right="550"/>
              <w:jc w:val="center"/>
              <w:rPr>
                <w:b/>
              </w:rPr>
            </w:pPr>
          </w:p>
        </w:tc>
        <w:tc>
          <w:tcPr>
            <w:tcW w:w="771" w:type="dxa"/>
            <w:vAlign w:val="center"/>
          </w:tcPr>
          <w:p w14:paraId="2D6771B1" w14:textId="77777777" w:rsidR="00636025" w:rsidRPr="0077553A" w:rsidRDefault="00636025" w:rsidP="0068417E">
            <w:pPr>
              <w:jc w:val="center"/>
            </w:pPr>
            <w:r w:rsidRPr="0077553A">
              <w:t>A</w:t>
            </w:r>
          </w:p>
        </w:tc>
        <w:tc>
          <w:tcPr>
            <w:tcW w:w="1384" w:type="dxa"/>
            <w:vAlign w:val="center"/>
          </w:tcPr>
          <w:p w14:paraId="74815922" w14:textId="77777777" w:rsidR="00636025" w:rsidRPr="0077553A" w:rsidRDefault="00636025" w:rsidP="0068417E">
            <w:pPr>
              <w:jc w:val="center"/>
            </w:pPr>
            <w:r w:rsidRPr="0077553A">
              <w:t>93 or above</w:t>
            </w:r>
          </w:p>
        </w:tc>
        <w:tc>
          <w:tcPr>
            <w:tcW w:w="293" w:type="dxa"/>
            <w:tcBorders>
              <w:top w:val="nil"/>
              <w:bottom w:val="nil"/>
            </w:tcBorders>
            <w:vAlign w:val="center"/>
          </w:tcPr>
          <w:p w14:paraId="21455248" w14:textId="77777777" w:rsidR="00636025" w:rsidRPr="0077553A" w:rsidRDefault="00636025" w:rsidP="0068417E">
            <w:pPr>
              <w:jc w:val="center"/>
            </w:pPr>
          </w:p>
        </w:tc>
        <w:tc>
          <w:tcPr>
            <w:tcW w:w="699" w:type="dxa"/>
            <w:vAlign w:val="center"/>
          </w:tcPr>
          <w:p w14:paraId="7B726167" w14:textId="77777777" w:rsidR="00636025" w:rsidRPr="0077553A" w:rsidRDefault="00636025" w:rsidP="0068417E">
            <w:pPr>
              <w:jc w:val="center"/>
            </w:pPr>
            <w:r w:rsidRPr="0077553A">
              <w:t>C+</w:t>
            </w:r>
          </w:p>
        </w:tc>
        <w:tc>
          <w:tcPr>
            <w:tcW w:w="1276" w:type="dxa"/>
            <w:vAlign w:val="center"/>
          </w:tcPr>
          <w:p w14:paraId="6E0FB708" w14:textId="77777777" w:rsidR="00636025" w:rsidRPr="0077553A" w:rsidRDefault="00636025" w:rsidP="0068417E">
            <w:pPr>
              <w:jc w:val="center"/>
            </w:pPr>
            <w:r w:rsidRPr="0077553A">
              <w:t>77 to 79.99</w:t>
            </w:r>
          </w:p>
        </w:tc>
      </w:tr>
      <w:tr w:rsidR="00636025" w:rsidRPr="0077553A" w14:paraId="718C3EFE" w14:textId="77777777" w:rsidTr="0068417E">
        <w:trPr>
          <w:trHeight w:val="389"/>
        </w:trPr>
        <w:tc>
          <w:tcPr>
            <w:tcW w:w="1601" w:type="dxa"/>
            <w:vAlign w:val="center"/>
          </w:tcPr>
          <w:p w14:paraId="1876B756" w14:textId="77777777" w:rsidR="00636025" w:rsidRPr="0077553A" w:rsidRDefault="00636025" w:rsidP="0068417E">
            <w:pPr>
              <w:jc w:val="center"/>
            </w:pPr>
            <w:r w:rsidRPr="0077553A">
              <w:t>Homework</w:t>
            </w:r>
          </w:p>
        </w:tc>
        <w:tc>
          <w:tcPr>
            <w:tcW w:w="1119" w:type="dxa"/>
            <w:vAlign w:val="center"/>
          </w:tcPr>
          <w:p w14:paraId="1D64129F" w14:textId="55E38D8C" w:rsidR="00636025" w:rsidRPr="00B97F66" w:rsidRDefault="006A40B9" w:rsidP="0068417E">
            <w:pPr>
              <w:jc w:val="center"/>
            </w:pPr>
            <w:r w:rsidRPr="00B97F66">
              <w:t>2</w:t>
            </w:r>
            <w:r w:rsidR="00636025" w:rsidRPr="00B97F66">
              <w:t>/Week</w:t>
            </w:r>
          </w:p>
        </w:tc>
        <w:tc>
          <w:tcPr>
            <w:tcW w:w="920" w:type="dxa"/>
            <w:vAlign w:val="center"/>
          </w:tcPr>
          <w:p w14:paraId="232B0FF7" w14:textId="56FE29A5" w:rsidR="00636025" w:rsidRPr="00B97F66" w:rsidRDefault="00636025" w:rsidP="0068417E">
            <w:pPr>
              <w:jc w:val="center"/>
            </w:pPr>
            <w:r w:rsidRPr="00B97F66">
              <w:t>2</w:t>
            </w:r>
            <w:r w:rsidR="00C37FC1" w:rsidRPr="00B97F66">
              <w:t>0</w:t>
            </w:r>
            <w:r w:rsidRPr="00B97F66">
              <w:t>%</w:t>
            </w:r>
          </w:p>
        </w:tc>
        <w:tc>
          <w:tcPr>
            <w:tcW w:w="757" w:type="dxa"/>
            <w:tcBorders>
              <w:top w:val="nil"/>
              <w:bottom w:val="nil"/>
            </w:tcBorders>
          </w:tcPr>
          <w:p w14:paraId="46104508" w14:textId="77777777" w:rsidR="00636025" w:rsidRPr="0077553A" w:rsidRDefault="00636025" w:rsidP="0068417E">
            <w:pPr>
              <w:jc w:val="center"/>
            </w:pPr>
          </w:p>
        </w:tc>
        <w:tc>
          <w:tcPr>
            <w:tcW w:w="771" w:type="dxa"/>
            <w:vAlign w:val="center"/>
          </w:tcPr>
          <w:p w14:paraId="793516A0" w14:textId="77777777" w:rsidR="00636025" w:rsidRPr="0077553A" w:rsidRDefault="00636025" w:rsidP="0068417E">
            <w:pPr>
              <w:jc w:val="center"/>
            </w:pPr>
            <w:r w:rsidRPr="0077553A">
              <w:t>A-</w:t>
            </w:r>
          </w:p>
        </w:tc>
        <w:tc>
          <w:tcPr>
            <w:tcW w:w="1384" w:type="dxa"/>
            <w:vAlign w:val="center"/>
          </w:tcPr>
          <w:p w14:paraId="04B1E659" w14:textId="77777777" w:rsidR="00636025" w:rsidRPr="0077553A" w:rsidRDefault="00636025" w:rsidP="0068417E">
            <w:pPr>
              <w:jc w:val="center"/>
            </w:pPr>
            <w:r w:rsidRPr="0077553A">
              <w:t>90 to 92.99</w:t>
            </w:r>
          </w:p>
        </w:tc>
        <w:tc>
          <w:tcPr>
            <w:tcW w:w="293" w:type="dxa"/>
            <w:tcBorders>
              <w:top w:val="nil"/>
              <w:bottom w:val="nil"/>
            </w:tcBorders>
            <w:vAlign w:val="center"/>
          </w:tcPr>
          <w:p w14:paraId="37DE9F4D" w14:textId="77777777" w:rsidR="00636025" w:rsidRPr="0077553A" w:rsidRDefault="00636025" w:rsidP="0068417E">
            <w:pPr>
              <w:jc w:val="center"/>
            </w:pPr>
          </w:p>
        </w:tc>
        <w:tc>
          <w:tcPr>
            <w:tcW w:w="699" w:type="dxa"/>
            <w:vAlign w:val="center"/>
          </w:tcPr>
          <w:p w14:paraId="729224F0" w14:textId="77777777" w:rsidR="00636025" w:rsidRPr="0077553A" w:rsidRDefault="00636025" w:rsidP="0068417E">
            <w:pPr>
              <w:jc w:val="center"/>
            </w:pPr>
            <w:r w:rsidRPr="0077553A">
              <w:t>C</w:t>
            </w:r>
          </w:p>
        </w:tc>
        <w:tc>
          <w:tcPr>
            <w:tcW w:w="1276" w:type="dxa"/>
            <w:vAlign w:val="center"/>
          </w:tcPr>
          <w:p w14:paraId="6B9FEE77" w14:textId="77777777" w:rsidR="00636025" w:rsidRPr="0077553A" w:rsidRDefault="00636025" w:rsidP="0068417E">
            <w:pPr>
              <w:jc w:val="center"/>
            </w:pPr>
            <w:r w:rsidRPr="0077553A">
              <w:t>73 to 76.99</w:t>
            </w:r>
          </w:p>
        </w:tc>
      </w:tr>
      <w:tr w:rsidR="00636025" w:rsidRPr="0077553A" w14:paraId="67E0A743" w14:textId="77777777" w:rsidTr="0068417E">
        <w:trPr>
          <w:trHeight w:val="389"/>
        </w:trPr>
        <w:tc>
          <w:tcPr>
            <w:tcW w:w="1601" w:type="dxa"/>
            <w:vAlign w:val="center"/>
          </w:tcPr>
          <w:p w14:paraId="2C59888A" w14:textId="77777777" w:rsidR="00636025" w:rsidRPr="0077553A" w:rsidRDefault="00636025" w:rsidP="0068417E">
            <w:pPr>
              <w:jc w:val="center"/>
            </w:pPr>
            <w:r w:rsidRPr="0077553A">
              <w:t xml:space="preserve">Midterm </w:t>
            </w:r>
            <w:r>
              <w:t>1</w:t>
            </w:r>
          </w:p>
        </w:tc>
        <w:tc>
          <w:tcPr>
            <w:tcW w:w="1119" w:type="dxa"/>
            <w:vAlign w:val="center"/>
          </w:tcPr>
          <w:p w14:paraId="01D7F020" w14:textId="5AB9F6FF" w:rsidR="00636025" w:rsidRPr="006A40B9" w:rsidRDefault="00B97F66" w:rsidP="0068417E">
            <w:pPr>
              <w:jc w:val="center"/>
              <w:rPr>
                <w:highlight w:val="yellow"/>
              </w:rPr>
            </w:pPr>
            <w:r w:rsidRPr="00B97F66">
              <w:t>Feb. 4</w:t>
            </w:r>
          </w:p>
        </w:tc>
        <w:tc>
          <w:tcPr>
            <w:tcW w:w="920" w:type="dxa"/>
            <w:vAlign w:val="center"/>
          </w:tcPr>
          <w:p w14:paraId="5423B4DF" w14:textId="522C9641" w:rsidR="00636025" w:rsidRPr="00B97F66" w:rsidRDefault="00636025" w:rsidP="0068417E">
            <w:pPr>
              <w:jc w:val="center"/>
            </w:pPr>
            <w:r w:rsidRPr="00B97F66">
              <w:t>2</w:t>
            </w:r>
            <w:r w:rsidR="00C37FC1" w:rsidRPr="00B97F66">
              <w:t>5</w:t>
            </w:r>
            <w:r w:rsidRPr="00B97F66">
              <w:t>%</w:t>
            </w:r>
          </w:p>
        </w:tc>
        <w:tc>
          <w:tcPr>
            <w:tcW w:w="757" w:type="dxa"/>
            <w:tcBorders>
              <w:top w:val="nil"/>
              <w:bottom w:val="nil"/>
            </w:tcBorders>
          </w:tcPr>
          <w:p w14:paraId="78DEA029" w14:textId="77777777" w:rsidR="00636025" w:rsidRPr="0077553A" w:rsidRDefault="00636025" w:rsidP="0068417E">
            <w:pPr>
              <w:jc w:val="center"/>
            </w:pPr>
          </w:p>
        </w:tc>
        <w:tc>
          <w:tcPr>
            <w:tcW w:w="771" w:type="dxa"/>
            <w:vAlign w:val="center"/>
          </w:tcPr>
          <w:p w14:paraId="0FB32AE0" w14:textId="77777777" w:rsidR="00636025" w:rsidRPr="0077553A" w:rsidRDefault="00636025" w:rsidP="0068417E">
            <w:pPr>
              <w:jc w:val="center"/>
            </w:pPr>
            <w:r w:rsidRPr="0077553A">
              <w:t>B+</w:t>
            </w:r>
          </w:p>
        </w:tc>
        <w:tc>
          <w:tcPr>
            <w:tcW w:w="1384" w:type="dxa"/>
            <w:vAlign w:val="center"/>
          </w:tcPr>
          <w:p w14:paraId="67808F17" w14:textId="77777777" w:rsidR="00636025" w:rsidRPr="0077553A" w:rsidRDefault="00636025" w:rsidP="0068417E">
            <w:pPr>
              <w:jc w:val="center"/>
            </w:pPr>
            <w:r w:rsidRPr="0077553A">
              <w:t>87 to 89.99</w:t>
            </w:r>
          </w:p>
        </w:tc>
        <w:tc>
          <w:tcPr>
            <w:tcW w:w="293" w:type="dxa"/>
            <w:tcBorders>
              <w:top w:val="nil"/>
              <w:bottom w:val="nil"/>
            </w:tcBorders>
            <w:vAlign w:val="center"/>
          </w:tcPr>
          <w:p w14:paraId="49FE5CA4" w14:textId="77777777" w:rsidR="00636025" w:rsidRPr="0077553A" w:rsidRDefault="00636025" w:rsidP="0068417E">
            <w:pPr>
              <w:jc w:val="center"/>
            </w:pPr>
          </w:p>
        </w:tc>
        <w:tc>
          <w:tcPr>
            <w:tcW w:w="699" w:type="dxa"/>
            <w:vAlign w:val="center"/>
          </w:tcPr>
          <w:p w14:paraId="3E34E003" w14:textId="77777777" w:rsidR="00636025" w:rsidRPr="0077553A" w:rsidRDefault="00636025" w:rsidP="0068417E">
            <w:pPr>
              <w:jc w:val="center"/>
            </w:pPr>
            <w:r w:rsidRPr="0077553A">
              <w:t>C-</w:t>
            </w:r>
          </w:p>
        </w:tc>
        <w:tc>
          <w:tcPr>
            <w:tcW w:w="1276" w:type="dxa"/>
            <w:vAlign w:val="center"/>
          </w:tcPr>
          <w:p w14:paraId="0D82A42A" w14:textId="77777777" w:rsidR="00636025" w:rsidRPr="0077553A" w:rsidRDefault="00636025" w:rsidP="0068417E">
            <w:pPr>
              <w:jc w:val="center"/>
            </w:pPr>
            <w:r w:rsidRPr="0077553A">
              <w:t>70 to 72.99</w:t>
            </w:r>
          </w:p>
        </w:tc>
      </w:tr>
      <w:tr w:rsidR="00636025" w:rsidRPr="0077553A" w14:paraId="1BA01180" w14:textId="77777777" w:rsidTr="0068417E">
        <w:trPr>
          <w:trHeight w:val="389"/>
        </w:trPr>
        <w:tc>
          <w:tcPr>
            <w:tcW w:w="1601" w:type="dxa"/>
            <w:vAlign w:val="center"/>
          </w:tcPr>
          <w:p w14:paraId="307DA489" w14:textId="77777777" w:rsidR="00636025" w:rsidRPr="0077553A" w:rsidRDefault="00636025" w:rsidP="0068417E">
            <w:pPr>
              <w:jc w:val="center"/>
            </w:pPr>
            <w:r>
              <w:t>Midterm 2</w:t>
            </w:r>
          </w:p>
        </w:tc>
        <w:tc>
          <w:tcPr>
            <w:tcW w:w="1119" w:type="dxa"/>
            <w:vAlign w:val="center"/>
          </w:tcPr>
          <w:p w14:paraId="5F1DE486" w14:textId="553ADB17" w:rsidR="00636025" w:rsidRPr="006A40B9" w:rsidRDefault="00B97F66" w:rsidP="0037477F">
            <w:pPr>
              <w:jc w:val="center"/>
              <w:rPr>
                <w:highlight w:val="yellow"/>
              </w:rPr>
            </w:pPr>
            <w:r w:rsidRPr="00B97F66">
              <w:t>Mar. 20</w:t>
            </w:r>
          </w:p>
        </w:tc>
        <w:tc>
          <w:tcPr>
            <w:tcW w:w="920" w:type="dxa"/>
            <w:vAlign w:val="center"/>
          </w:tcPr>
          <w:p w14:paraId="18D4D0D5" w14:textId="5947D3CE" w:rsidR="00636025" w:rsidRPr="00B97F66" w:rsidRDefault="00636025" w:rsidP="0068417E">
            <w:pPr>
              <w:jc w:val="center"/>
            </w:pPr>
            <w:r w:rsidRPr="00B97F66">
              <w:t>2</w:t>
            </w:r>
            <w:r w:rsidR="00C37FC1" w:rsidRPr="00B97F66">
              <w:t>5</w:t>
            </w:r>
            <w:r w:rsidRPr="00B97F66">
              <w:t>%</w:t>
            </w:r>
          </w:p>
        </w:tc>
        <w:tc>
          <w:tcPr>
            <w:tcW w:w="757" w:type="dxa"/>
            <w:tcBorders>
              <w:top w:val="nil"/>
              <w:bottom w:val="nil"/>
            </w:tcBorders>
          </w:tcPr>
          <w:p w14:paraId="375C414A" w14:textId="77777777" w:rsidR="00636025" w:rsidRPr="0077553A" w:rsidRDefault="00636025" w:rsidP="0068417E">
            <w:pPr>
              <w:jc w:val="center"/>
            </w:pPr>
          </w:p>
        </w:tc>
        <w:tc>
          <w:tcPr>
            <w:tcW w:w="771" w:type="dxa"/>
            <w:vAlign w:val="center"/>
          </w:tcPr>
          <w:p w14:paraId="6941796A" w14:textId="77777777" w:rsidR="00636025" w:rsidRPr="0077553A" w:rsidRDefault="00636025" w:rsidP="0068417E">
            <w:pPr>
              <w:jc w:val="center"/>
            </w:pPr>
            <w:r w:rsidRPr="0077553A">
              <w:t>B</w:t>
            </w:r>
          </w:p>
        </w:tc>
        <w:tc>
          <w:tcPr>
            <w:tcW w:w="1384" w:type="dxa"/>
            <w:vAlign w:val="center"/>
          </w:tcPr>
          <w:p w14:paraId="0FDBC6EE" w14:textId="77777777" w:rsidR="00636025" w:rsidRPr="0077553A" w:rsidRDefault="00636025" w:rsidP="0068417E">
            <w:pPr>
              <w:jc w:val="center"/>
            </w:pPr>
            <w:r w:rsidRPr="0077553A">
              <w:t>83 to 86.99</w:t>
            </w:r>
          </w:p>
        </w:tc>
        <w:tc>
          <w:tcPr>
            <w:tcW w:w="293" w:type="dxa"/>
            <w:tcBorders>
              <w:top w:val="nil"/>
              <w:bottom w:val="nil"/>
            </w:tcBorders>
            <w:vAlign w:val="center"/>
          </w:tcPr>
          <w:p w14:paraId="7D6B4FC1" w14:textId="77777777" w:rsidR="00636025" w:rsidRPr="0077553A" w:rsidRDefault="00636025" w:rsidP="0068417E">
            <w:pPr>
              <w:jc w:val="center"/>
            </w:pPr>
          </w:p>
        </w:tc>
        <w:tc>
          <w:tcPr>
            <w:tcW w:w="699" w:type="dxa"/>
            <w:vAlign w:val="center"/>
          </w:tcPr>
          <w:p w14:paraId="18DFA144" w14:textId="77777777" w:rsidR="00636025" w:rsidRPr="0077553A" w:rsidRDefault="00636025" w:rsidP="0068417E">
            <w:pPr>
              <w:jc w:val="center"/>
            </w:pPr>
            <w:r w:rsidRPr="0077553A">
              <w:t>D+</w:t>
            </w:r>
          </w:p>
        </w:tc>
        <w:tc>
          <w:tcPr>
            <w:tcW w:w="1276" w:type="dxa"/>
            <w:vAlign w:val="center"/>
          </w:tcPr>
          <w:p w14:paraId="563A74CF" w14:textId="77777777" w:rsidR="00636025" w:rsidRPr="0077553A" w:rsidRDefault="00636025" w:rsidP="0068417E">
            <w:pPr>
              <w:jc w:val="center"/>
            </w:pPr>
            <w:r w:rsidRPr="0077553A">
              <w:t>67 to 69.99</w:t>
            </w:r>
          </w:p>
        </w:tc>
      </w:tr>
      <w:tr w:rsidR="00636025" w:rsidRPr="0077553A" w14:paraId="15CD2234" w14:textId="77777777" w:rsidTr="0068417E">
        <w:trPr>
          <w:trHeight w:val="389"/>
        </w:trPr>
        <w:tc>
          <w:tcPr>
            <w:tcW w:w="1601" w:type="dxa"/>
            <w:tcBorders>
              <w:bottom w:val="single" w:sz="4" w:space="0" w:color="auto"/>
            </w:tcBorders>
            <w:vAlign w:val="center"/>
          </w:tcPr>
          <w:p w14:paraId="66CC2F58" w14:textId="77777777" w:rsidR="00636025" w:rsidRPr="0077553A" w:rsidRDefault="00636025" w:rsidP="0068417E">
            <w:pPr>
              <w:jc w:val="center"/>
            </w:pPr>
            <w:r w:rsidRPr="0077553A">
              <w:t>Final Exam</w:t>
            </w:r>
          </w:p>
        </w:tc>
        <w:tc>
          <w:tcPr>
            <w:tcW w:w="1119" w:type="dxa"/>
            <w:tcBorders>
              <w:bottom w:val="single" w:sz="4" w:space="0" w:color="auto"/>
            </w:tcBorders>
            <w:vAlign w:val="center"/>
          </w:tcPr>
          <w:p w14:paraId="424126A0" w14:textId="77777777" w:rsidR="00636025" w:rsidRPr="006A40B9" w:rsidRDefault="00636025" w:rsidP="0068417E">
            <w:pPr>
              <w:jc w:val="center"/>
              <w:rPr>
                <w:highlight w:val="yellow"/>
              </w:rPr>
            </w:pPr>
          </w:p>
        </w:tc>
        <w:tc>
          <w:tcPr>
            <w:tcW w:w="920" w:type="dxa"/>
            <w:tcBorders>
              <w:bottom w:val="single" w:sz="4" w:space="0" w:color="auto"/>
            </w:tcBorders>
            <w:vAlign w:val="center"/>
          </w:tcPr>
          <w:p w14:paraId="587391EE" w14:textId="77777777" w:rsidR="00636025" w:rsidRPr="00B97F66" w:rsidRDefault="00636025" w:rsidP="0068417E">
            <w:pPr>
              <w:jc w:val="center"/>
            </w:pPr>
            <w:r w:rsidRPr="00B97F66">
              <w:t>30%</w:t>
            </w:r>
          </w:p>
        </w:tc>
        <w:tc>
          <w:tcPr>
            <w:tcW w:w="757" w:type="dxa"/>
            <w:tcBorders>
              <w:top w:val="nil"/>
              <w:bottom w:val="nil"/>
            </w:tcBorders>
          </w:tcPr>
          <w:p w14:paraId="64B22E13" w14:textId="77777777" w:rsidR="00636025" w:rsidRPr="0077553A" w:rsidRDefault="00636025" w:rsidP="0068417E">
            <w:pPr>
              <w:jc w:val="center"/>
            </w:pPr>
          </w:p>
        </w:tc>
        <w:tc>
          <w:tcPr>
            <w:tcW w:w="771" w:type="dxa"/>
            <w:tcBorders>
              <w:bottom w:val="single" w:sz="4" w:space="0" w:color="auto"/>
            </w:tcBorders>
            <w:vAlign w:val="center"/>
          </w:tcPr>
          <w:p w14:paraId="229E8E35" w14:textId="77777777" w:rsidR="00636025" w:rsidRPr="0077553A" w:rsidRDefault="00636025" w:rsidP="0068417E">
            <w:pPr>
              <w:jc w:val="center"/>
            </w:pPr>
            <w:r w:rsidRPr="0077553A">
              <w:t>B-</w:t>
            </w:r>
          </w:p>
        </w:tc>
        <w:tc>
          <w:tcPr>
            <w:tcW w:w="1384" w:type="dxa"/>
            <w:tcBorders>
              <w:bottom w:val="single" w:sz="4" w:space="0" w:color="auto"/>
            </w:tcBorders>
            <w:vAlign w:val="center"/>
          </w:tcPr>
          <w:p w14:paraId="37C25208" w14:textId="77777777" w:rsidR="00636025" w:rsidRPr="0077553A" w:rsidRDefault="00636025" w:rsidP="0068417E">
            <w:pPr>
              <w:jc w:val="center"/>
            </w:pPr>
            <w:r w:rsidRPr="0077553A">
              <w:t>80 to 82.99</w:t>
            </w:r>
          </w:p>
        </w:tc>
        <w:tc>
          <w:tcPr>
            <w:tcW w:w="293" w:type="dxa"/>
            <w:tcBorders>
              <w:top w:val="nil"/>
              <w:bottom w:val="nil"/>
            </w:tcBorders>
            <w:vAlign w:val="center"/>
          </w:tcPr>
          <w:p w14:paraId="34D1E163" w14:textId="77777777" w:rsidR="00636025" w:rsidRPr="0077553A" w:rsidRDefault="00636025" w:rsidP="0068417E">
            <w:pPr>
              <w:jc w:val="center"/>
            </w:pPr>
          </w:p>
        </w:tc>
        <w:tc>
          <w:tcPr>
            <w:tcW w:w="699" w:type="dxa"/>
            <w:vAlign w:val="center"/>
          </w:tcPr>
          <w:p w14:paraId="72C05CB1" w14:textId="77777777" w:rsidR="00636025" w:rsidRPr="0077553A" w:rsidRDefault="00636025" w:rsidP="0068417E">
            <w:pPr>
              <w:jc w:val="center"/>
            </w:pPr>
            <w:r w:rsidRPr="0077553A">
              <w:t>D</w:t>
            </w:r>
          </w:p>
        </w:tc>
        <w:tc>
          <w:tcPr>
            <w:tcW w:w="1276" w:type="dxa"/>
            <w:vAlign w:val="center"/>
          </w:tcPr>
          <w:p w14:paraId="58B0E850" w14:textId="77777777" w:rsidR="00636025" w:rsidRPr="0077553A" w:rsidRDefault="00636025" w:rsidP="0068417E">
            <w:pPr>
              <w:jc w:val="center"/>
            </w:pPr>
            <w:r w:rsidRPr="0077553A">
              <w:t>60 to 66.99</w:t>
            </w:r>
          </w:p>
        </w:tc>
      </w:tr>
      <w:tr w:rsidR="00636025" w:rsidRPr="0077553A" w14:paraId="042535C8" w14:textId="77777777" w:rsidTr="0068417E">
        <w:trPr>
          <w:trHeight w:val="389"/>
        </w:trPr>
        <w:tc>
          <w:tcPr>
            <w:tcW w:w="1601" w:type="dxa"/>
            <w:tcBorders>
              <w:left w:val="nil"/>
              <w:bottom w:val="nil"/>
              <w:right w:val="nil"/>
            </w:tcBorders>
            <w:vAlign w:val="center"/>
          </w:tcPr>
          <w:p w14:paraId="79A5CFE5" w14:textId="77777777" w:rsidR="00636025" w:rsidRPr="0077553A" w:rsidRDefault="00636025" w:rsidP="0068417E"/>
        </w:tc>
        <w:tc>
          <w:tcPr>
            <w:tcW w:w="1119" w:type="dxa"/>
            <w:tcBorders>
              <w:left w:val="nil"/>
              <w:bottom w:val="nil"/>
              <w:right w:val="nil"/>
            </w:tcBorders>
            <w:vAlign w:val="center"/>
          </w:tcPr>
          <w:p w14:paraId="69258E6F" w14:textId="77777777" w:rsidR="00636025" w:rsidRPr="0077553A" w:rsidRDefault="00636025" w:rsidP="0068417E"/>
        </w:tc>
        <w:tc>
          <w:tcPr>
            <w:tcW w:w="920" w:type="dxa"/>
            <w:tcBorders>
              <w:left w:val="nil"/>
              <w:bottom w:val="nil"/>
              <w:right w:val="nil"/>
            </w:tcBorders>
            <w:vAlign w:val="center"/>
          </w:tcPr>
          <w:p w14:paraId="60D6171B" w14:textId="77777777" w:rsidR="00636025" w:rsidRPr="0077553A" w:rsidRDefault="00636025" w:rsidP="0068417E">
            <w:pPr>
              <w:jc w:val="center"/>
            </w:pPr>
          </w:p>
        </w:tc>
        <w:tc>
          <w:tcPr>
            <w:tcW w:w="757" w:type="dxa"/>
            <w:tcBorders>
              <w:top w:val="nil"/>
              <w:left w:val="nil"/>
              <w:bottom w:val="nil"/>
              <w:right w:val="nil"/>
            </w:tcBorders>
          </w:tcPr>
          <w:p w14:paraId="10415E66" w14:textId="77777777" w:rsidR="00636025" w:rsidRPr="0077553A" w:rsidRDefault="00636025" w:rsidP="0068417E">
            <w:pPr>
              <w:jc w:val="center"/>
            </w:pPr>
          </w:p>
        </w:tc>
        <w:tc>
          <w:tcPr>
            <w:tcW w:w="771" w:type="dxa"/>
            <w:tcBorders>
              <w:left w:val="nil"/>
              <w:bottom w:val="nil"/>
              <w:right w:val="nil"/>
            </w:tcBorders>
            <w:vAlign w:val="center"/>
          </w:tcPr>
          <w:p w14:paraId="36CF1EA3" w14:textId="77777777" w:rsidR="00636025" w:rsidRPr="0077553A" w:rsidRDefault="00636025" w:rsidP="0068417E">
            <w:pPr>
              <w:jc w:val="center"/>
            </w:pPr>
          </w:p>
        </w:tc>
        <w:tc>
          <w:tcPr>
            <w:tcW w:w="1384" w:type="dxa"/>
            <w:tcBorders>
              <w:left w:val="nil"/>
              <w:bottom w:val="nil"/>
              <w:right w:val="nil"/>
            </w:tcBorders>
            <w:vAlign w:val="center"/>
          </w:tcPr>
          <w:p w14:paraId="42D713CE" w14:textId="77777777" w:rsidR="00636025" w:rsidRPr="0077553A" w:rsidRDefault="00636025" w:rsidP="0068417E">
            <w:pPr>
              <w:jc w:val="center"/>
            </w:pPr>
          </w:p>
        </w:tc>
        <w:tc>
          <w:tcPr>
            <w:tcW w:w="293" w:type="dxa"/>
            <w:tcBorders>
              <w:top w:val="nil"/>
              <w:left w:val="nil"/>
              <w:bottom w:val="nil"/>
            </w:tcBorders>
            <w:vAlign w:val="center"/>
          </w:tcPr>
          <w:p w14:paraId="501F8F57" w14:textId="77777777" w:rsidR="00636025" w:rsidRPr="0077553A" w:rsidRDefault="00636025" w:rsidP="0068417E">
            <w:pPr>
              <w:jc w:val="center"/>
            </w:pPr>
          </w:p>
        </w:tc>
        <w:tc>
          <w:tcPr>
            <w:tcW w:w="699" w:type="dxa"/>
            <w:vAlign w:val="center"/>
          </w:tcPr>
          <w:p w14:paraId="65CADDB6" w14:textId="77777777" w:rsidR="00636025" w:rsidRPr="0077553A" w:rsidRDefault="00636025" w:rsidP="0068417E">
            <w:pPr>
              <w:jc w:val="center"/>
            </w:pPr>
            <w:r w:rsidRPr="0077553A">
              <w:t>F</w:t>
            </w:r>
          </w:p>
        </w:tc>
        <w:tc>
          <w:tcPr>
            <w:tcW w:w="1276" w:type="dxa"/>
            <w:vAlign w:val="center"/>
          </w:tcPr>
          <w:p w14:paraId="32A8788B" w14:textId="77777777" w:rsidR="00636025" w:rsidRPr="0077553A" w:rsidRDefault="00636025" w:rsidP="0068417E">
            <w:pPr>
              <w:jc w:val="center"/>
            </w:pPr>
            <w:r w:rsidRPr="0077553A">
              <w:t>Below 60</w:t>
            </w:r>
          </w:p>
        </w:tc>
      </w:tr>
    </w:tbl>
    <w:p w14:paraId="228CDF7F" w14:textId="77777777" w:rsidR="00636025" w:rsidRDefault="00636025" w:rsidP="00636025">
      <w:pPr>
        <w:rPr>
          <w:rFonts w:asciiTheme="majorHAnsi" w:hAnsiTheme="majorHAnsi" w:cstheme="majorHAnsi"/>
          <w:b/>
          <w:sz w:val="32"/>
        </w:rPr>
      </w:pPr>
    </w:p>
    <w:p w14:paraId="1166DA90" w14:textId="77777777" w:rsidR="00636025" w:rsidRDefault="00636025" w:rsidP="00636025">
      <w:pPr>
        <w:rPr>
          <w:rFonts w:asciiTheme="majorHAnsi" w:hAnsiTheme="majorHAnsi" w:cstheme="majorHAnsi"/>
          <w:b/>
          <w:sz w:val="32"/>
        </w:rPr>
      </w:pPr>
      <w:r>
        <w:rPr>
          <w:rFonts w:asciiTheme="majorHAnsi" w:hAnsiTheme="majorHAnsi" w:cstheme="majorHAnsi"/>
          <w:b/>
          <w:sz w:val="32"/>
        </w:rPr>
        <w:t xml:space="preserve">Course Assessments </w:t>
      </w:r>
    </w:p>
    <w:p w14:paraId="31DB8E78" w14:textId="77777777" w:rsidR="00636025" w:rsidRDefault="00636025" w:rsidP="00636025"/>
    <w:tbl>
      <w:tblPr>
        <w:tblStyle w:val="TableGrid"/>
        <w:tblpPr w:leftFromText="180" w:rightFromText="180" w:vertAnchor="text" w:horzAnchor="margin" w:tblpY="234"/>
        <w:tblW w:w="9936" w:type="dxa"/>
        <w:tblLook w:val="04A0" w:firstRow="1" w:lastRow="0" w:firstColumn="1" w:lastColumn="0" w:noHBand="0" w:noVBand="1"/>
      </w:tblPr>
      <w:tblGrid>
        <w:gridCol w:w="2160"/>
        <w:gridCol w:w="7776"/>
      </w:tblGrid>
      <w:tr w:rsidR="00636025" w14:paraId="7BE71EBD" w14:textId="77777777" w:rsidTr="0068417E">
        <w:trPr>
          <w:trHeight w:val="1315"/>
        </w:trPr>
        <w:tc>
          <w:tcPr>
            <w:tcW w:w="2160" w:type="dxa"/>
            <w:tcMar>
              <w:top w:w="115" w:type="dxa"/>
              <w:left w:w="115" w:type="dxa"/>
              <w:bottom w:w="115" w:type="dxa"/>
              <w:right w:w="115" w:type="dxa"/>
            </w:tcMar>
          </w:tcPr>
          <w:p w14:paraId="4EF5685C" w14:textId="77777777" w:rsidR="00636025" w:rsidRPr="00CE0D78" w:rsidRDefault="00636025" w:rsidP="0068417E">
            <w:pPr>
              <w:rPr>
                <w:b/>
                <w:bCs/>
              </w:rPr>
            </w:pPr>
            <w:r w:rsidRPr="00CE0D78">
              <w:rPr>
                <w:b/>
                <w:bCs/>
              </w:rPr>
              <w:t xml:space="preserve">Homework </w:t>
            </w:r>
          </w:p>
          <w:p w14:paraId="37B1784D" w14:textId="77777777" w:rsidR="00636025" w:rsidRPr="00CE0D78" w:rsidRDefault="00636025" w:rsidP="0068417E">
            <w:pPr>
              <w:rPr>
                <w:b/>
                <w:bCs/>
              </w:rPr>
            </w:pPr>
          </w:p>
        </w:tc>
        <w:tc>
          <w:tcPr>
            <w:tcW w:w="7776" w:type="dxa"/>
            <w:tcBorders>
              <w:bottom w:val="single" w:sz="4" w:space="0" w:color="auto"/>
            </w:tcBorders>
            <w:tcMar>
              <w:top w:w="115" w:type="dxa"/>
              <w:left w:w="115" w:type="dxa"/>
              <w:bottom w:w="115" w:type="dxa"/>
              <w:right w:w="115" w:type="dxa"/>
            </w:tcMar>
          </w:tcPr>
          <w:p w14:paraId="2E60E483" w14:textId="77777777" w:rsidR="00636025" w:rsidRPr="003A613F" w:rsidRDefault="00636025" w:rsidP="0068417E">
            <w:pPr>
              <w:rPr>
                <w:rFonts w:cstheme="minorHAnsi"/>
              </w:rPr>
            </w:pPr>
            <w:r w:rsidRPr="004A770C">
              <w:rPr>
                <w:rFonts w:cstheme="minorHAnsi"/>
              </w:rPr>
              <w:t>All sections of STOR 1</w:t>
            </w:r>
            <w:r>
              <w:rPr>
                <w:rFonts w:cstheme="minorHAnsi"/>
              </w:rPr>
              <w:t>55</w:t>
            </w:r>
            <w:r w:rsidRPr="004A770C">
              <w:rPr>
                <w:rFonts w:cstheme="minorHAnsi"/>
              </w:rPr>
              <w:t xml:space="preserve"> will be using </w:t>
            </w:r>
            <w:proofErr w:type="spellStart"/>
            <w:r w:rsidRPr="004A770C">
              <w:rPr>
                <w:rFonts w:cstheme="minorHAnsi"/>
              </w:rPr>
              <w:t>Web</w:t>
            </w:r>
            <w:r>
              <w:rPr>
                <w:rFonts w:cstheme="minorHAnsi"/>
              </w:rPr>
              <w:t>a</w:t>
            </w:r>
            <w:r w:rsidRPr="004A770C">
              <w:rPr>
                <w:rFonts w:cstheme="minorHAnsi"/>
              </w:rPr>
              <w:t>ssign</w:t>
            </w:r>
            <w:proofErr w:type="spellEnd"/>
            <w:r w:rsidRPr="004A770C">
              <w:rPr>
                <w:rFonts w:cstheme="minorHAnsi"/>
              </w:rPr>
              <w:t xml:space="preserve"> for homework. </w:t>
            </w:r>
            <w:r>
              <w:rPr>
                <w:rFonts w:cstheme="minorHAnsi"/>
              </w:rPr>
              <w:t xml:space="preserve">See </w:t>
            </w:r>
            <w:r>
              <w:rPr>
                <w:rFonts w:cstheme="minorHAnsi"/>
                <w:b/>
                <w:bCs/>
              </w:rPr>
              <w:t>Course materials</w:t>
            </w:r>
            <w:r>
              <w:rPr>
                <w:rFonts w:cstheme="minorHAnsi"/>
              </w:rPr>
              <w:t xml:space="preserve"> above for instructions on </w:t>
            </w:r>
            <w:proofErr w:type="spellStart"/>
            <w:r>
              <w:rPr>
                <w:rFonts w:cstheme="minorHAnsi"/>
              </w:rPr>
              <w:t>Webassign</w:t>
            </w:r>
            <w:proofErr w:type="spellEnd"/>
            <w:r>
              <w:rPr>
                <w:rFonts w:cstheme="minorHAnsi"/>
              </w:rPr>
              <w:t>.</w:t>
            </w:r>
          </w:p>
          <w:p w14:paraId="562B3474" w14:textId="77777777" w:rsidR="00636025" w:rsidRDefault="00636025" w:rsidP="0068417E">
            <w:pPr>
              <w:rPr>
                <w:rFonts w:cstheme="minorHAnsi"/>
              </w:rPr>
            </w:pPr>
          </w:p>
          <w:p w14:paraId="52882F30" w14:textId="77777777" w:rsidR="00636025" w:rsidRDefault="00636025" w:rsidP="0068417E">
            <w:pPr>
              <w:rPr>
                <w:rFonts w:cstheme="minorHAnsi"/>
              </w:rPr>
            </w:pPr>
            <w:r>
              <w:rPr>
                <w:rFonts w:cstheme="minorHAnsi"/>
              </w:rPr>
              <w:t xml:space="preserve">Working with other students on homework is encouraged.   </w:t>
            </w:r>
          </w:p>
          <w:p w14:paraId="4D87379A" w14:textId="77777777" w:rsidR="00636025" w:rsidRDefault="00636025" w:rsidP="0068417E">
            <w:pPr>
              <w:rPr>
                <w:rFonts w:cstheme="minorHAnsi"/>
              </w:rPr>
            </w:pPr>
          </w:p>
          <w:p w14:paraId="576CEFC0" w14:textId="06608316" w:rsidR="00636025" w:rsidRDefault="00636025" w:rsidP="0068417E">
            <w:pPr>
              <w:rPr>
                <w:rFonts w:cstheme="minorHAnsi"/>
              </w:rPr>
            </w:pPr>
            <w:r>
              <w:rPr>
                <w:rFonts w:cstheme="minorHAnsi"/>
              </w:rPr>
              <w:t>Homework will be assigned roughly</w:t>
            </w:r>
            <w:r w:rsidR="00C37FC1">
              <w:rPr>
                <w:rFonts w:cstheme="minorHAnsi"/>
              </w:rPr>
              <w:t xml:space="preserve"> three</w:t>
            </w:r>
            <w:r>
              <w:rPr>
                <w:rFonts w:cstheme="minorHAnsi"/>
              </w:rPr>
              <w:t xml:space="preserve"> times per week.  </w:t>
            </w:r>
          </w:p>
          <w:p w14:paraId="09368CAB" w14:textId="77777777" w:rsidR="00636025" w:rsidRPr="004A770C" w:rsidRDefault="00636025" w:rsidP="0068417E">
            <w:pPr>
              <w:rPr>
                <w:rFonts w:cstheme="minorHAnsi"/>
              </w:rPr>
            </w:pPr>
          </w:p>
          <w:p w14:paraId="0CBF2F86" w14:textId="2C7A6605" w:rsidR="00636025" w:rsidRPr="00B80D6A" w:rsidRDefault="00636025" w:rsidP="0068417E">
            <w:pPr>
              <w:rPr>
                <w:rFonts w:cstheme="minorHAnsi"/>
                <w:b/>
                <w:bCs/>
              </w:rPr>
            </w:pPr>
            <w:r>
              <w:rPr>
                <w:rFonts w:cstheme="minorHAnsi"/>
              </w:rPr>
              <w:t xml:space="preserve">Late assignments will not be accepted and will receive a grade of 0, and no extensions will be granted except for University Excused Absences (this includes positive Covid test results). This is to ensure that you stay up to date on your assignments. </w:t>
            </w:r>
          </w:p>
          <w:p w14:paraId="1D8EF263" w14:textId="77777777" w:rsidR="00636025" w:rsidRDefault="00636025" w:rsidP="0068417E">
            <w:pPr>
              <w:rPr>
                <w:rFonts w:cstheme="minorHAnsi"/>
              </w:rPr>
            </w:pPr>
          </w:p>
          <w:p w14:paraId="0FF5771E" w14:textId="77777777" w:rsidR="00636025" w:rsidRDefault="00636025" w:rsidP="0068417E">
            <w:pPr>
              <w:rPr>
                <w:rFonts w:cstheme="minorHAnsi"/>
              </w:rPr>
            </w:pPr>
            <w:r>
              <w:rPr>
                <w:rFonts w:cstheme="minorHAnsi"/>
              </w:rPr>
              <w:t xml:space="preserve">Extra attempts on </w:t>
            </w:r>
            <w:proofErr w:type="spellStart"/>
            <w:r>
              <w:rPr>
                <w:rFonts w:cstheme="minorHAnsi"/>
              </w:rPr>
              <w:t>Webassign</w:t>
            </w:r>
            <w:proofErr w:type="spellEnd"/>
            <w:r>
              <w:rPr>
                <w:rFonts w:cstheme="minorHAnsi"/>
              </w:rPr>
              <w:t xml:space="preserve"> questions will not be granted. </w:t>
            </w:r>
          </w:p>
          <w:p w14:paraId="56E76162" w14:textId="77777777" w:rsidR="00636025" w:rsidRPr="004A770C" w:rsidRDefault="00636025" w:rsidP="0068417E">
            <w:pPr>
              <w:rPr>
                <w:rFonts w:cstheme="minorHAnsi"/>
              </w:rPr>
            </w:pPr>
          </w:p>
          <w:p w14:paraId="058FE23E" w14:textId="77777777" w:rsidR="00636025" w:rsidRPr="00982F7F" w:rsidRDefault="00636025" w:rsidP="0068417E">
            <w:pPr>
              <w:rPr>
                <w:rFonts w:cstheme="minorHAnsi"/>
              </w:rPr>
            </w:pPr>
            <w:r w:rsidRPr="004A770C">
              <w:rPr>
                <w:rFonts w:cstheme="minorHAnsi"/>
              </w:rPr>
              <w:t xml:space="preserve">Any dispute </w:t>
            </w:r>
            <w:r>
              <w:rPr>
                <w:rFonts w:cstheme="minorHAnsi"/>
              </w:rPr>
              <w:t>regarding</w:t>
            </w:r>
            <w:r w:rsidRPr="004A770C">
              <w:rPr>
                <w:rFonts w:cstheme="minorHAnsi"/>
              </w:rPr>
              <w:t xml:space="preserve"> the grading of a homework assignment should be brought to either</w:t>
            </w:r>
            <w:r>
              <w:rPr>
                <w:rFonts w:cstheme="minorHAnsi"/>
              </w:rPr>
              <w:t xml:space="preserve"> IA or myself</w:t>
            </w:r>
            <w:r w:rsidRPr="004A770C">
              <w:rPr>
                <w:rFonts w:cstheme="minorHAnsi"/>
              </w:rPr>
              <w:t xml:space="preserve"> </w:t>
            </w:r>
            <w:r>
              <w:rPr>
                <w:rFonts w:cstheme="minorHAnsi"/>
              </w:rPr>
              <w:t>no more than</w:t>
            </w:r>
            <w:r w:rsidRPr="004A770C">
              <w:rPr>
                <w:rFonts w:cstheme="minorHAnsi"/>
              </w:rPr>
              <w:t xml:space="preserve"> 1 week after the d</w:t>
            </w:r>
            <w:r>
              <w:rPr>
                <w:rFonts w:cstheme="minorHAnsi"/>
              </w:rPr>
              <w:t xml:space="preserve">eadline </w:t>
            </w:r>
            <w:r w:rsidRPr="004A770C">
              <w:rPr>
                <w:rFonts w:cstheme="minorHAnsi"/>
              </w:rPr>
              <w:t xml:space="preserve">of an assignment. Questions on individual problems </w:t>
            </w:r>
            <w:r>
              <w:rPr>
                <w:rFonts w:cstheme="minorHAnsi"/>
              </w:rPr>
              <w:t>can</w:t>
            </w:r>
            <w:r w:rsidRPr="004A770C">
              <w:rPr>
                <w:rFonts w:cstheme="minorHAnsi"/>
              </w:rPr>
              <w:t xml:space="preserve"> be asked via Web</w:t>
            </w:r>
            <w:r>
              <w:rPr>
                <w:rFonts w:cstheme="minorHAnsi"/>
              </w:rPr>
              <w:t>A</w:t>
            </w:r>
            <w:r w:rsidRPr="004A770C">
              <w:rPr>
                <w:rFonts w:cstheme="minorHAnsi"/>
              </w:rPr>
              <w:t>ssign’s messaging capabilities.</w:t>
            </w:r>
          </w:p>
        </w:tc>
      </w:tr>
      <w:tr w:rsidR="00C31327" w14:paraId="3E70C7DB" w14:textId="77777777" w:rsidTr="0068417E">
        <w:tc>
          <w:tcPr>
            <w:tcW w:w="2160" w:type="dxa"/>
            <w:tcMar>
              <w:top w:w="115" w:type="dxa"/>
              <w:left w:w="115" w:type="dxa"/>
              <w:bottom w:w="115" w:type="dxa"/>
              <w:right w:w="115" w:type="dxa"/>
            </w:tcMar>
          </w:tcPr>
          <w:p w14:paraId="6C933E08" w14:textId="77777777" w:rsidR="00C31327" w:rsidRPr="00CE0D78" w:rsidRDefault="00C31327" w:rsidP="00C31327">
            <w:pPr>
              <w:rPr>
                <w:b/>
                <w:bCs/>
              </w:rPr>
            </w:pPr>
            <w:r w:rsidRPr="00CE0D78">
              <w:rPr>
                <w:b/>
                <w:bCs/>
              </w:rPr>
              <w:t xml:space="preserve">Exams </w:t>
            </w:r>
          </w:p>
          <w:p w14:paraId="67BF9F08" w14:textId="77777777" w:rsidR="00C31327" w:rsidRPr="00CE0D78" w:rsidRDefault="00C31327" w:rsidP="00C31327">
            <w:pPr>
              <w:rPr>
                <w:b/>
                <w:bCs/>
              </w:rPr>
            </w:pPr>
          </w:p>
        </w:tc>
        <w:tc>
          <w:tcPr>
            <w:tcW w:w="7776" w:type="dxa"/>
            <w:tcMar>
              <w:top w:w="115" w:type="dxa"/>
              <w:left w:w="115" w:type="dxa"/>
              <w:bottom w:w="115" w:type="dxa"/>
              <w:right w:w="115" w:type="dxa"/>
            </w:tcMar>
          </w:tcPr>
          <w:p w14:paraId="7A4D1938" w14:textId="77777777" w:rsidR="00C31327" w:rsidRPr="00286386" w:rsidRDefault="00C31327" w:rsidP="00C31327">
            <w:pPr>
              <w:rPr>
                <w:b/>
                <w:bCs/>
              </w:rPr>
            </w:pPr>
            <w:r>
              <w:t xml:space="preserve">There will be two midterms and a final exam.  These are required and no make-up exams will be granted unless your absence is approved by the university.   </w:t>
            </w:r>
            <w:r w:rsidRPr="00286386">
              <w:rPr>
                <w:b/>
                <w:bCs/>
              </w:rPr>
              <w:t xml:space="preserve"> Your final exam score will replace your lowest midterm if it improves your final average.  </w:t>
            </w:r>
          </w:p>
          <w:p w14:paraId="7ACD6F47" w14:textId="77777777" w:rsidR="00C31327" w:rsidRDefault="00C31327" w:rsidP="00C31327"/>
          <w:p w14:paraId="3632F366" w14:textId="77777777" w:rsidR="00C31327" w:rsidRPr="003A49AB" w:rsidRDefault="00C31327" w:rsidP="00C31327">
            <w:r w:rsidRPr="003A49AB">
              <w:lastRenderedPageBreak/>
              <w:t>Missed exams will be made up by adding weight to the final. Exams will be done during the scheduled class</w:t>
            </w:r>
            <w:r>
              <w:t xml:space="preserve"> time.</w:t>
            </w:r>
            <w:r w:rsidRPr="003A49AB">
              <w:t xml:space="preserve"> If you work with any classmate or another student at UNC on your exam, you will receive a 0% and be reported to the university.</w:t>
            </w:r>
          </w:p>
          <w:p w14:paraId="497C3E59" w14:textId="5BB06C97" w:rsidR="00C31327" w:rsidRPr="007A6F91" w:rsidRDefault="00C31327" w:rsidP="00C31327">
            <w:r w:rsidRPr="003A49AB">
              <w:t>You cannot have three finals within a 24</w:t>
            </w:r>
            <w:r>
              <w:t>-</w:t>
            </w:r>
            <w:r w:rsidRPr="003A49AB">
              <w:t xml:space="preserve">hour period, and therefore you will need to be excused from the regularly scheduled final exam. In this scenario, you must obtain a </w:t>
            </w:r>
            <w:r>
              <w:t>d</w:t>
            </w:r>
            <w:r w:rsidRPr="003A49AB">
              <w:t>ean’s excuse and discuss the situation with me at least two weeks before the regularly scheduled final exam so that an alternative arrangement can be made.</w:t>
            </w:r>
          </w:p>
        </w:tc>
      </w:tr>
    </w:tbl>
    <w:p w14:paraId="07AFE924" w14:textId="77777777" w:rsidR="00636025" w:rsidRDefault="00636025" w:rsidP="00636025">
      <w:pPr>
        <w:rPr>
          <w:rFonts w:asciiTheme="majorHAnsi" w:hAnsiTheme="majorHAnsi" w:cstheme="majorHAnsi"/>
          <w:b/>
          <w:sz w:val="32"/>
        </w:rPr>
      </w:pPr>
    </w:p>
    <w:p w14:paraId="028FAF9F" w14:textId="77777777" w:rsidR="00636025" w:rsidRPr="00951A65" w:rsidRDefault="00636025" w:rsidP="00636025">
      <w:r w:rsidRPr="00D961C0">
        <w:rPr>
          <w:rFonts w:asciiTheme="majorHAnsi" w:hAnsiTheme="majorHAnsi" w:cstheme="majorHAnsi"/>
          <w:b/>
          <w:sz w:val="32"/>
        </w:rPr>
        <w:t xml:space="preserve">Course </w:t>
      </w:r>
      <w:r>
        <w:rPr>
          <w:rFonts w:asciiTheme="majorHAnsi" w:hAnsiTheme="majorHAnsi" w:cstheme="majorHAnsi"/>
          <w:b/>
          <w:sz w:val="32"/>
        </w:rPr>
        <w:t>P</w:t>
      </w:r>
      <w:r w:rsidRPr="00D961C0">
        <w:rPr>
          <w:rFonts w:asciiTheme="majorHAnsi" w:hAnsiTheme="majorHAnsi" w:cstheme="majorHAnsi"/>
          <w:b/>
          <w:sz w:val="32"/>
        </w:rPr>
        <w:t>olicies</w:t>
      </w:r>
      <w:bookmarkStart w:id="0" w:name="_Toc525301617"/>
    </w:p>
    <w:tbl>
      <w:tblPr>
        <w:tblStyle w:val="TableGrid"/>
        <w:tblW w:w="9936" w:type="dxa"/>
        <w:jc w:val="center"/>
        <w:tblLook w:val="04A0" w:firstRow="1" w:lastRow="0" w:firstColumn="1" w:lastColumn="0" w:noHBand="0" w:noVBand="1"/>
      </w:tblPr>
      <w:tblGrid>
        <w:gridCol w:w="2160"/>
        <w:gridCol w:w="7776"/>
      </w:tblGrid>
      <w:tr w:rsidR="00636025" w:rsidRPr="009709BC" w14:paraId="544B194D" w14:textId="77777777" w:rsidTr="0068417E">
        <w:trPr>
          <w:jc w:val="center"/>
        </w:trPr>
        <w:tc>
          <w:tcPr>
            <w:tcW w:w="2160" w:type="dxa"/>
            <w:tcMar>
              <w:top w:w="115" w:type="dxa"/>
              <w:left w:w="115" w:type="dxa"/>
              <w:bottom w:w="115" w:type="dxa"/>
              <w:right w:w="115" w:type="dxa"/>
            </w:tcMar>
          </w:tcPr>
          <w:p w14:paraId="5D511A50" w14:textId="77777777" w:rsidR="00636025" w:rsidRPr="00CE0D78" w:rsidRDefault="00636025" w:rsidP="0068417E">
            <w:pPr>
              <w:rPr>
                <w:rFonts w:cstheme="minorHAnsi"/>
                <w:b/>
                <w:bCs/>
              </w:rPr>
            </w:pPr>
            <w:r>
              <w:rPr>
                <w:rFonts w:cstheme="minorHAnsi"/>
                <w:b/>
                <w:bCs/>
              </w:rPr>
              <w:t>Teaching Philosophy</w:t>
            </w:r>
          </w:p>
        </w:tc>
        <w:tc>
          <w:tcPr>
            <w:tcW w:w="7776" w:type="dxa"/>
            <w:tcMar>
              <w:top w:w="115" w:type="dxa"/>
              <w:left w:w="115" w:type="dxa"/>
              <w:bottom w:w="115" w:type="dxa"/>
              <w:right w:w="115" w:type="dxa"/>
            </w:tcMar>
          </w:tcPr>
          <w:p w14:paraId="0B6B47B5" w14:textId="77777777" w:rsidR="00636025" w:rsidRDefault="00636025" w:rsidP="0068417E">
            <w:pPr>
              <w:rPr>
                <w:rFonts w:cstheme="minorHAnsi"/>
              </w:rPr>
            </w:pPr>
            <w:r>
              <w:rPr>
                <w:rFonts w:cstheme="minorHAnsi"/>
              </w:rPr>
              <w:t>My general approach aims to make two principles abundantly clear: there are no (sincere)</w:t>
            </w:r>
            <w:r>
              <w:rPr>
                <w:rFonts w:cstheme="minorHAnsi"/>
                <w:i/>
                <w:iCs/>
              </w:rPr>
              <w:t xml:space="preserve"> </w:t>
            </w:r>
            <w:r>
              <w:rPr>
                <w:rFonts w:cstheme="minorHAnsi"/>
              </w:rPr>
              <w:t xml:space="preserve">bad questions, and education is only one facet of your life.  </w:t>
            </w:r>
          </w:p>
          <w:p w14:paraId="2DAAB0AA" w14:textId="77777777" w:rsidR="00636025" w:rsidRDefault="00636025" w:rsidP="0068417E">
            <w:pPr>
              <w:rPr>
                <w:rFonts w:cstheme="minorHAnsi"/>
              </w:rPr>
            </w:pPr>
            <w:r>
              <w:rPr>
                <w:rFonts w:cstheme="minorHAnsi"/>
              </w:rPr>
              <w:t xml:space="preserve">To the first point, if you ask me a question out of genuine curiosity or confusion, I guarantee to respect and attend to it regardless of the level of complexity.  Note, I do not claim to always have the answer, and certain questions may require an outside (office hours) conversation.  But my guarantee is to provide an answer when I am able and search with you when unable.   The flip side of this guarantee is your willingness to keep me accountable.  Ask questions.  If you are confused, please reach out for help.  If in-class questions are too daunting, take advantage of office hours, tutorial sessions, or electronic communication.  </w:t>
            </w:r>
          </w:p>
          <w:p w14:paraId="08482F4C" w14:textId="3AF80396" w:rsidR="00636025" w:rsidRPr="00C01A22" w:rsidRDefault="00636025" w:rsidP="0068417E">
            <w:pPr>
              <w:rPr>
                <w:rFonts w:cstheme="minorHAnsi"/>
              </w:rPr>
            </w:pPr>
            <w:r>
              <w:rPr>
                <w:rFonts w:cstheme="minorHAnsi"/>
              </w:rPr>
              <w:t>As to the second point, while I am ultimately a very ardent advocate of the merits of education, I want to reiterate that no single facet of your life – perhaps least of which performance in STOR 155.0</w:t>
            </w:r>
            <w:r w:rsidR="00B97F66">
              <w:rPr>
                <w:rFonts w:cstheme="minorHAnsi"/>
              </w:rPr>
              <w:t>4</w:t>
            </w:r>
            <w:r>
              <w:rPr>
                <w:rFonts w:cstheme="minorHAnsi"/>
              </w:rPr>
              <w:t xml:space="preserve"> – fully defines you as a person.   This is not to say that this, or any class, is unimportant, rather that this class is meant to enable and instruct not to define.  </w:t>
            </w:r>
          </w:p>
        </w:tc>
      </w:tr>
      <w:tr w:rsidR="00636025" w:rsidRPr="009709BC" w14:paraId="2CA1E1CC" w14:textId="77777777" w:rsidTr="0068417E">
        <w:trPr>
          <w:jc w:val="center"/>
        </w:trPr>
        <w:tc>
          <w:tcPr>
            <w:tcW w:w="2160" w:type="dxa"/>
            <w:tcMar>
              <w:top w:w="115" w:type="dxa"/>
              <w:left w:w="115" w:type="dxa"/>
              <w:bottom w:w="115" w:type="dxa"/>
              <w:right w:w="115" w:type="dxa"/>
            </w:tcMar>
          </w:tcPr>
          <w:p w14:paraId="60167CA2" w14:textId="77777777" w:rsidR="00636025" w:rsidRPr="00CE0D78" w:rsidRDefault="00636025" w:rsidP="0068417E">
            <w:pPr>
              <w:rPr>
                <w:rFonts w:cstheme="minorHAnsi"/>
                <w:b/>
                <w:bCs/>
              </w:rPr>
            </w:pPr>
            <w:r w:rsidRPr="00CE0D78">
              <w:rPr>
                <w:rFonts w:cstheme="minorHAnsi"/>
                <w:b/>
                <w:bCs/>
              </w:rPr>
              <w:t xml:space="preserve">Honor Code </w:t>
            </w:r>
          </w:p>
        </w:tc>
        <w:tc>
          <w:tcPr>
            <w:tcW w:w="7776" w:type="dxa"/>
            <w:tcMar>
              <w:top w:w="115" w:type="dxa"/>
              <w:left w:w="115" w:type="dxa"/>
              <w:bottom w:w="115" w:type="dxa"/>
              <w:right w:w="115" w:type="dxa"/>
            </w:tcMar>
          </w:tcPr>
          <w:p w14:paraId="59B82EA3" w14:textId="77777777" w:rsidR="00636025" w:rsidRDefault="00636025" w:rsidP="0068417E">
            <w:pPr>
              <w:rPr>
                <w:rFonts w:cstheme="minorHAnsi"/>
              </w:rPr>
            </w:pPr>
            <w:r>
              <w:rPr>
                <w:rFonts w:cstheme="minorHAnsi"/>
              </w:rPr>
              <w:t xml:space="preserve">It is my aim to make my expectations for acceptable and original work as clear and explicit as possible.  Gray areas frustrated me as a student, so I aim to prevent them as an instructor. </w:t>
            </w:r>
          </w:p>
          <w:p w14:paraId="09E2109D" w14:textId="77777777" w:rsidR="00636025" w:rsidRDefault="00636025" w:rsidP="0068417E">
            <w:pPr>
              <w:rPr>
                <w:rFonts w:cstheme="minorHAnsi"/>
              </w:rPr>
            </w:pPr>
            <w:r>
              <w:rPr>
                <w:rFonts w:cstheme="minorHAnsi"/>
              </w:rPr>
              <w:t>To that end, s</w:t>
            </w:r>
            <w:r w:rsidRPr="009709BC">
              <w:rPr>
                <w:rFonts w:cstheme="minorHAnsi"/>
              </w:rPr>
              <w:t>tudents are bound</w:t>
            </w:r>
            <w:r>
              <w:rPr>
                <w:rFonts w:cstheme="minorHAnsi"/>
              </w:rPr>
              <w:t xml:space="preserve"> by</w:t>
            </w:r>
            <w:r w:rsidRPr="009709BC">
              <w:rPr>
                <w:rFonts w:cstheme="minorHAnsi"/>
              </w:rPr>
              <w:t xml:space="preserve"> </w:t>
            </w:r>
            <w:r>
              <w:rPr>
                <w:rFonts w:cstheme="minorHAnsi"/>
              </w:rPr>
              <w:t xml:space="preserve">UNC’s </w:t>
            </w:r>
            <w:hyperlink r:id="rId19" w:history="1">
              <w:r w:rsidRPr="004C1DBA">
                <w:rPr>
                  <w:rStyle w:val="Hyperlink"/>
                  <w:rFonts w:cstheme="minorHAnsi"/>
                </w:rPr>
                <w:t>honor code</w:t>
              </w:r>
            </w:hyperlink>
            <w:r w:rsidRPr="009709BC">
              <w:rPr>
                <w:rFonts w:cstheme="minorHAnsi"/>
              </w:rPr>
              <w:t xml:space="preserve"> in taking exams and in written work</w:t>
            </w:r>
            <w:r>
              <w:rPr>
                <w:rFonts w:cstheme="minorHAnsi"/>
              </w:rPr>
              <w:t>,</w:t>
            </w:r>
            <w:r w:rsidRPr="009709BC">
              <w:rPr>
                <w:rFonts w:cstheme="minorHAnsi"/>
              </w:rPr>
              <w:t xml:space="preserve"> and the submission of </w:t>
            </w:r>
            <w:r>
              <w:rPr>
                <w:rFonts w:cstheme="minorHAnsi"/>
              </w:rPr>
              <w:t xml:space="preserve">said </w:t>
            </w:r>
            <w:r w:rsidRPr="009709BC">
              <w:rPr>
                <w:rFonts w:cstheme="minorHAnsi"/>
              </w:rPr>
              <w:t xml:space="preserve">work signifies understanding and acceptance of those requirements. </w:t>
            </w:r>
            <w:r>
              <w:rPr>
                <w:rFonts w:cstheme="minorHAnsi"/>
              </w:rPr>
              <w:t xml:space="preserve">  </w:t>
            </w:r>
          </w:p>
          <w:p w14:paraId="40A41201" w14:textId="77777777" w:rsidR="00636025" w:rsidRPr="000828FD" w:rsidRDefault="00636025" w:rsidP="0068417E">
            <w:pPr>
              <w:rPr>
                <w:rFonts w:cstheme="minorHAnsi"/>
              </w:rPr>
            </w:pPr>
            <w:r>
              <w:rPr>
                <w:rFonts w:cstheme="minorHAnsi"/>
              </w:rPr>
              <w:t xml:space="preserve">More specific to this course, collaboration is not only permitted but </w:t>
            </w:r>
            <w:r>
              <w:rPr>
                <w:rFonts w:cstheme="minorHAnsi"/>
                <w:i/>
                <w:iCs/>
              </w:rPr>
              <w:t xml:space="preserve">encouraged </w:t>
            </w:r>
            <w:r>
              <w:rPr>
                <w:rFonts w:cstheme="minorHAnsi"/>
              </w:rPr>
              <w:t xml:space="preserve">on homework and homework alone.  Exams, by contrast, will be completed individually.  I recognize that exams can be immensely stressful, and I do not intend to add to that burden.  That said, my job is to cultivate and assess your </w:t>
            </w:r>
            <w:r>
              <w:rPr>
                <w:rFonts w:cstheme="minorHAnsi"/>
                <w:i/>
                <w:iCs/>
              </w:rPr>
              <w:t xml:space="preserve">personal </w:t>
            </w:r>
            <w:r>
              <w:rPr>
                <w:rFonts w:cstheme="minorHAnsi"/>
              </w:rPr>
              <w:t xml:space="preserve">understanding.  Insofar as individual exams serve this purpose, they will be preferred.  </w:t>
            </w:r>
          </w:p>
          <w:p w14:paraId="71538854" w14:textId="77777777" w:rsidR="00636025" w:rsidRPr="009709BC" w:rsidRDefault="00636025" w:rsidP="0068417E">
            <w:pPr>
              <w:rPr>
                <w:rFonts w:cstheme="minorHAnsi"/>
              </w:rPr>
            </w:pPr>
            <w:r w:rsidRPr="009709BC">
              <w:rPr>
                <w:rFonts w:cstheme="minorHAnsi"/>
              </w:rPr>
              <w:t>Please</w:t>
            </w:r>
            <w:r>
              <w:rPr>
                <w:rFonts w:cstheme="minorHAnsi"/>
              </w:rPr>
              <w:t xml:space="preserve"> </w:t>
            </w:r>
            <w:r w:rsidRPr="009709BC">
              <w:rPr>
                <w:rFonts w:cstheme="minorHAnsi"/>
              </w:rPr>
              <w:t xml:space="preserve">consult with me if you have any questions about the </w:t>
            </w:r>
            <w:r>
              <w:rPr>
                <w:rFonts w:cstheme="minorHAnsi"/>
              </w:rPr>
              <w:t>h</w:t>
            </w:r>
            <w:r w:rsidRPr="009709BC">
              <w:rPr>
                <w:rFonts w:cstheme="minorHAnsi"/>
              </w:rPr>
              <w:t xml:space="preserve">onor </w:t>
            </w:r>
            <w:r>
              <w:rPr>
                <w:rFonts w:cstheme="minorHAnsi"/>
              </w:rPr>
              <w:t>c</w:t>
            </w:r>
            <w:r w:rsidRPr="009709BC">
              <w:rPr>
                <w:rFonts w:cstheme="minorHAnsi"/>
              </w:rPr>
              <w:t>ode.</w:t>
            </w:r>
            <w:r>
              <w:rPr>
                <w:rFonts w:cstheme="minorHAnsi"/>
              </w:rPr>
              <w:t xml:space="preserve">  Asking for clarification in advance is far preferred to asking for forgiveness post-facto.  </w:t>
            </w:r>
          </w:p>
        </w:tc>
      </w:tr>
      <w:tr w:rsidR="00636025" w:rsidRPr="009709BC" w14:paraId="4B3470D1" w14:textId="77777777" w:rsidTr="0068417E">
        <w:trPr>
          <w:jc w:val="center"/>
        </w:trPr>
        <w:tc>
          <w:tcPr>
            <w:tcW w:w="2160" w:type="dxa"/>
            <w:tcMar>
              <w:top w:w="115" w:type="dxa"/>
              <w:left w:w="115" w:type="dxa"/>
              <w:bottom w:w="115" w:type="dxa"/>
              <w:right w:w="115" w:type="dxa"/>
            </w:tcMar>
          </w:tcPr>
          <w:p w14:paraId="59601C82" w14:textId="77777777" w:rsidR="00636025" w:rsidRPr="00CE0D78" w:rsidRDefault="00636025" w:rsidP="0068417E">
            <w:pPr>
              <w:rPr>
                <w:rFonts w:cstheme="minorHAnsi"/>
                <w:b/>
                <w:bCs/>
              </w:rPr>
            </w:pPr>
            <w:r>
              <w:rPr>
                <w:rFonts w:cstheme="minorHAnsi"/>
                <w:b/>
                <w:bCs/>
              </w:rPr>
              <w:t xml:space="preserve">Attendance Policy </w:t>
            </w:r>
          </w:p>
        </w:tc>
        <w:tc>
          <w:tcPr>
            <w:tcW w:w="7776" w:type="dxa"/>
            <w:tcMar>
              <w:top w:w="115" w:type="dxa"/>
              <w:left w:w="115" w:type="dxa"/>
              <w:bottom w:w="115" w:type="dxa"/>
              <w:right w:w="115" w:type="dxa"/>
            </w:tcMar>
          </w:tcPr>
          <w:p w14:paraId="5732996B" w14:textId="281141AB" w:rsidR="00636025" w:rsidRPr="00F844F1" w:rsidRDefault="00636025" w:rsidP="0068417E">
            <w:pPr>
              <w:rPr>
                <w:rFonts w:cstheme="minorHAnsi"/>
              </w:rPr>
            </w:pPr>
            <w:r>
              <w:rPr>
                <w:rFonts w:cstheme="minorHAnsi"/>
              </w:rPr>
              <w:t>Lecture attendance is not required.  That said, class participation is fundamental to success in this class.</w:t>
            </w:r>
            <w:r w:rsidR="001E6815">
              <w:rPr>
                <w:rFonts w:cstheme="minorHAnsi"/>
              </w:rPr>
              <w:t xml:space="preserve">  </w:t>
            </w:r>
          </w:p>
        </w:tc>
      </w:tr>
      <w:tr w:rsidR="00636025" w:rsidRPr="009709BC" w14:paraId="234F8AD0" w14:textId="77777777" w:rsidTr="0068417E">
        <w:trPr>
          <w:jc w:val="center"/>
        </w:trPr>
        <w:tc>
          <w:tcPr>
            <w:tcW w:w="2160" w:type="dxa"/>
            <w:tcMar>
              <w:top w:w="115" w:type="dxa"/>
              <w:left w:w="115" w:type="dxa"/>
              <w:bottom w:w="115" w:type="dxa"/>
              <w:right w:w="115" w:type="dxa"/>
            </w:tcMar>
          </w:tcPr>
          <w:p w14:paraId="2246DE57" w14:textId="77777777" w:rsidR="00636025" w:rsidRDefault="00636025" w:rsidP="0068417E">
            <w:pPr>
              <w:rPr>
                <w:rFonts w:cstheme="minorHAnsi"/>
                <w:b/>
                <w:bCs/>
              </w:rPr>
            </w:pPr>
            <w:r w:rsidRPr="00953D70">
              <w:rPr>
                <w:rFonts w:cstheme="minorHAnsi"/>
                <w:b/>
                <w:bCs/>
              </w:rPr>
              <w:t>Mask Requirements</w:t>
            </w:r>
          </w:p>
        </w:tc>
        <w:tc>
          <w:tcPr>
            <w:tcW w:w="7776" w:type="dxa"/>
            <w:tcMar>
              <w:top w:w="115" w:type="dxa"/>
              <w:left w:w="115" w:type="dxa"/>
              <w:bottom w:w="115" w:type="dxa"/>
              <w:right w:w="115" w:type="dxa"/>
            </w:tcMar>
          </w:tcPr>
          <w:p w14:paraId="13CC651B" w14:textId="77777777" w:rsidR="00636025" w:rsidRDefault="00636025" w:rsidP="0068417E">
            <w:pPr>
              <w:rPr>
                <w:rFonts w:cstheme="minorHAnsi"/>
              </w:rPr>
            </w:pPr>
            <w:r>
              <w:rPr>
                <w:rFonts w:cstheme="minorHAnsi"/>
              </w:rPr>
              <w:t xml:space="preserve">In accordance with the UNC mask policy, masks are optional for all students and instructors. </w:t>
            </w:r>
          </w:p>
        </w:tc>
      </w:tr>
      <w:tr w:rsidR="00636025" w:rsidRPr="009709BC" w14:paraId="1A6629EC" w14:textId="77777777" w:rsidTr="0068417E">
        <w:trPr>
          <w:jc w:val="center"/>
        </w:trPr>
        <w:tc>
          <w:tcPr>
            <w:tcW w:w="2160" w:type="dxa"/>
            <w:tcMar>
              <w:top w:w="115" w:type="dxa"/>
              <w:left w:w="115" w:type="dxa"/>
              <w:bottom w:w="115" w:type="dxa"/>
              <w:right w:w="115" w:type="dxa"/>
            </w:tcMar>
          </w:tcPr>
          <w:p w14:paraId="3D8D0469" w14:textId="77777777" w:rsidR="00636025" w:rsidRPr="001E27E9" w:rsidRDefault="00636025" w:rsidP="0068417E">
            <w:pPr>
              <w:rPr>
                <w:rFonts w:cstheme="minorHAnsi"/>
                <w:b/>
                <w:bCs/>
              </w:rPr>
            </w:pPr>
            <w:r w:rsidRPr="001E27E9">
              <w:rPr>
                <w:rFonts w:cstheme="minorHAnsi"/>
                <w:b/>
                <w:bCs/>
              </w:rPr>
              <w:t>Technology Use</w:t>
            </w:r>
          </w:p>
        </w:tc>
        <w:tc>
          <w:tcPr>
            <w:tcW w:w="7776" w:type="dxa"/>
            <w:tcMar>
              <w:top w:w="115" w:type="dxa"/>
              <w:left w:w="115" w:type="dxa"/>
              <w:bottom w:w="115" w:type="dxa"/>
              <w:right w:w="115" w:type="dxa"/>
            </w:tcMar>
          </w:tcPr>
          <w:p w14:paraId="65EF087C" w14:textId="77777777" w:rsidR="00636025" w:rsidRPr="0077553A" w:rsidRDefault="00636025" w:rsidP="0068417E">
            <w:pPr>
              <w:rPr>
                <w:rFonts w:cstheme="minorHAnsi"/>
              </w:rPr>
            </w:pPr>
            <w:r w:rsidRPr="0077553A">
              <w:rPr>
                <w:rFonts w:cstheme="minorHAnsi"/>
              </w:rPr>
              <w:t>You are welcome to bring a calculator to class. We will also use Excel on your laptops frequently.</w:t>
            </w:r>
          </w:p>
          <w:p w14:paraId="1E255CCF" w14:textId="77777777" w:rsidR="00636025" w:rsidRDefault="00636025" w:rsidP="0068417E">
            <w:pPr>
              <w:rPr>
                <w:rFonts w:cstheme="minorHAnsi"/>
              </w:rPr>
            </w:pPr>
            <w:r w:rsidRPr="0077553A">
              <w:rPr>
                <w:rFonts w:cstheme="minorHAnsi"/>
              </w:rPr>
              <w:t xml:space="preserve">Technology can support student learning, but it can also become a distraction. You should not use laptops or other devices for entertainment during class and should not display any material on the laptop which may be distracting or offensive to your </w:t>
            </w:r>
            <w:r w:rsidRPr="0077553A">
              <w:rPr>
                <w:rFonts w:cstheme="minorHAnsi"/>
              </w:rPr>
              <w:lastRenderedPageBreak/>
              <w:t>fellow students. Laptops should only be used for legitimate classroom purposes, such as coding, taking notes, or downloading class information from Sakai. E-mail, messaging, surfing the Internet, reading the news, or playing games are not considered legitimate classroom purposes. Such inappropriate laptop use is distracting to those seated around you and is unprofessional.</w:t>
            </w:r>
          </w:p>
        </w:tc>
      </w:tr>
      <w:tr w:rsidR="00636025" w:rsidRPr="009709BC" w14:paraId="6448092C" w14:textId="77777777" w:rsidTr="0068417E">
        <w:trPr>
          <w:jc w:val="center"/>
        </w:trPr>
        <w:tc>
          <w:tcPr>
            <w:tcW w:w="2160" w:type="dxa"/>
            <w:tcMar>
              <w:top w:w="115" w:type="dxa"/>
              <w:left w:w="115" w:type="dxa"/>
              <w:bottom w:w="115" w:type="dxa"/>
              <w:right w:w="115" w:type="dxa"/>
            </w:tcMar>
          </w:tcPr>
          <w:p w14:paraId="5C630977" w14:textId="77777777" w:rsidR="00636025" w:rsidRPr="00CE0D78" w:rsidRDefault="00636025" w:rsidP="0068417E">
            <w:pPr>
              <w:rPr>
                <w:rFonts w:cstheme="minorHAnsi"/>
                <w:b/>
                <w:bCs/>
              </w:rPr>
            </w:pPr>
            <w:r w:rsidRPr="00CE0D78">
              <w:rPr>
                <w:rFonts w:cstheme="minorHAnsi"/>
                <w:b/>
                <w:bCs/>
              </w:rPr>
              <w:lastRenderedPageBreak/>
              <w:t>Syllabus changes</w:t>
            </w:r>
          </w:p>
        </w:tc>
        <w:tc>
          <w:tcPr>
            <w:tcW w:w="7776" w:type="dxa"/>
            <w:tcMar>
              <w:top w:w="115" w:type="dxa"/>
              <w:left w:w="115" w:type="dxa"/>
              <w:bottom w:w="115" w:type="dxa"/>
              <w:right w:w="115" w:type="dxa"/>
            </w:tcMar>
          </w:tcPr>
          <w:p w14:paraId="5E6F060D" w14:textId="77777777" w:rsidR="00636025" w:rsidRPr="009709BC" w:rsidRDefault="00636025" w:rsidP="0068417E">
            <w:pPr>
              <w:rPr>
                <w:rFonts w:cstheme="minorHAnsi"/>
              </w:rPr>
            </w:pPr>
            <w:r>
              <w:t>I reserve the right to make changes to the syllabus, including test dates and grade computation. These changes will be announced as early as possible so that students can adjust their schedules.</w:t>
            </w:r>
          </w:p>
        </w:tc>
      </w:tr>
      <w:bookmarkEnd w:id="0"/>
    </w:tbl>
    <w:p w14:paraId="3A94BEC4" w14:textId="77777777" w:rsidR="00636025" w:rsidRDefault="00636025" w:rsidP="00636025">
      <w:pPr>
        <w:rPr>
          <w:rFonts w:asciiTheme="majorHAnsi" w:hAnsiTheme="majorHAnsi" w:cstheme="majorHAnsi"/>
          <w:b/>
          <w:sz w:val="32"/>
        </w:rPr>
      </w:pPr>
    </w:p>
    <w:p w14:paraId="7767409D" w14:textId="77777777" w:rsidR="00636025" w:rsidRPr="00E27E4B" w:rsidRDefault="00636025" w:rsidP="00636025">
      <w:pPr>
        <w:rPr>
          <w:rFonts w:asciiTheme="majorHAnsi" w:hAnsiTheme="majorHAnsi" w:cstheme="majorHAnsi"/>
          <w:bCs/>
          <w:sz w:val="32"/>
        </w:rPr>
      </w:pPr>
      <w:r>
        <w:rPr>
          <w:rFonts w:asciiTheme="majorHAnsi" w:hAnsiTheme="majorHAnsi" w:cstheme="majorHAnsi"/>
          <w:b/>
          <w:sz w:val="32"/>
        </w:rPr>
        <w:t>University Resources for Students</w:t>
      </w:r>
    </w:p>
    <w:tbl>
      <w:tblPr>
        <w:tblStyle w:val="TableGrid"/>
        <w:tblW w:w="9936" w:type="dxa"/>
        <w:jc w:val="center"/>
        <w:tblLook w:val="04A0" w:firstRow="1" w:lastRow="0" w:firstColumn="1" w:lastColumn="0" w:noHBand="0" w:noVBand="1"/>
      </w:tblPr>
      <w:tblGrid>
        <w:gridCol w:w="2160"/>
        <w:gridCol w:w="7776"/>
      </w:tblGrid>
      <w:tr w:rsidR="00636025" w:rsidRPr="009709BC" w14:paraId="13C882F2" w14:textId="77777777" w:rsidTr="0068417E">
        <w:trPr>
          <w:jc w:val="center"/>
        </w:trPr>
        <w:tc>
          <w:tcPr>
            <w:tcW w:w="2160" w:type="dxa"/>
            <w:tcMar>
              <w:top w:w="115" w:type="dxa"/>
              <w:left w:w="115" w:type="dxa"/>
              <w:bottom w:w="115" w:type="dxa"/>
              <w:right w:w="115" w:type="dxa"/>
            </w:tcMar>
          </w:tcPr>
          <w:p w14:paraId="4F26B7F4" w14:textId="77777777" w:rsidR="00636025" w:rsidRPr="00CE0D78" w:rsidRDefault="00636025" w:rsidP="0068417E">
            <w:pPr>
              <w:rPr>
                <w:rFonts w:cstheme="minorHAnsi"/>
                <w:b/>
                <w:bCs/>
              </w:rPr>
            </w:pPr>
            <w:r w:rsidRPr="00CE0D78">
              <w:rPr>
                <w:rFonts w:cstheme="minorHAnsi"/>
                <w:b/>
                <w:bCs/>
              </w:rPr>
              <w:t>Learning Center</w:t>
            </w:r>
          </w:p>
        </w:tc>
        <w:tc>
          <w:tcPr>
            <w:tcW w:w="7776" w:type="dxa"/>
            <w:tcMar>
              <w:top w:w="115" w:type="dxa"/>
              <w:left w:w="115" w:type="dxa"/>
              <w:bottom w:w="115" w:type="dxa"/>
              <w:right w:w="115" w:type="dxa"/>
            </w:tcMar>
          </w:tcPr>
          <w:p w14:paraId="1B6BDB4B" w14:textId="77777777" w:rsidR="00636025" w:rsidRPr="009709BC" w:rsidRDefault="00636025" w:rsidP="0068417E">
            <w:pPr>
              <w:rPr>
                <w:rFonts w:cstheme="minorHAnsi"/>
              </w:rPr>
            </w:pPr>
            <w:r w:rsidRPr="003D642E">
              <w:rPr>
                <w:rFonts w:cstheme="minorHAnsi"/>
              </w:rPr>
              <w:t xml:space="preserve">The </w:t>
            </w:r>
            <w:hyperlink r:id="rId20" w:history="1">
              <w:r w:rsidRPr="003D642E">
                <w:rPr>
                  <w:rStyle w:val="Hyperlink"/>
                  <w:rFonts w:cstheme="minorHAnsi"/>
                </w:rPr>
                <w:t>UNC Learning Center</w:t>
              </w:r>
            </w:hyperlink>
            <w:r w:rsidRPr="003D642E">
              <w:rPr>
                <w:rFonts w:cstheme="minorHAnsi"/>
              </w:rPr>
              <w:t xml:space="preserve"> is a great resource both for students who are struggling in their courses and for those who want to be proactive and develop sound study practices to prevent falling behind. They offer individual consultations, peer tutoring, academic coaching, test prep programming, study skills workshops, and peer study groups. </w:t>
            </w:r>
          </w:p>
        </w:tc>
      </w:tr>
      <w:tr w:rsidR="00636025" w:rsidRPr="009709BC" w14:paraId="5C2CBAEE" w14:textId="77777777" w:rsidTr="0068417E">
        <w:trPr>
          <w:jc w:val="center"/>
        </w:trPr>
        <w:tc>
          <w:tcPr>
            <w:tcW w:w="2160" w:type="dxa"/>
            <w:tcMar>
              <w:top w:w="115" w:type="dxa"/>
              <w:left w:w="115" w:type="dxa"/>
              <w:bottom w:w="115" w:type="dxa"/>
              <w:right w:w="115" w:type="dxa"/>
            </w:tcMar>
          </w:tcPr>
          <w:p w14:paraId="0E544852" w14:textId="77777777" w:rsidR="00636025" w:rsidRPr="005767A0" w:rsidRDefault="00636025" w:rsidP="0068417E">
            <w:pPr>
              <w:rPr>
                <w:rFonts w:cstheme="minorHAnsi"/>
                <w:b/>
                <w:bCs/>
              </w:rPr>
            </w:pPr>
            <w:r w:rsidRPr="00150818">
              <w:rPr>
                <w:rFonts w:cstheme="minorHAnsi"/>
                <w:b/>
                <w:bCs/>
              </w:rPr>
              <w:t>Tutorial</w:t>
            </w:r>
          </w:p>
        </w:tc>
        <w:tc>
          <w:tcPr>
            <w:tcW w:w="7776" w:type="dxa"/>
            <w:tcMar>
              <w:top w:w="115" w:type="dxa"/>
              <w:left w:w="115" w:type="dxa"/>
              <w:bottom w:w="115" w:type="dxa"/>
              <w:right w:w="115" w:type="dxa"/>
            </w:tcMar>
          </w:tcPr>
          <w:p w14:paraId="5267336D" w14:textId="77777777" w:rsidR="00636025" w:rsidRPr="003D642E" w:rsidRDefault="00636025" w:rsidP="0068417E">
            <w:pPr>
              <w:rPr>
                <w:rFonts w:cstheme="minorHAnsi"/>
              </w:rPr>
            </w:pPr>
            <w:r w:rsidRPr="00876588">
              <w:rPr>
                <w:rFonts w:cstheme="minorHAnsi"/>
              </w:rPr>
              <w:t>Every Sunday through Thursday evening, a tutorial will be offered remotely on Zoom from 7:00PM - 8:00 PM. You can access these meetings using the link</w:t>
            </w:r>
            <w:r>
              <w:rPr>
                <w:rFonts w:cstheme="minorHAnsi"/>
              </w:rPr>
              <w:t xml:space="preserve"> above</w:t>
            </w:r>
            <w:r w:rsidRPr="00876588">
              <w:rPr>
                <w:rFonts w:cstheme="minorHAnsi"/>
              </w:rPr>
              <w:t>.</w:t>
            </w:r>
            <w:r>
              <w:rPr>
                <w:rFonts w:cstheme="minorHAnsi"/>
              </w:rPr>
              <w:t xml:space="preserve">  </w:t>
            </w:r>
            <w:r w:rsidRPr="00876588">
              <w:rPr>
                <w:rFonts w:cstheme="minorHAnsi"/>
              </w:rPr>
              <w:t>These sessions are run by experienced Instructional Assistants who enjoy tutoring in statistics. Take advantage of their services!</w:t>
            </w:r>
          </w:p>
        </w:tc>
      </w:tr>
      <w:tr w:rsidR="00636025" w:rsidRPr="009709BC" w14:paraId="75C717F3" w14:textId="77777777" w:rsidTr="0068417E">
        <w:trPr>
          <w:jc w:val="center"/>
        </w:trPr>
        <w:tc>
          <w:tcPr>
            <w:tcW w:w="2160" w:type="dxa"/>
            <w:tcMar>
              <w:top w:w="115" w:type="dxa"/>
              <w:left w:w="115" w:type="dxa"/>
              <w:bottom w:w="115" w:type="dxa"/>
              <w:right w:w="115" w:type="dxa"/>
            </w:tcMar>
          </w:tcPr>
          <w:p w14:paraId="3B0C309A" w14:textId="77777777" w:rsidR="00636025" w:rsidRPr="00CE0D78" w:rsidRDefault="00636025" w:rsidP="0068417E">
            <w:pPr>
              <w:rPr>
                <w:rFonts w:cstheme="minorHAnsi"/>
                <w:b/>
                <w:bCs/>
              </w:rPr>
            </w:pPr>
            <w:r w:rsidRPr="00CE0D78">
              <w:rPr>
                <w:rFonts w:cstheme="minorHAnsi"/>
                <w:b/>
                <w:bCs/>
              </w:rPr>
              <w:t xml:space="preserve">Accessibility Resources </w:t>
            </w:r>
          </w:p>
        </w:tc>
        <w:tc>
          <w:tcPr>
            <w:tcW w:w="7776" w:type="dxa"/>
            <w:tcMar>
              <w:top w:w="115" w:type="dxa"/>
              <w:left w:w="115" w:type="dxa"/>
              <w:bottom w:w="115" w:type="dxa"/>
              <w:right w:w="115" w:type="dxa"/>
            </w:tcMar>
          </w:tcPr>
          <w:p w14:paraId="5DB14C40" w14:textId="77777777" w:rsidR="00636025" w:rsidRPr="009709BC" w:rsidRDefault="00636025" w:rsidP="0068417E">
            <w:pPr>
              <w:rPr>
                <w:rFonts w:cstheme="minorHAnsi"/>
              </w:rPr>
            </w:pPr>
            <w:r w:rsidRPr="009709BC">
              <w:rPr>
                <w:rFonts w:cstheme="minorHAnsi"/>
              </w:rPr>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1" w:history="1">
              <w:r w:rsidRPr="009709BC">
                <w:rPr>
                  <w:rStyle w:val="Hyperlink"/>
                  <w:rFonts w:cstheme="minorHAnsi"/>
                </w:rPr>
                <w:t>https://ars.unc.edu/about-ars/contact-us</w:t>
              </w:r>
            </w:hyperlink>
            <w:r w:rsidRPr="009709BC">
              <w:rPr>
                <w:rFonts w:cstheme="minorHAnsi"/>
              </w:rPr>
              <w:t xml:space="preserve"> </w:t>
            </w:r>
          </w:p>
        </w:tc>
      </w:tr>
      <w:tr w:rsidR="00636025" w:rsidRPr="009709BC" w14:paraId="617BC265" w14:textId="77777777" w:rsidTr="0068417E">
        <w:trPr>
          <w:jc w:val="center"/>
        </w:trPr>
        <w:tc>
          <w:tcPr>
            <w:tcW w:w="2160" w:type="dxa"/>
            <w:tcMar>
              <w:top w:w="115" w:type="dxa"/>
              <w:left w:w="115" w:type="dxa"/>
              <w:bottom w:w="115" w:type="dxa"/>
              <w:right w:w="115" w:type="dxa"/>
            </w:tcMar>
          </w:tcPr>
          <w:p w14:paraId="71EECA46" w14:textId="77777777" w:rsidR="00636025" w:rsidRPr="00CE0D78" w:rsidRDefault="00636025" w:rsidP="0068417E">
            <w:pPr>
              <w:rPr>
                <w:rFonts w:cstheme="minorHAnsi"/>
                <w:b/>
                <w:bCs/>
              </w:rPr>
            </w:pPr>
            <w:r w:rsidRPr="00CE0D78">
              <w:rPr>
                <w:rFonts w:cstheme="minorHAnsi"/>
                <w:b/>
                <w:bCs/>
              </w:rPr>
              <w:t xml:space="preserve">Counseling and Psychological Services </w:t>
            </w:r>
          </w:p>
        </w:tc>
        <w:tc>
          <w:tcPr>
            <w:tcW w:w="7776" w:type="dxa"/>
            <w:tcMar>
              <w:top w:w="115" w:type="dxa"/>
              <w:left w:w="115" w:type="dxa"/>
              <w:bottom w:w="115" w:type="dxa"/>
              <w:right w:w="115" w:type="dxa"/>
            </w:tcMar>
          </w:tcPr>
          <w:p w14:paraId="70D2C927" w14:textId="77777777" w:rsidR="00636025" w:rsidRPr="009709BC" w:rsidRDefault="00636025" w:rsidP="0068417E">
            <w:pPr>
              <w:rPr>
                <w:rFonts w:cstheme="minorHAnsi"/>
              </w:rPr>
            </w:pPr>
            <w:r w:rsidRPr="009709BC">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2" w:tgtFrame="_blank" w:history="1">
              <w:r w:rsidRPr="009709BC">
                <w:rPr>
                  <w:rStyle w:val="Hyperlink"/>
                  <w:rFonts w:cstheme="minorHAnsi"/>
                </w:rPr>
                <w:t>https://caps.unc.edu/</w:t>
              </w:r>
            </w:hyperlink>
            <w:r w:rsidRPr="009709BC">
              <w:rPr>
                <w:rFonts w:cstheme="minorHAnsi"/>
              </w:rPr>
              <w:t xml:space="preserve"> or visit their facilities on the third floor of the Campus Health Services building for a walk-in evaluation to learn more.</w:t>
            </w:r>
          </w:p>
        </w:tc>
      </w:tr>
      <w:tr w:rsidR="00636025" w:rsidRPr="003C77F5" w14:paraId="36CD675A" w14:textId="77777777" w:rsidTr="0068417E">
        <w:trPr>
          <w:trHeight w:val="2215"/>
          <w:jc w:val="center"/>
        </w:trPr>
        <w:tc>
          <w:tcPr>
            <w:tcW w:w="2160" w:type="dxa"/>
            <w:tcMar>
              <w:top w:w="115" w:type="dxa"/>
              <w:left w:w="115" w:type="dxa"/>
              <w:bottom w:w="115" w:type="dxa"/>
              <w:right w:w="115" w:type="dxa"/>
            </w:tcMar>
          </w:tcPr>
          <w:p w14:paraId="63DD85D0" w14:textId="77777777" w:rsidR="00636025" w:rsidRPr="00CE0D78" w:rsidRDefault="00636025" w:rsidP="0068417E">
            <w:pPr>
              <w:rPr>
                <w:rFonts w:cstheme="minorHAnsi"/>
                <w:b/>
                <w:bCs/>
              </w:rPr>
            </w:pPr>
            <w:r w:rsidRPr="00CE0D78">
              <w:rPr>
                <w:rFonts w:cstheme="minorHAnsi"/>
                <w:b/>
                <w:bCs/>
              </w:rPr>
              <w:t>Title IX</w:t>
            </w:r>
          </w:p>
        </w:tc>
        <w:tc>
          <w:tcPr>
            <w:tcW w:w="7776" w:type="dxa"/>
            <w:tcMar>
              <w:top w:w="115" w:type="dxa"/>
              <w:left w:w="115" w:type="dxa"/>
              <w:bottom w:w="115" w:type="dxa"/>
              <w:right w:w="115" w:type="dxa"/>
            </w:tcMar>
          </w:tcPr>
          <w:p w14:paraId="446376B2" w14:textId="77777777" w:rsidR="00636025" w:rsidRPr="003C77F5" w:rsidRDefault="00636025" w:rsidP="0068417E">
            <w:pPr>
              <w:pStyle w:val="NormalWeb"/>
              <w:spacing w:before="0" w:beforeAutospacing="0" w:after="0" w:afterAutospacing="0"/>
              <w:ind w:right="576"/>
              <w:rPr>
                <w:rFonts w:ascii="Calibri" w:hAnsi="Calibri" w:cs="Calibri"/>
              </w:rPr>
            </w:pPr>
            <w:r w:rsidRPr="003C77F5">
              <w:rPr>
                <w:rFonts w:ascii="Calibri" w:hAnsi="Calibri" w:cs="Calibri"/>
              </w:rPr>
              <w:t>Any student who is impacted by discrimination, harassment, interpersonal (relationship) violence, sexual violence, sexual exploitation, or stalking is encouraged to seek resources on campus or in the community. Please contact the Director of Title IX Compliance (Adrienne Allison</w:t>
            </w:r>
            <w:r>
              <w:rPr>
                <w:rFonts w:ascii="Calibri" w:hAnsi="Calibri" w:cs="Calibri"/>
              </w:rPr>
              <w:t xml:space="preserve"> - </w:t>
            </w:r>
            <w:hyperlink r:id="rId23" w:history="1">
              <w:r w:rsidRPr="000364DE">
                <w:rPr>
                  <w:rStyle w:val="Hyperlink"/>
                  <w:rFonts w:ascii="Calibri" w:eastAsiaTheme="majorEastAsia" w:hAnsi="Calibri" w:cs="Calibri"/>
                </w:rPr>
                <w:t>Adrienne.allison@unc.edu</w:t>
              </w:r>
            </w:hyperlink>
            <w:r w:rsidRPr="003C77F5">
              <w:rPr>
                <w:rFonts w:ascii="Calibri" w:hAnsi="Calibri" w:cs="Calibri"/>
              </w:rPr>
              <w:t>), Report and Response Coordinators in the Equal Opportunity and Compliance Office (</w:t>
            </w:r>
            <w:hyperlink r:id="rId24" w:tgtFrame="_blank" w:history="1">
              <w:r w:rsidRPr="003C77F5">
                <w:rPr>
                  <w:rStyle w:val="Hyperlink"/>
                  <w:rFonts w:ascii="Calibri" w:eastAsiaTheme="majorEastAsia" w:hAnsi="Calibri" w:cs="Calibri"/>
                </w:rPr>
                <w:t>reportandresponse@unc.edu</w:t>
              </w:r>
            </w:hyperlink>
            <w:r w:rsidRPr="003C77F5">
              <w:rPr>
                <w:rFonts w:ascii="Calibri" w:hAnsi="Calibri" w:cs="Calibri"/>
              </w:rPr>
              <w:t>), Counseling and Psychological Services (confidential), or the Gender Violence Services Coordinators (</w:t>
            </w:r>
            <w:hyperlink r:id="rId25" w:tgtFrame="_blank" w:history="1">
              <w:r w:rsidRPr="003C77F5">
                <w:rPr>
                  <w:rStyle w:val="Hyperlink"/>
                  <w:rFonts w:ascii="Calibri" w:eastAsiaTheme="majorEastAsia" w:hAnsi="Calibri" w:cs="Calibri"/>
                </w:rPr>
                <w:t>gvsc@unc.edu</w:t>
              </w:r>
            </w:hyperlink>
            <w:r w:rsidRPr="003C77F5">
              <w:rPr>
                <w:rFonts w:ascii="Calibri" w:hAnsi="Calibri" w:cs="Calibri"/>
              </w:rPr>
              <w:t>; confidential) to discuss your specific needs. Additional resources are available at safe.unc.edu.</w:t>
            </w:r>
          </w:p>
        </w:tc>
      </w:tr>
      <w:tr w:rsidR="00636025" w:rsidRPr="003C77F5" w14:paraId="3E5BE1D4" w14:textId="77777777" w:rsidTr="0068417E">
        <w:trPr>
          <w:trHeight w:val="1585"/>
          <w:jc w:val="center"/>
        </w:trPr>
        <w:tc>
          <w:tcPr>
            <w:tcW w:w="2160" w:type="dxa"/>
            <w:tcMar>
              <w:top w:w="115" w:type="dxa"/>
              <w:left w:w="115" w:type="dxa"/>
              <w:bottom w:w="115" w:type="dxa"/>
              <w:right w:w="115" w:type="dxa"/>
            </w:tcMar>
          </w:tcPr>
          <w:p w14:paraId="0102B5A0" w14:textId="77777777" w:rsidR="00636025" w:rsidRPr="00CE0D78" w:rsidRDefault="00636025" w:rsidP="0068417E">
            <w:pPr>
              <w:rPr>
                <w:rFonts w:cstheme="minorHAnsi"/>
                <w:b/>
                <w:bCs/>
              </w:rPr>
            </w:pPr>
            <w:r w:rsidRPr="00CE0D78">
              <w:rPr>
                <w:rFonts w:cstheme="minorHAnsi"/>
                <w:b/>
                <w:bCs/>
              </w:rPr>
              <w:lastRenderedPageBreak/>
              <w:t>Ombuds Office</w:t>
            </w:r>
          </w:p>
        </w:tc>
        <w:tc>
          <w:tcPr>
            <w:tcW w:w="7776" w:type="dxa"/>
            <w:tcMar>
              <w:top w:w="115" w:type="dxa"/>
              <w:left w:w="115" w:type="dxa"/>
              <w:bottom w:w="115" w:type="dxa"/>
              <w:right w:w="115" w:type="dxa"/>
            </w:tcMar>
          </w:tcPr>
          <w:p w14:paraId="5FFE6B01" w14:textId="77777777" w:rsidR="00636025" w:rsidRPr="00801206" w:rsidRDefault="00636025" w:rsidP="0068417E">
            <w:pPr>
              <w:pStyle w:val="NormalWeb"/>
              <w:spacing w:before="0" w:beforeAutospacing="0" w:after="0" w:afterAutospacing="0"/>
              <w:ind w:right="576"/>
              <w:rPr>
                <w:rFonts w:ascii="Calibri" w:hAnsi="Calibri" w:cs="Calibri"/>
              </w:rPr>
            </w:pPr>
            <w:r>
              <w:rPr>
                <w:rFonts w:ascii="Calibri" w:hAnsi="Calibri" w:cs="Calibri"/>
              </w:rPr>
              <w:t>The Ombuds Office (</w:t>
            </w:r>
            <w:hyperlink r:id="rId26" w:history="1">
              <w:r w:rsidRPr="006C3AD0">
                <w:rPr>
                  <w:rStyle w:val="Hyperlink"/>
                  <w:rFonts w:ascii="Calibri" w:hAnsi="Calibri" w:cs="Calibri"/>
                </w:rPr>
                <w:t>https://ombuds.unc.edu/</w:t>
              </w:r>
            </w:hyperlink>
            <w:r>
              <w:rPr>
                <w:rFonts w:ascii="Calibri" w:hAnsi="Calibri" w:cs="Calibri"/>
              </w:rPr>
              <w:t xml:space="preserve">) is an impartial, confidential, and independent office within UNC that offers a safe space to any UNC members to discuss sensitive issues (for example, issues relating to power dynamic). They do not take sides and maintain complete confidentiality. All conversations with the Ombuds Office are “off the record.” </w:t>
            </w:r>
          </w:p>
        </w:tc>
      </w:tr>
      <w:tr w:rsidR="00636025" w:rsidRPr="003C77F5" w14:paraId="17B977FD" w14:textId="77777777" w:rsidTr="0068417E">
        <w:trPr>
          <w:trHeight w:val="1387"/>
          <w:jc w:val="center"/>
        </w:trPr>
        <w:tc>
          <w:tcPr>
            <w:tcW w:w="2160" w:type="dxa"/>
            <w:tcMar>
              <w:top w:w="115" w:type="dxa"/>
              <w:left w:w="115" w:type="dxa"/>
              <w:bottom w:w="115" w:type="dxa"/>
              <w:right w:w="115" w:type="dxa"/>
            </w:tcMar>
          </w:tcPr>
          <w:p w14:paraId="65F34680" w14:textId="77777777" w:rsidR="00636025" w:rsidRPr="00CE0D78" w:rsidRDefault="00636025" w:rsidP="0068417E">
            <w:pPr>
              <w:rPr>
                <w:rFonts w:cstheme="minorHAnsi"/>
                <w:b/>
                <w:bCs/>
              </w:rPr>
            </w:pPr>
            <w:r>
              <w:rPr>
                <w:rFonts w:cstheme="minorHAnsi"/>
                <w:b/>
                <w:bCs/>
              </w:rPr>
              <w:t>Andy</w:t>
            </w:r>
            <w:r w:rsidRPr="00CE0D78">
              <w:rPr>
                <w:rFonts w:cstheme="minorHAnsi"/>
                <w:b/>
                <w:bCs/>
              </w:rPr>
              <w:t xml:space="preserve">’s </w:t>
            </w:r>
            <w:r>
              <w:rPr>
                <w:rFonts w:cstheme="minorHAnsi"/>
                <w:b/>
                <w:bCs/>
              </w:rPr>
              <w:t>T</w:t>
            </w:r>
            <w:r w:rsidRPr="00CE0D78">
              <w:rPr>
                <w:rFonts w:cstheme="minorHAnsi"/>
                <w:b/>
                <w:bCs/>
              </w:rPr>
              <w:t xml:space="preserve">eaching </w:t>
            </w:r>
            <w:r>
              <w:rPr>
                <w:rFonts w:cstheme="minorHAnsi"/>
                <w:b/>
                <w:bCs/>
              </w:rPr>
              <w:t>M</w:t>
            </w:r>
            <w:r w:rsidRPr="00CE0D78">
              <w:rPr>
                <w:rFonts w:cstheme="minorHAnsi"/>
                <w:b/>
                <w:bCs/>
              </w:rPr>
              <w:t>entors</w:t>
            </w:r>
          </w:p>
        </w:tc>
        <w:tc>
          <w:tcPr>
            <w:tcW w:w="7776" w:type="dxa"/>
            <w:tcMar>
              <w:top w:w="115" w:type="dxa"/>
              <w:left w:w="115" w:type="dxa"/>
              <w:bottom w:w="115" w:type="dxa"/>
              <w:right w:w="115" w:type="dxa"/>
            </w:tcMar>
          </w:tcPr>
          <w:p w14:paraId="40E47717" w14:textId="77777777" w:rsidR="00636025" w:rsidRDefault="00636025" w:rsidP="0068417E">
            <w:pPr>
              <w:pStyle w:val="NormalWeb"/>
              <w:spacing w:before="0" w:beforeAutospacing="0" w:after="0" w:afterAutospacing="0"/>
              <w:ind w:right="576"/>
              <w:rPr>
                <w:rFonts w:ascii="Calibri" w:hAnsi="Calibri" w:cs="Calibri"/>
              </w:rPr>
            </w:pPr>
            <w:r>
              <w:rPr>
                <w:rFonts w:ascii="Calibri" w:hAnsi="Calibri" w:cs="Calibri"/>
              </w:rPr>
              <w:t xml:space="preserve">As a graduate Teaching Fellow, I am mentored by STOR professors Dr. Mario </w:t>
            </w:r>
            <w:proofErr w:type="spellStart"/>
            <w:r>
              <w:rPr>
                <w:rFonts w:ascii="Calibri" w:hAnsi="Calibri" w:cs="Calibri"/>
              </w:rPr>
              <w:t>Giacomazzo</w:t>
            </w:r>
            <w:proofErr w:type="spellEnd"/>
            <w:r>
              <w:rPr>
                <w:rFonts w:ascii="Calibri" w:hAnsi="Calibri" w:cs="Calibri"/>
              </w:rPr>
              <w:t xml:space="preserve"> (</w:t>
            </w:r>
            <w:hyperlink r:id="rId27" w:history="1">
              <w:r w:rsidRPr="006C3AD0">
                <w:rPr>
                  <w:rStyle w:val="Hyperlink"/>
                  <w:rFonts w:ascii="Calibri" w:hAnsi="Calibri" w:cs="Calibri"/>
                </w:rPr>
                <w:t>mgiacoma@email.unc.edu</w:t>
              </w:r>
            </w:hyperlink>
            <w:r>
              <w:rPr>
                <w:rFonts w:ascii="Calibri" w:hAnsi="Calibri" w:cs="Calibri"/>
              </w:rPr>
              <w:t>) and Dr. Jeff McLean (</w:t>
            </w:r>
            <w:hyperlink r:id="rId28" w:history="1">
              <w:r w:rsidRPr="006C3AD0">
                <w:rPr>
                  <w:rStyle w:val="Hyperlink"/>
                  <w:rFonts w:ascii="Calibri" w:hAnsi="Calibri" w:cs="Calibri"/>
                </w:rPr>
                <w:t>mclean@unc.edu</w:t>
              </w:r>
            </w:hyperlink>
            <w:r>
              <w:rPr>
                <w:rFonts w:ascii="Calibri" w:hAnsi="Calibri" w:cs="Calibri"/>
              </w:rPr>
              <w:t>). If you have an issue with the class that you feel uncomfortable raising with me, you may raise it with them confidentially. The Ombuds Office (above) is also an option.</w:t>
            </w:r>
          </w:p>
        </w:tc>
      </w:tr>
    </w:tbl>
    <w:p w14:paraId="413CD517" w14:textId="77777777" w:rsidR="00636025" w:rsidRPr="001F70EF" w:rsidRDefault="00636025" w:rsidP="00636025"/>
    <w:p w14:paraId="55C7A553" w14:textId="6A13B4FE" w:rsidR="00636025" w:rsidRDefault="00636025" w:rsidP="00636025">
      <w:r>
        <w:rPr>
          <w:rFonts w:asciiTheme="majorHAnsi" w:hAnsiTheme="majorHAnsi" w:cstheme="majorHAnsi"/>
          <w:b/>
          <w:sz w:val="32"/>
        </w:rPr>
        <w:t xml:space="preserve">Rough Course Outline (updated </w:t>
      </w:r>
      <w:r w:rsidR="00DF34EA">
        <w:rPr>
          <w:rFonts w:asciiTheme="majorHAnsi" w:hAnsiTheme="majorHAnsi" w:cstheme="majorHAnsi"/>
          <w:b/>
          <w:sz w:val="32"/>
        </w:rPr>
        <w:t>1</w:t>
      </w:r>
      <w:r>
        <w:rPr>
          <w:rFonts w:asciiTheme="majorHAnsi" w:hAnsiTheme="majorHAnsi" w:cstheme="majorHAnsi"/>
          <w:b/>
          <w:sz w:val="32"/>
        </w:rPr>
        <w:t>/</w:t>
      </w:r>
      <w:r w:rsidR="00DF34EA">
        <w:rPr>
          <w:rFonts w:asciiTheme="majorHAnsi" w:hAnsiTheme="majorHAnsi" w:cstheme="majorHAnsi"/>
          <w:b/>
          <w:sz w:val="32"/>
        </w:rPr>
        <w:t>4</w:t>
      </w:r>
      <w:r>
        <w:rPr>
          <w:rFonts w:asciiTheme="majorHAnsi" w:hAnsiTheme="majorHAnsi" w:cstheme="majorHAnsi"/>
          <w:b/>
          <w:sz w:val="32"/>
        </w:rPr>
        <w:t>/2</w:t>
      </w:r>
      <w:r w:rsidR="00DF34EA">
        <w:rPr>
          <w:rFonts w:asciiTheme="majorHAnsi" w:hAnsiTheme="majorHAnsi" w:cstheme="majorHAnsi"/>
          <w:b/>
          <w:sz w:val="32"/>
        </w:rPr>
        <w:t>5</w:t>
      </w:r>
      <w:r>
        <w:rPr>
          <w:rFonts w:asciiTheme="majorHAnsi" w:hAnsiTheme="majorHAnsi" w:cstheme="majorHAnsi"/>
          <w:b/>
          <w:sz w:val="32"/>
        </w:rPr>
        <w:t>)</w:t>
      </w:r>
    </w:p>
    <w:tbl>
      <w:tblPr>
        <w:tblW w:w="10111" w:type="dxa"/>
        <w:tblInd w:w="-185" w:type="dxa"/>
        <w:tblLook w:val="04A0" w:firstRow="1" w:lastRow="0" w:firstColumn="1" w:lastColumn="0" w:noHBand="0" w:noVBand="1"/>
      </w:tblPr>
      <w:tblGrid>
        <w:gridCol w:w="829"/>
        <w:gridCol w:w="550"/>
        <w:gridCol w:w="2671"/>
        <w:gridCol w:w="4502"/>
        <w:gridCol w:w="1559"/>
      </w:tblGrid>
      <w:tr w:rsidR="00636025" w:rsidRPr="0077553A" w14:paraId="2082C1EA"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E566A"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Class</w:t>
            </w:r>
          </w:p>
        </w:tc>
        <w:tc>
          <w:tcPr>
            <w:tcW w:w="550" w:type="dxa"/>
            <w:tcBorders>
              <w:top w:val="single" w:sz="4" w:space="0" w:color="auto"/>
              <w:left w:val="nil"/>
              <w:bottom w:val="single" w:sz="4" w:space="0" w:color="auto"/>
              <w:right w:val="single" w:sz="4" w:space="0" w:color="auto"/>
            </w:tcBorders>
            <w:shd w:val="clear" w:color="auto" w:fill="auto"/>
            <w:noWrap/>
            <w:vAlign w:val="center"/>
            <w:hideMark/>
          </w:tcPr>
          <w:p w14:paraId="11E6049D"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Day</w:t>
            </w:r>
          </w:p>
        </w:tc>
        <w:tc>
          <w:tcPr>
            <w:tcW w:w="2671" w:type="dxa"/>
            <w:tcBorders>
              <w:top w:val="single" w:sz="4" w:space="0" w:color="auto"/>
              <w:left w:val="nil"/>
              <w:bottom w:val="single" w:sz="4" w:space="0" w:color="auto"/>
              <w:right w:val="single" w:sz="4" w:space="0" w:color="auto"/>
            </w:tcBorders>
            <w:shd w:val="clear" w:color="auto" w:fill="auto"/>
            <w:noWrap/>
            <w:vAlign w:val="center"/>
            <w:hideMark/>
          </w:tcPr>
          <w:p w14:paraId="404BC849"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Date</w:t>
            </w:r>
          </w:p>
        </w:tc>
        <w:tc>
          <w:tcPr>
            <w:tcW w:w="4502" w:type="dxa"/>
            <w:tcBorders>
              <w:top w:val="single" w:sz="4" w:space="0" w:color="auto"/>
              <w:left w:val="nil"/>
              <w:bottom w:val="single" w:sz="4" w:space="0" w:color="auto"/>
              <w:right w:val="single" w:sz="4" w:space="0" w:color="auto"/>
            </w:tcBorders>
            <w:shd w:val="clear" w:color="auto" w:fill="auto"/>
            <w:noWrap/>
            <w:vAlign w:val="center"/>
            <w:hideMark/>
          </w:tcPr>
          <w:p w14:paraId="364F7CC6" w14:textId="77777777" w:rsidR="00636025" w:rsidRPr="0077553A" w:rsidRDefault="00636025" w:rsidP="0068417E">
            <w:pPr>
              <w:jc w:val="both"/>
              <w:rPr>
                <w:rFonts w:cstheme="minorHAnsi"/>
                <w:color w:val="000000"/>
                <w:sz w:val="20"/>
                <w:szCs w:val="20"/>
              </w:rPr>
            </w:pPr>
            <w:r w:rsidRPr="0077553A">
              <w:rPr>
                <w:rFonts w:cstheme="minorHAnsi"/>
                <w:color w:val="000000"/>
                <w:sz w:val="20"/>
                <w:szCs w:val="20"/>
              </w:rPr>
              <w:t>Topics</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272931F"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Reading</w:t>
            </w:r>
          </w:p>
        </w:tc>
      </w:tr>
      <w:tr w:rsidR="00636025" w:rsidRPr="0077553A" w14:paraId="3EEC162F"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355E395"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center"/>
            <w:hideMark/>
          </w:tcPr>
          <w:p w14:paraId="2108A01A" w14:textId="2184D570" w:rsidR="00636025" w:rsidRPr="0077553A" w:rsidRDefault="006A40B9"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hideMark/>
          </w:tcPr>
          <w:p w14:paraId="62F2B82C" w14:textId="46F9D23C" w:rsidR="00636025" w:rsidRPr="0077553A" w:rsidRDefault="006A40B9" w:rsidP="0068417E">
            <w:pPr>
              <w:jc w:val="center"/>
              <w:rPr>
                <w:rFonts w:cstheme="minorHAnsi"/>
                <w:color w:val="000000"/>
                <w:sz w:val="20"/>
                <w:szCs w:val="20"/>
              </w:rPr>
            </w:pPr>
            <w:r>
              <w:rPr>
                <w:rFonts w:cstheme="minorHAnsi"/>
                <w:color w:val="000000"/>
                <w:sz w:val="20"/>
                <w:szCs w:val="20"/>
              </w:rPr>
              <w:t>09-Jan</w:t>
            </w:r>
          </w:p>
        </w:tc>
        <w:tc>
          <w:tcPr>
            <w:tcW w:w="4502" w:type="dxa"/>
            <w:tcBorders>
              <w:top w:val="nil"/>
              <w:left w:val="nil"/>
              <w:bottom w:val="single" w:sz="4" w:space="0" w:color="auto"/>
              <w:right w:val="single" w:sz="4" w:space="0" w:color="auto"/>
            </w:tcBorders>
            <w:shd w:val="clear" w:color="auto" w:fill="auto"/>
            <w:noWrap/>
            <w:vAlign w:val="center"/>
          </w:tcPr>
          <w:p w14:paraId="149048B4" w14:textId="3148BD43" w:rsidR="00636025" w:rsidRPr="0077553A" w:rsidRDefault="00C37FC1" w:rsidP="0068417E">
            <w:pPr>
              <w:jc w:val="both"/>
              <w:rPr>
                <w:rFonts w:cstheme="minorHAnsi"/>
                <w:color w:val="000000"/>
                <w:sz w:val="20"/>
                <w:szCs w:val="20"/>
              </w:rPr>
            </w:pPr>
            <w:r>
              <w:rPr>
                <w:color w:val="000000"/>
                <w:sz w:val="20"/>
                <w:szCs w:val="20"/>
              </w:rPr>
              <w:t xml:space="preserve">Introduction and </w:t>
            </w:r>
            <w:r w:rsidR="006A40B9">
              <w:rPr>
                <w:color w:val="000000"/>
                <w:sz w:val="20"/>
                <w:szCs w:val="20"/>
              </w:rPr>
              <w:t>Data Basics</w:t>
            </w:r>
          </w:p>
        </w:tc>
        <w:tc>
          <w:tcPr>
            <w:tcW w:w="1559" w:type="dxa"/>
            <w:tcBorders>
              <w:top w:val="nil"/>
              <w:left w:val="nil"/>
              <w:bottom w:val="single" w:sz="4" w:space="0" w:color="auto"/>
              <w:right w:val="single" w:sz="4" w:space="0" w:color="auto"/>
            </w:tcBorders>
            <w:shd w:val="clear" w:color="auto" w:fill="auto"/>
            <w:noWrap/>
            <w:vAlign w:val="center"/>
          </w:tcPr>
          <w:p w14:paraId="7E41D743" w14:textId="760964D5" w:rsidR="00636025" w:rsidRPr="0077553A" w:rsidRDefault="00636025" w:rsidP="0068417E">
            <w:pPr>
              <w:jc w:val="center"/>
              <w:rPr>
                <w:rFonts w:cstheme="minorHAnsi"/>
                <w:color w:val="000000"/>
                <w:sz w:val="20"/>
                <w:szCs w:val="20"/>
              </w:rPr>
            </w:pPr>
            <w:r>
              <w:rPr>
                <w:rFonts w:cstheme="minorHAnsi"/>
                <w:color w:val="000000"/>
                <w:sz w:val="20"/>
                <w:szCs w:val="20"/>
              </w:rPr>
              <w:t>1.</w:t>
            </w:r>
            <w:r w:rsidR="00C37FC1">
              <w:rPr>
                <w:rFonts w:cstheme="minorHAnsi"/>
                <w:color w:val="000000"/>
                <w:sz w:val="20"/>
                <w:szCs w:val="20"/>
              </w:rPr>
              <w:t>1</w:t>
            </w:r>
            <w:r w:rsidR="006A40B9">
              <w:rPr>
                <w:rFonts w:cstheme="minorHAnsi"/>
                <w:color w:val="000000"/>
                <w:sz w:val="20"/>
                <w:szCs w:val="20"/>
              </w:rPr>
              <w:t>, 1.2</w:t>
            </w:r>
          </w:p>
        </w:tc>
      </w:tr>
      <w:tr w:rsidR="00636025" w:rsidRPr="0077553A" w14:paraId="2C0AC3AF"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21BD1D5"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2</w:t>
            </w:r>
          </w:p>
        </w:tc>
        <w:tc>
          <w:tcPr>
            <w:tcW w:w="550" w:type="dxa"/>
            <w:tcBorders>
              <w:top w:val="nil"/>
              <w:left w:val="nil"/>
              <w:bottom w:val="single" w:sz="4" w:space="0" w:color="auto"/>
              <w:right w:val="single" w:sz="4" w:space="0" w:color="auto"/>
            </w:tcBorders>
            <w:shd w:val="clear" w:color="auto" w:fill="auto"/>
            <w:noWrap/>
            <w:vAlign w:val="center"/>
            <w:hideMark/>
          </w:tcPr>
          <w:p w14:paraId="004D9A2C" w14:textId="2274F765" w:rsidR="00636025" w:rsidRPr="0077553A" w:rsidRDefault="006A40B9"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hideMark/>
          </w:tcPr>
          <w:p w14:paraId="3C202988" w14:textId="1117CF08" w:rsidR="00636025" w:rsidRPr="0077553A" w:rsidRDefault="006A40B9" w:rsidP="0068417E">
            <w:pPr>
              <w:jc w:val="center"/>
              <w:rPr>
                <w:rFonts w:cstheme="minorHAnsi"/>
                <w:color w:val="000000"/>
                <w:sz w:val="20"/>
                <w:szCs w:val="20"/>
              </w:rPr>
            </w:pPr>
            <w:r>
              <w:rPr>
                <w:rFonts w:cstheme="minorHAnsi"/>
                <w:color w:val="000000"/>
                <w:sz w:val="20"/>
                <w:szCs w:val="20"/>
              </w:rPr>
              <w:t>14</w:t>
            </w:r>
            <w:r w:rsidR="00C37FC1">
              <w:rPr>
                <w:rFonts w:cstheme="minorHAnsi"/>
                <w:color w:val="000000"/>
                <w:sz w:val="20"/>
                <w:szCs w:val="20"/>
              </w:rPr>
              <w:t>-</w:t>
            </w:r>
            <w:r>
              <w:rPr>
                <w:rFonts w:cstheme="minorHAnsi"/>
                <w:color w:val="000000"/>
                <w:sz w:val="20"/>
                <w:szCs w:val="20"/>
              </w:rPr>
              <w:t>Jan</w:t>
            </w:r>
          </w:p>
        </w:tc>
        <w:tc>
          <w:tcPr>
            <w:tcW w:w="4502" w:type="dxa"/>
            <w:tcBorders>
              <w:top w:val="nil"/>
              <w:left w:val="nil"/>
              <w:bottom w:val="single" w:sz="4" w:space="0" w:color="auto"/>
              <w:right w:val="single" w:sz="4" w:space="0" w:color="auto"/>
            </w:tcBorders>
            <w:shd w:val="clear" w:color="auto" w:fill="auto"/>
            <w:noWrap/>
            <w:vAlign w:val="center"/>
          </w:tcPr>
          <w:p w14:paraId="38E622F0" w14:textId="24AFF18E" w:rsidR="00636025" w:rsidRPr="0077553A" w:rsidRDefault="006A40B9" w:rsidP="0068417E">
            <w:pPr>
              <w:jc w:val="both"/>
              <w:rPr>
                <w:rFonts w:cstheme="minorHAnsi"/>
                <w:color w:val="000000"/>
                <w:sz w:val="20"/>
                <w:szCs w:val="20"/>
              </w:rPr>
            </w:pPr>
            <w:r>
              <w:rPr>
                <w:color w:val="000000"/>
                <w:sz w:val="20"/>
                <w:szCs w:val="20"/>
              </w:rPr>
              <w:t>Sampling Strategies &amp; Experiments, Numerical Data</w:t>
            </w:r>
          </w:p>
        </w:tc>
        <w:tc>
          <w:tcPr>
            <w:tcW w:w="1559" w:type="dxa"/>
            <w:tcBorders>
              <w:top w:val="nil"/>
              <w:left w:val="nil"/>
              <w:bottom w:val="single" w:sz="4" w:space="0" w:color="auto"/>
              <w:right w:val="single" w:sz="4" w:space="0" w:color="auto"/>
            </w:tcBorders>
            <w:shd w:val="clear" w:color="auto" w:fill="auto"/>
            <w:noWrap/>
            <w:vAlign w:val="center"/>
          </w:tcPr>
          <w:p w14:paraId="6FD72747" w14:textId="54844029" w:rsidR="00636025" w:rsidRPr="0077553A" w:rsidRDefault="006A40B9" w:rsidP="0068417E">
            <w:pPr>
              <w:jc w:val="center"/>
              <w:rPr>
                <w:rFonts w:cstheme="minorHAnsi"/>
                <w:color w:val="000000"/>
                <w:sz w:val="20"/>
                <w:szCs w:val="20"/>
              </w:rPr>
            </w:pPr>
            <w:r>
              <w:rPr>
                <w:rFonts w:cstheme="minorHAnsi"/>
                <w:color w:val="000000"/>
                <w:sz w:val="20"/>
                <w:szCs w:val="20"/>
              </w:rPr>
              <w:t>1.3, 1.4, 2.1</w:t>
            </w:r>
          </w:p>
        </w:tc>
      </w:tr>
      <w:tr w:rsidR="00636025" w:rsidRPr="0077553A" w14:paraId="664E17D3"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401D1D6"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3</w:t>
            </w:r>
          </w:p>
        </w:tc>
        <w:tc>
          <w:tcPr>
            <w:tcW w:w="550" w:type="dxa"/>
            <w:tcBorders>
              <w:top w:val="nil"/>
              <w:left w:val="nil"/>
              <w:bottom w:val="single" w:sz="4" w:space="0" w:color="auto"/>
              <w:right w:val="single" w:sz="4" w:space="0" w:color="auto"/>
            </w:tcBorders>
            <w:shd w:val="clear" w:color="auto" w:fill="auto"/>
            <w:noWrap/>
            <w:vAlign w:val="center"/>
            <w:hideMark/>
          </w:tcPr>
          <w:p w14:paraId="44DBE099" w14:textId="4E1ABA8E" w:rsidR="00636025" w:rsidRPr="0077553A" w:rsidRDefault="006A40B9"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hideMark/>
          </w:tcPr>
          <w:p w14:paraId="42442FF7" w14:textId="6441B263" w:rsidR="00636025" w:rsidRPr="0077553A" w:rsidRDefault="006A40B9" w:rsidP="0068417E">
            <w:pPr>
              <w:jc w:val="center"/>
              <w:rPr>
                <w:rFonts w:cstheme="minorHAnsi"/>
                <w:color w:val="000000"/>
                <w:sz w:val="20"/>
                <w:szCs w:val="20"/>
              </w:rPr>
            </w:pPr>
            <w:r>
              <w:rPr>
                <w:rFonts w:cstheme="minorHAnsi"/>
                <w:color w:val="000000"/>
                <w:sz w:val="20"/>
                <w:szCs w:val="20"/>
              </w:rPr>
              <w:t>16</w:t>
            </w:r>
            <w:r w:rsidR="00C37FC1">
              <w:rPr>
                <w:rFonts w:cstheme="minorHAnsi"/>
                <w:color w:val="000000"/>
                <w:sz w:val="20"/>
                <w:szCs w:val="20"/>
              </w:rPr>
              <w:t>-</w:t>
            </w:r>
            <w:r>
              <w:rPr>
                <w:rFonts w:cstheme="minorHAnsi"/>
                <w:color w:val="000000"/>
                <w:sz w:val="20"/>
                <w:szCs w:val="20"/>
              </w:rPr>
              <w:t>Jan</w:t>
            </w:r>
          </w:p>
        </w:tc>
        <w:tc>
          <w:tcPr>
            <w:tcW w:w="4502" w:type="dxa"/>
            <w:tcBorders>
              <w:top w:val="nil"/>
              <w:left w:val="nil"/>
              <w:bottom w:val="single" w:sz="4" w:space="0" w:color="auto"/>
              <w:right w:val="single" w:sz="4" w:space="0" w:color="auto"/>
            </w:tcBorders>
            <w:shd w:val="clear" w:color="auto" w:fill="auto"/>
            <w:noWrap/>
            <w:vAlign w:val="center"/>
          </w:tcPr>
          <w:p w14:paraId="4CF0DD2A" w14:textId="14822984" w:rsidR="00636025" w:rsidRPr="0077553A" w:rsidRDefault="006A40B9" w:rsidP="0068417E">
            <w:pPr>
              <w:jc w:val="both"/>
              <w:rPr>
                <w:rFonts w:cstheme="minorHAnsi"/>
                <w:color w:val="000000"/>
                <w:sz w:val="20"/>
                <w:szCs w:val="20"/>
              </w:rPr>
            </w:pPr>
            <w:r>
              <w:rPr>
                <w:rFonts w:cstheme="minorHAnsi"/>
                <w:color w:val="000000"/>
                <w:sz w:val="20"/>
                <w:szCs w:val="20"/>
              </w:rPr>
              <w:t>Numerical Data &amp; Categorical Data</w:t>
            </w:r>
          </w:p>
        </w:tc>
        <w:tc>
          <w:tcPr>
            <w:tcW w:w="1559" w:type="dxa"/>
            <w:tcBorders>
              <w:top w:val="nil"/>
              <w:left w:val="nil"/>
              <w:bottom w:val="single" w:sz="4" w:space="0" w:color="auto"/>
              <w:right w:val="single" w:sz="4" w:space="0" w:color="auto"/>
            </w:tcBorders>
            <w:shd w:val="clear" w:color="auto" w:fill="auto"/>
            <w:noWrap/>
            <w:vAlign w:val="center"/>
          </w:tcPr>
          <w:p w14:paraId="4F616435" w14:textId="4350E2E4" w:rsidR="00636025" w:rsidRPr="0077553A" w:rsidRDefault="006A40B9" w:rsidP="0068417E">
            <w:pPr>
              <w:jc w:val="center"/>
              <w:rPr>
                <w:rFonts w:cstheme="minorHAnsi"/>
                <w:color w:val="000000"/>
                <w:sz w:val="20"/>
                <w:szCs w:val="20"/>
              </w:rPr>
            </w:pPr>
            <w:r>
              <w:rPr>
                <w:rFonts w:cstheme="minorHAnsi"/>
                <w:color w:val="000000"/>
                <w:sz w:val="20"/>
                <w:szCs w:val="20"/>
              </w:rPr>
              <w:t>2.2</w:t>
            </w:r>
          </w:p>
        </w:tc>
      </w:tr>
      <w:tr w:rsidR="00636025" w:rsidRPr="0077553A" w14:paraId="4162AFD9"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D009CD5" w14:textId="77777777" w:rsidR="00636025" w:rsidRPr="0077553A" w:rsidRDefault="00636025" w:rsidP="0068417E">
            <w:pPr>
              <w:jc w:val="center"/>
              <w:rPr>
                <w:rFonts w:cstheme="minorHAnsi"/>
                <w:color w:val="000000"/>
                <w:sz w:val="20"/>
                <w:szCs w:val="20"/>
              </w:rPr>
            </w:pPr>
            <w:r>
              <w:rPr>
                <w:rFonts w:cstheme="minorHAnsi"/>
                <w:color w:val="000000"/>
                <w:sz w:val="20"/>
                <w:szCs w:val="20"/>
              </w:rPr>
              <w:t>4</w:t>
            </w:r>
          </w:p>
        </w:tc>
        <w:tc>
          <w:tcPr>
            <w:tcW w:w="550" w:type="dxa"/>
            <w:tcBorders>
              <w:top w:val="nil"/>
              <w:left w:val="nil"/>
              <w:bottom w:val="single" w:sz="4" w:space="0" w:color="auto"/>
              <w:right w:val="single" w:sz="4" w:space="0" w:color="auto"/>
            </w:tcBorders>
            <w:shd w:val="clear" w:color="auto" w:fill="auto"/>
            <w:noWrap/>
            <w:vAlign w:val="center"/>
            <w:hideMark/>
          </w:tcPr>
          <w:p w14:paraId="2B8D8021" w14:textId="7FF258F0" w:rsidR="00636025" w:rsidRPr="0077553A" w:rsidRDefault="006A40B9"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6E794947" w14:textId="17B39C18" w:rsidR="00636025" w:rsidRPr="0077553A" w:rsidRDefault="00E6127A" w:rsidP="0068417E">
            <w:pPr>
              <w:jc w:val="center"/>
              <w:rPr>
                <w:rFonts w:cstheme="minorHAnsi"/>
                <w:color w:val="000000"/>
                <w:sz w:val="20"/>
                <w:szCs w:val="20"/>
              </w:rPr>
            </w:pPr>
            <w:r>
              <w:rPr>
                <w:rFonts w:cstheme="minorHAnsi"/>
                <w:color w:val="000000"/>
                <w:sz w:val="20"/>
                <w:szCs w:val="20"/>
              </w:rPr>
              <w:t>2</w:t>
            </w:r>
            <w:r w:rsidR="006A40B9">
              <w:rPr>
                <w:rFonts w:cstheme="minorHAnsi"/>
                <w:color w:val="000000"/>
                <w:sz w:val="20"/>
                <w:szCs w:val="20"/>
              </w:rPr>
              <w:t>1-Jan</w:t>
            </w:r>
          </w:p>
        </w:tc>
        <w:tc>
          <w:tcPr>
            <w:tcW w:w="4502" w:type="dxa"/>
            <w:tcBorders>
              <w:top w:val="nil"/>
              <w:left w:val="nil"/>
              <w:bottom w:val="single" w:sz="4" w:space="0" w:color="auto"/>
              <w:right w:val="single" w:sz="4" w:space="0" w:color="auto"/>
            </w:tcBorders>
            <w:shd w:val="clear" w:color="auto" w:fill="auto"/>
            <w:noWrap/>
            <w:vAlign w:val="center"/>
          </w:tcPr>
          <w:p w14:paraId="3DFD1A16" w14:textId="38365D2D" w:rsidR="00636025" w:rsidRPr="0077553A" w:rsidRDefault="006A40B9" w:rsidP="0068417E">
            <w:pPr>
              <w:jc w:val="both"/>
              <w:rPr>
                <w:rFonts w:cstheme="minorHAnsi"/>
                <w:color w:val="000000"/>
                <w:sz w:val="20"/>
                <w:szCs w:val="20"/>
              </w:rPr>
            </w:pPr>
            <w:r>
              <w:rPr>
                <w:rFonts w:cstheme="minorHAnsi"/>
                <w:color w:val="000000"/>
                <w:sz w:val="20"/>
                <w:szCs w:val="20"/>
              </w:rPr>
              <w:t>Basic Probability</w:t>
            </w:r>
          </w:p>
        </w:tc>
        <w:tc>
          <w:tcPr>
            <w:tcW w:w="1559" w:type="dxa"/>
            <w:tcBorders>
              <w:top w:val="nil"/>
              <w:left w:val="nil"/>
              <w:bottom w:val="single" w:sz="4" w:space="0" w:color="auto"/>
              <w:right w:val="single" w:sz="4" w:space="0" w:color="auto"/>
            </w:tcBorders>
            <w:shd w:val="clear" w:color="auto" w:fill="auto"/>
            <w:noWrap/>
            <w:vAlign w:val="center"/>
          </w:tcPr>
          <w:p w14:paraId="31DE8A0C" w14:textId="3BC1BB6E" w:rsidR="00636025" w:rsidRPr="0077553A" w:rsidRDefault="006A40B9" w:rsidP="0068417E">
            <w:pPr>
              <w:jc w:val="center"/>
              <w:rPr>
                <w:rFonts w:cstheme="minorHAnsi"/>
                <w:color w:val="000000"/>
                <w:sz w:val="20"/>
                <w:szCs w:val="20"/>
              </w:rPr>
            </w:pPr>
            <w:r>
              <w:rPr>
                <w:rFonts w:cstheme="minorHAnsi"/>
                <w:color w:val="000000"/>
                <w:sz w:val="20"/>
                <w:szCs w:val="20"/>
              </w:rPr>
              <w:t>3.1</w:t>
            </w:r>
          </w:p>
        </w:tc>
      </w:tr>
      <w:tr w:rsidR="00636025" w:rsidRPr="0077553A" w14:paraId="74BCEF54"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200E83C"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5</w:t>
            </w:r>
          </w:p>
        </w:tc>
        <w:tc>
          <w:tcPr>
            <w:tcW w:w="550" w:type="dxa"/>
            <w:tcBorders>
              <w:top w:val="nil"/>
              <w:left w:val="nil"/>
              <w:bottom w:val="single" w:sz="4" w:space="0" w:color="auto"/>
              <w:right w:val="single" w:sz="4" w:space="0" w:color="auto"/>
            </w:tcBorders>
            <w:shd w:val="clear" w:color="auto" w:fill="auto"/>
            <w:noWrap/>
            <w:vAlign w:val="center"/>
            <w:hideMark/>
          </w:tcPr>
          <w:p w14:paraId="77D9F573" w14:textId="633638C9" w:rsidR="00636025" w:rsidRPr="0077553A" w:rsidRDefault="006A40B9"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tcPr>
          <w:p w14:paraId="7FAA2AB2" w14:textId="6477665C" w:rsidR="00636025" w:rsidRPr="0077553A" w:rsidRDefault="006A40B9" w:rsidP="0068417E">
            <w:pPr>
              <w:jc w:val="center"/>
              <w:rPr>
                <w:rFonts w:cstheme="minorHAnsi"/>
                <w:color w:val="000000"/>
                <w:sz w:val="20"/>
                <w:szCs w:val="20"/>
              </w:rPr>
            </w:pPr>
            <w:r>
              <w:rPr>
                <w:rFonts w:cstheme="minorHAnsi"/>
                <w:color w:val="000000"/>
                <w:sz w:val="20"/>
                <w:szCs w:val="20"/>
              </w:rPr>
              <w:t>23</w:t>
            </w:r>
            <w:r w:rsidR="00C37FC1">
              <w:rPr>
                <w:rFonts w:cstheme="minorHAnsi"/>
                <w:color w:val="000000"/>
                <w:sz w:val="20"/>
                <w:szCs w:val="20"/>
              </w:rPr>
              <w:t>-</w:t>
            </w:r>
            <w:r>
              <w:rPr>
                <w:rFonts w:cstheme="minorHAnsi"/>
                <w:color w:val="000000"/>
                <w:sz w:val="20"/>
                <w:szCs w:val="20"/>
              </w:rPr>
              <w:t>Jan</w:t>
            </w:r>
          </w:p>
        </w:tc>
        <w:tc>
          <w:tcPr>
            <w:tcW w:w="4502" w:type="dxa"/>
            <w:tcBorders>
              <w:top w:val="nil"/>
              <w:left w:val="nil"/>
              <w:bottom w:val="single" w:sz="4" w:space="0" w:color="auto"/>
              <w:right w:val="single" w:sz="4" w:space="0" w:color="auto"/>
            </w:tcBorders>
            <w:shd w:val="clear" w:color="auto" w:fill="auto"/>
            <w:noWrap/>
            <w:vAlign w:val="center"/>
          </w:tcPr>
          <w:p w14:paraId="3E34F16A" w14:textId="7D7CEE0A" w:rsidR="00636025" w:rsidRPr="0077553A" w:rsidRDefault="00EF67E6" w:rsidP="0068417E">
            <w:pPr>
              <w:jc w:val="both"/>
              <w:rPr>
                <w:rFonts w:cstheme="minorHAnsi"/>
                <w:color w:val="000000"/>
                <w:sz w:val="20"/>
                <w:szCs w:val="20"/>
              </w:rPr>
            </w:pPr>
            <w:r>
              <w:rPr>
                <w:rFonts w:cstheme="minorHAnsi"/>
                <w:color w:val="000000"/>
                <w:sz w:val="20"/>
                <w:szCs w:val="20"/>
              </w:rPr>
              <w:t>Basic Probability/Conditional Probability</w:t>
            </w:r>
          </w:p>
        </w:tc>
        <w:tc>
          <w:tcPr>
            <w:tcW w:w="1559" w:type="dxa"/>
            <w:tcBorders>
              <w:top w:val="nil"/>
              <w:left w:val="nil"/>
              <w:bottom w:val="single" w:sz="4" w:space="0" w:color="auto"/>
              <w:right w:val="single" w:sz="4" w:space="0" w:color="auto"/>
            </w:tcBorders>
            <w:shd w:val="clear" w:color="auto" w:fill="auto"/>
            <w:noWrap/>
            <w:vAlign w:val="center"/>
          </w:tcPr>
          <w:p w14:paraId="101E4800" w14:textId="41E8AC59" w:rsidR="00636025" w:rsidRPr="0077553A" w:rsidRDefault="00EF67E6" w:rsidP="0068417E">
            <w:pPr>
              <w:jc w:val="center"/>
              <w:rPr>
                <w:rFonts w:cstheme="minorHAnsi"/>
                <w:color w:val="000000"/>
                <w:sz w:val="20"/>
                <w:szCs w:val="20"/>
              </w:rPr>
            </w:pPr>
            <w:r>
              <w:rPr>
                <w:rFonts w:cstheme="minorHAnsi"/>
                <w:color w:val="000000"/>
                <w:sz w:val="20"/>
                <w:szCs w:val="20"/>
              </w:rPr>
              <w:t>3.2/3.3</w:t>
            </w:r>
          </w:p>
        </w:tc>
      </w:tr>
      <w:tr w:rsidR="00636025" w:rsidRPr="0077553A" w14:paraId="32155776"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F3666B9" w14:textId="77777777" w:rsidR="00636025" w:rsidRPr="00C37FC1" w:rsidRDefault="00636025" w:rsidP="0068417E">
            <w:pPr>
              <w:jc w:val="center"/>
              <w:rPr>
                <w:rFonts w:cstheme="minorHAnsi"/>
                <w:color w:val="000000"/>
                <w:sz w:val="20"/>
                <w:szCs w:val="20"/>
              </w:rPr>
            </w:pPr>
            <w:r w:rsidRPr="00C37FC1">
              <w:rPr>
                <w:rFonts w:cstheme="minorHAnsi"/>
                <w:color w:val="000000"/>
                <w:sz w:val="20"/>
                <w:szCs w:val="20"/>
              </w:rPr>
              <w:t>6</w:t>
            </w:r>
          </w:p>
        </w:tc>
        <w:tc>
          <w:tcPr>
            <w:tcW w:w="550" w:type="dxa"/>
            <w:tcBorders>
              <w:top w:val="nil"/>
              <w:left w:val="nil"/>
              <w:bottom w:val="single" w:sz="4" w:space="0" w:color="auto"/>
              <w:right w:val="single" w:sz="4" w:space="0" w:color="auto"/>
            </w:tcBorders>
            <w:shd w:val="clear" w:color="auto" w:fill="auto"/>
            <w:noWrap/>
            <w:vAlign w:val="center"/>
          </w:tcPr>
          <w:p w14:paraId="350F8EC4" w14:textId="66AEF354" w:rsidR="00636025" w:rsidRPr="00C37FC1" w:rsidRDefault="00EF67E6"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30E4BA97" w14:textId="75223EFB" w:rsidR="00636025" w:rsidRPr="00C37FC1" w:rsidRDefault="00EF67E6" w:rsidP="0068417E">
            <w:pPr>
              <w:jc w:val="center"/>
              <w:rPr>
                <w:rFonts w:cstheme="minorHAnsi"/>
                <w:color w:val="000000"/>
                <w:sz w:val="20"/>
                <w:szCs w:val="20"/>
              </w:rPr>
            </w:pPr>
            <w:r>
              <w:rPr>
                <w:rFonts w:cstheme="minorHAnsi"/>
                <w:color w:val="000000"/>
                <w:sz w:val="20"/>
                <w:szCs w:val="20"/>
              </w:rPr>
              <w:t>28-Jan</w:t>
            </w:r>
          </w:p>
        </w:tc>
        <w:tc>
          <w:tcPr>
            <w:tcW w:w="4502" w:type="dxa"/>
            <w:tcBorders>
              <w:top w:val="nil"/>
              <w:left w:val="nil"/>
              <w:bottom w:val="single" w:sz="4" w:space="0" w:color="auto"/>
              <w:right w:val="single" w:sz="4" w:space="0" w:color="auto"/>
            </w:tcBorders>
            <w:shd w:val="clear" w:color="auto" w:fill="auto"/>
            <w:noWrap/>
            <w:vAlign w:val="center"/>
          </w:tcPr>
          <w:p w14:paraId="51D6EDF9" w14:textId="6D8A5E45" w:rsidR="00636025" w:rsidRPr="00C37FC1" w:rsidRDefault="00EF67E6" w:rsidP="0068417E">
            <w:pPr>
              <w:jc w:val="both"/>
              <w:rPr>
                <w:rFonts w:cstheme="minorHAnsi"/>
                <w:color w:val="000000"/>
                <w:sz w:val="20"/>
                <w:szCs w:val="20"/>
              </w:rPr>
            </w:pPr>
            <w:r>
              <w:rPr>
                <w:rFonts w:cstheme="minorHAnsi"/>
                <w:color w:val="000000"/>
                <w:sz w:val="20"/>
                <w:szCs w:val="20"/>
              </w:rPr>
              <w:t>Conditional Probability/Random Variables</w:t>
            </w:r>
          </w:p>
        </w:tc>
        <w:tc>
          <w:tcPr>
            <w:tcW w:w="1559" w:type="dxa"/>
            <w:tcBorders>
              <w:top w:val="nil"/>
              <w:left w:val="nil"/>
              <w:bottom w:val="single" w:sz="4" w:space="0" w:color="auto"/>
              <w:right w:val="single" w:sz="4" w:space="0" w:color="auto"/>
            </w:tcBorders>
            <w:shd w:val="clear" w:color="auto" w:fill="auto"/>
            <w:noWrap/>
            <w:vAlign w:val="center"/>
          </w:tcPr>
          <w:p w14:paraId="3D744F5C" w14:textId="729FA41D" w:rsidR="00636025" w:rsidRPr="00C37FC1" w:rsidRDefault="00EF67E6" w:rsidP="0068417E">
            <w:pPr>
              <w:jc w:val="center"/>
              <w:rPr>
                <w:rFonts w:cstheme="minorHAnsi"/>
                <w:color w:val="000000"/>
                <w:sz w:val="20"/>
                <w:szCs w:val="20"/>
              </w:rPr>
            </w:pPr>
            <w:r>
              <w:rPr>
                <w:rFonts w:cstheme="minorHAnsi"/>
                <w:color w:val="000000"/>
                <w:sz w:val="20"/>
                <w:szCs w:val="20"/>
              </w:rPr>
              <w:t>3.4-3.5</w:t>
            </w:r>
          </w:p>
        </w:tc>
      </w:tr>
      <w:tr w:rsidR="00636025" w:rsidRPr="0077553A" w14:paraId="3DAF8139"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7C917F0" w14:textId="77777777" w:rsidR="00636025" w:rsidRPr="00636025" w:rsidRDefault="00636025" w:rsidP="0068417E">
            <w:pPr>
              <w:jc w:val="center"/>
              <w:rPr>
                <w:rFonts w:cstheme="minorHAnsi"/>
                <w:color w:val="000000"/>
                <w:sz w:val="20"/>
                <w:szCs w:val="20"/>
              </w:rPr>
            </w:pPr>
            <w:r w:rsidRPr="00636025">
              <w:rPr>
                <w:rFonts w:cstheme="minorHAnsi"/>
                <w:color w:val="000000"/>
                <w:sz w:val="20"/>
                <w:szCs w:val="20"/>
              </w:rPr>
              <w:t>7</w:t>
            </w:r>
          </w:p>
        </w:tc>
        <w:tc>
          <w:tcPr>
            <w:tcW w:w="550" w:type="dxa"/>
            <w:tcBorders>
              <w:top w:val="nil"/>
              <w:left w:val="nil"/>
              <w:bottom w:val="single" w:sz="4" w:space="0" w:color="auto"/>
              <w:right w:val="single" w:sz="4" w:space="0" w:color="auto"/>
            </w:tcBorders>
            <w:shd w:val="clear" w:color="auto" w:fill="auto"/>
            <w:noWrap/>
            <w:vAlign w:val="center"/>
          </w:tcPr>
          <w:p w14:paraId="78A85CBA" w14:textId="6CB636D5" w:rsidR="00636025" w:rsidRPr="00636025" w:rsidRDefault="00EF67E6"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tcPr>
          <w:p w14:paraId="6DFA463A" w14:textId="03632903" w:rsidR="00636025" w:rsidRPr="00636025" w:rsidRDefault="00EF67E6" w:rsidP="0068417E">
            <w:pPr>
              <w:jc w:val="center"/>
              <w:rPr>
                <w:rFonts w:cstheme="minorHAnsi"/>
                <w:color w:val="000000"/>
                <w:sz w:val="20"/>
                <w:szCs w:val="20"/>
              </w:rPr>
            </w:pPr>
            <w:r>
              <w:rPr>
                <w:rFonts w:cstheme="minorHAnsi"/>
                <w:color w:val="000000"/>
                <w:sz w:val="20"/>
                <w:szCs w:val="20"/>
              </w:rPr>
              <w:t>30</w:t>
            </w:r>
            <w:r w:rsidR="00636025" w:rsidRPr="00636025">
              <w:rPr>
                <w:rFonts w:cstheme="minorHAnsi"/>
                <w:color w:val="000000"/>
                <w:sz w:val="20"/>
                <w:szCs w:val="20"/>
              </w:rPr>
              <w:t>-</w:t>
            </w:r>
            <w:r>
              <w:rPr>
                <w:rFonts w:cstheme="minorHAnsi"/>
                <w:color w:val="000000"/>
                <w:sz w:val="20"/>
                <w:szCs w:val="20"/>
              </w:rPr>
              <w:t>Jan</w:t>
            </w:r>
          </w:p>
        </w:tc>
        <w:tc>
          <w:tcPr>
            <w:tcW w:w="4502" w:type="dxa"/>
            <w:tcBorders>
              <w:top w:val="nil"/>
              <w:left w:val="nil"/>
              <w:bottom w:val="single" w:sz="4" w:space="0" w:color="auto"/>
              <w:right w:val="single" w:sz="4" w:space="0" w:color="auto"/>
            </w:tcBorders>
            <w:shd w:val="clear" w:color="auto" w:fill="auto"/>
            <w:noWrap/>
            <w:vAlign w:val="center"/>
          </w:tcPr>
          <w:p w14:paraId="3565063F" w14:textId="34AFAEF7" w:rsidR="00636025" w:rsidRPr="00636025" w:rsidRDefault="00EF67E6" w:rsidP="0068417E">
            <w:pPr>
              <w:jc w:val="both"/>
              <w:rPr>
                <w:rFonts w:cstheme="minorHAnsi"/>
                <w:color w:val="000000"/>
                <w:sz w:val="20"/>
                <w:szCs w:val="20"/>
              </w:rPr>
            </w:pPr>
            <w:r>
              <w:rPr>
                <w:rFonts w:cstheme="minorHAnsi"/>
                <w:color w:val="000000"/>
                <w:sz w:val="20"/>
                <w:szCs w:val="20"/>
              </w:rPr>
              <w:t>Review for Exam 1</w:t>
            </w:r>
          </w:p>
        </w:tc>
        <w:tc>
          <w:tcPr>
            <w:tcW w:w="1559" w:type="dxa"/>
            <w:tcBorders>
              <w:top w:val="nil"/>
              <w:left w:val="nil"/>
              <w:bottom w:val="single" w:sz="4" w:space="0" w:color="auto"/>
              <w:right w:val="single" w:sz="4" w:space="0" w:color="auto"/>
            </w:tcBorders>
            <w:shd w:val="clear" w:color="auto" w:fill="auto"/>
            <w:noWrap/>
            <w:vAlign w:val="center"/>
          </w:tcPr>
          <w:p w14:paraId="7FAD7D5E" w14:textId="52D7F9B8" w:rsidR="00636025" w:rsidRPr="00636025" w:rsidRDefault="00636025" w:rsidP="0068417E">
            <w:pPr>
              <w:jc w:val="center"/>
              <w:rPr>
                <w:rFonts w:cstheme="minorHAnsi"/>
                <w:color w:val="000000"/>
                <w:sz w:val="20"/>
                <w:szCs w:val="20"/>
              </w:rPr>
            </w:pPr>
          </w:p>
        </w:tc>
      </w:tr>
      <w:tr w:rsidR="00636025" w:rsidRPr="0077553A" w14:paraId="30385BE6"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0FD4E23" w14:textId="77777777" w:rsidR="00636025" w:rsidRPr="00B97F66" w:rsidRDefault="00636025" w:rsidP="0068417E">
            <w:pPr>
              <w:jc w:val="center"/>
              <w:rPr>
                <w:rFonts w:cstheme="minorHAnsi"/>
                <w:b/>
                <w:bCs/>
                <w:color w:val="000000"/>
                <w:sz w:val="20"/>
                <w:szCs w:val="20"/>
              </w:rPr>
            </w:pPr>
            <w:r w:rsidRPr="00B97F66">
              <w:rPr>
                <w:rFonts w:cstheme="minorHAnsi"/>
                <w:b/>
                <w:bCs/>
                <w:color w:val="000000"/>
                <w:sz w:val="20"/>
                <w:szCs w:val="20"/>
              </w:rPr>
              <w:t>8</w:t>
            </w:r>
          </w:p>
        </w:tc>
        <w:tc>
          <w:tcPr>
            <w:tcW w:w="550" w:type="dxa"/>
            <w:tcBorders>
              <w:top w:val="nil"/>
              <w:left w:val="nil"/>
              <w:bottom w:val="single" w:sz="4" w:space="0" w:color="auto"/>
              <w:right w:val="single" w:sz="4" w:space="0" w:color="auto"/>
            </w:tcBorders>
            <w:shd w:val="clear" w:color="auto" w:fill="auto"/>
            <w:noWrap/>
            <w:vAlign w:val="center"/>
          </w:tcPr>
          <w:p w14:paraId="60AB53CE" w14:textId="2562872F" w:rsidR="00636025" w:rsidRPr="00B97F66" w:rsidRDefault="00EF67E6" w:rsidP="0068417E">
            <w:pPr>
              <w:jc w:val="center"/>
              <w:rPr>
                <w:rFonts w:cstheme="minorHAnsi"/>
                <w:b/>
                <w:bCs/>
                <w:color w:val="000000"/>
                <w:sz w:val="20"/>
                <w:szCs w:val="20"/>
              </w:rPr>
            </w:pPr>
            <w:r w:rsidRPr="00B97F66">
              <w:rPr>
                <w:rFonts w:cstheme="minorHAnsi"/>
                <w:b/>
                <w:bCs/>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27BADD6E" w14:textId="3F1A1929" w:rsidR="00636025" w:rsidRPr="00B97F66" w:rsidRDefault="00EF67E6" w:rsidP="0068417E">
            <w:pPr>
              <w:jc w:val="center"/>
              <w:rPr>
                <w:rFonts w:cstheme="minorHAnsi"/>
                <w:b/>
                <w:bCs/>
                <w:color w:val="000000"/>
                <w:sz w:val="20"/>
                <w:szCs w:val="20"/>
              </w:rPr>
            </w:pPr>
            <w:r w:rsidRPr="00B97F66">
              <w:rPr>
                <w:rFonts w:cstheme="minorHAnsi"/>
                <w:b/>
                <w:bCs/>
                <w:color w:val="000000"/>
                <w:sz w:val="20"/>
                <w:szCs w:val="20"/>
              </w:rPr>
              <w:t>4</w:t>
            </w:r>
            <w:r w:rsidR="00636025" w:rsidRPr="00B97F66">
              <w:rPr>
                <w:rFonts w:cstheme="minorHAnsi"/>
                <w:b/>
                <w:bCs/>
                <w:color w:val="000000"/>
                <w:sz w:val="20"/>
                <w:szCs w:val="20"/>
              </w:rPr>
              <w:t>-</w:t>
            </w:r>
            <w:r w:rsidRPr="00B97F66">
              <w:rPr>
                <w:rFonts w:cstheme="minorHAnsi"/>
                <w:b/>
                <w:bCs/>
                <w:color w:val="000000"/>
                <w:sz w:val="20"/>
                <w:szCs w:val="20"/>
              </w:rPr>
              <w:t>Feb</w:t>
            </w:r>
          </w:p>
        </w:tc>
        <w:tc>
          <w:tcPr>
            <w:tcW w:w="4502" w:type="dxa"/>
            <w:tcBorders>
              <w:top w:val="nil"/>
              <w:left w:val="nil"/>
              <w:bottom w:val="single" w:sz="4" w:space="0" w:color="auto"/>
              <w:right w:val="single" w:sz="4" w:space="0" w:color="auto"/>
            </w:tcBorders>
            <w:shd w:val="clear" w:color="auto" w:fill="auto"/>
            <w:noWrap/>
            <w:vAlign w:val="center"/>
          </w:tcPr>
          <w:p w14:paraId="46CD8566" w14:textId="20D0E2D2" w:rsidR="00636025" w:rsidRPr="00EF67E6" w:rsidRDefault="00EF67E6" w:rsidP="0068417E">
            <w:pPr>
              <w:jc w:val="both"/>
              <w:rPr>
                <w:rFonts w:cstheme="minorHAnsi"/>
                <w:b/>
                <w:bCs/>
                <w:color w:val="000000"/>
                <w:sz w:val="20"/>
                <w:szCs w:val="20"/>
              </w:rPr>
            </w:pPr>
            <w:r w:rsidRPr="00EF67E6">
              <w:rPr>
                <w:rFonts w:cstheme="minorHAnsi"/>
                <w:b/>
                <w:bCs/>
                <w:color w:val="000000"/>
                <w:sz w:val="20"/>
                <w:szCs w:val="20"/>
              </w:rPr>
              <w:t>Exam 1</w:t>
            </w:r>
          </w:p>
        </w:tc>
        <w:tc>
          <w:tcPr>
            <w:tcW w:w="1559" w:type="dxa"/>
            <w:tcBorders>
              <w:top w:val="nil"/>
              <w:left w:val="nil"/>
              <w:bottom w:val="single" w:sz="4" w:space="0" w:color="auto"/>
              <w:right w:val="single" w:sz="4" w:space="0" w:color="auto"/>
            </w:tcBorders>
            <w:shd w:val="clear" w:color="auto" w:fill="auto"/>
            <w:noWrap/>
            <w:vAlign w:val="center"/>
          </w:tcPr>
          <w:p w14:paraId="55837BFC" w14:textId="7B80A52B" w:rsidR="00636025" w:rsidRPr="00EF67E6" w:rsidRDefault="00EF67E6" w:rsidP="0068417E">
            <w:pPr>
              <w:jc w:val="center"/>
              <w:rPr>
                <w:rFonts w:cstheme="minorHAnsi"/>
                <w:b/>
                <w:bCs/>
                <w:color w:val="000000"/>
                <w:sz w:val="20"/>
                <w:szCs w:val="20"/>
              </w:rPr>
            </w:pPr>
            <w:r w:rsidRPr="00EF67E6">
              <w:rPr>
                <w:rFonts w:cstheme="minorHAnsi"/>
                <w:b/>
                <w:bCs/>
                <w:color w:val="000000"/>
                <w:sz w:val="20"/>
                <w:szCs w:val="20"/>
              </w:rPr>
              <w:t>Ch. 1,2,3</w:t>
            </w:r>
          </w:p>
        </w:tc>
      </w:tr>
      <w:tr w:rsidR="00636025" w:rsidRPr="0077553A" w14:paraId="38994DE3"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D2A48DD"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9</w:t>
            </w:r>
          </w:p>
        </w:tc>
        <w:tc>
          <w:tcPr>
            <w:tcW w:w="550" w:type="dxa"/>
            <w:tcBorders>
              <w:top w:val="nil"/>
              <w:left w:val="nil"/>
              <w:bottom w:val="single" w:sz="4" w:space="0" w:color="auto"/>
              <w:right w:val="single" w:sz="4" w:space="0" w:color="auto"/>
            </w:tcBorders>
            <w:shd w:val="clear" w:color="auto" w:fill="auto"/>
            <w:noWrap/>
            <w:vAlign w:val="center"/>
          </w:tcPr>
          <w:p w14:paraId="5A3A3CF8" w14:textId="7321B6E9" w:rsidR="00636025" w:rsidRPr="0077553A" w:rsidRDefault="00EF67E6"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tcPr>
          <w:p w14:paraId="0741EB83" w14:textId="79E0F73A" w:rsidR="00636025" w:rsidRPr="0077553A" w:rsidRDefault="00EF67E6" w:rsidP="0068417E">
            <w:pPr>
              <w:jc w:val="center"/>
              <w:rPr>
                <w:rFonts w:cstheme="minorHAnsi"/>
                <w:color w:val="000000"/>
                <w:sz w:val="20"/>
                <w:szCs w:val="20"/>
              </w:rPr>
            </w:pPr>
            <w:r>
              <w:rPr>
                <w:rFonts w:cstheme="minorHAnsi"/>
                <w:color w:val="000000"/>
                <w:sz w:val="20"/>
                <w:szCs w:val="20"/>
              </w:rPr>
              <w:t>6</w:t>
            </w:r>
            <w:r w:rsidR="00C37FC1">
              <w:rPr>
                <w:rFonts w:cstheme="minorHAnsi"/>
                <w:color w:val="000000"/>
                <w:sz w:val="20"/>
                <w:szCs w:val="20"/>
              </w:rPr>
              <w:t>-</w:t>
            </w:r>
            <w:r>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auto"/>
            <w:noWrap/>
            <w:vAlign w:val="center"/>
          </w:tcPr>
          <w:p w14:paraId="06F4A5E8" w14:textId="740B8698" w:rsidR="00636025" w:rsidRPr="0077553A" w:rsidRDefault="00EF67E6" w:rsidP="0068417E">
            <w:pPr>
              <w:jc w:val="both"/>
              <w:rPr>
                <w:rFonts w:cstheme="minorHAnsi"/>
                <w:color w:val="000000"/>
                <w:sz w:val="20"/>
                <w:szCs w:val="20"/>
              </w:rPr>
            </w:pPr>
            <w:r>
              <w:rPr>
                <w:rFonts w:cstheme="minorHAnsi"/>
                <w:color w:val="000000"/>
                <w:sz w:val="20"/>
                <w:szCs w:val="20"/>
              </w:rPr>
              <w:t>Normal Distribution</w:t>
            </w:r>
          </w:p>
        </w:tc>
        <w:tc>
          <w:tcPr>
            <w:tcW w:w="1559" w:type="dxa"/>
            <w:tcBorders>
              <w:top w:val="nil"/>
              <w:left w:val="nil"/>
              <w:bottom w:val="single" w:sz="4" w:space="0" w:color="auto"/>
              <w:right w:val="single" w:sz="4" w:space="0" w:color="auto"/>
            </w:tcBorders>
            <w:shd w:val="clear" w:color="auto" w:fill="auto"/>
            <w:noWrap/>
            <w:vAlign w:val="center"/>
          </w:tcPr>
          <w:p w14:paraId="728D7A4A" w14:textId="0CDEA226" w:rsidR="00636025" w:rsidRPr="0077553A" w:rsidRDefault="00EF67E6" w:rsidP="0068417E">
            <w:pPr>
              <w:jc w:val="center"/>
              <w:rPr>
                <w:rFonts w:cstheme="minorHAnsi"/>
                <w:color w:val="000000"/>
                <w:sz w:val="20"/>
                <w:szCs w:val="20"/>
              </w:rPr>
            </w:pPr>
            <w:r>
              <w:rPr>
                <w:rFonts w:cstheme="minorHAnsi"/>
                <w:color w:val="000000"/>
                <w:sz w:val="20"/>
                <w:szCs w:val="20"/>
              </w:rPr>
              <w:t>4.1</w:t>
            </w:r>
          </w:p>
        </w:tc>
      </w:tr>
      <w:tr w:rsidR="00636025" w:rsidRPr="0077553A" w14:paraId="7A821FF1"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4DD19B" w14:textId="65878EB4" w:rsidR="00636025" w:rsidRPr="00C37FC1" w:rsidRDefault="00C37FC1" w:rsidP="0068417E">
            <w:pPr>
              <w:jc w:val="center"/>
              <w:rPr>
                <w:rFonts w:cstheme="minorHAnsi"/>
                <w:color w:val="000000"/>
                <w:sz w:val="20"/>
                <w:szCs w:val="20"/>
              </w:rPr>
            </w:pPr>
            <w:r>
              <w:rPr>
                <w:rFonts w:cstheme="minorHAnsi"/>
                <w:color w:val="000000"/>
                <w:sz w:val="20"/>
                <w:szCs w:val="20"/>
              </w:rPr>
              <w:t>10</w:t>
            </w:r>
          </w:p>
        </w:tc>
        <w:tc>
          <w:tcPr>
            <w:tcW w:w="550" w:type="dxa"/>
            <w:tcBorders>
              <w:top w:val="nil"/>
              <w:left w:val="nil"/>
              <w:bottom w:val="single" w:sz="4" w:space="0" w:color="auto"/>
              <w:right w:val="single" w:sz="4" w:space="0" w:color="auto"/>
            </w:tcBorders>
            <w:shd w:val="clear" w:color="auto" w:fill="FFFFFF" w:themeFill="background1"/>
            <w:noWrap/>
            <w:vAlign w:val="center"/>
          </w:tcPr>
          <w:p w14:paraId="006F26D7" w14:textId="1040B347" w:rsidR="00636025" w:rsidRPr="00C37FC1" w:rsidRDefault="00C75030"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FFFFFF" w:themeFill="background1"/>
            <w:noWrap/>
            <w:vAlign w:val="center"/>
          </w:tcPr>
          <w:p w14:paraId="4331BF93" w14:textId="0FD7FAE6" w:rsidR="00636025" w:rsidRPr="00C37FC1" w:rsidRDefault="00C37FC1" w:rsidP="0068417E">
            <w:pPr>
              <w:jc w:val="center"/>
              <w:rPr>
                <w:rFonts w:cstheme="minorHAnsi"/>
                <w:color w:val="000000"/>
                <w:sz w:val="20"/>
                <w:szCs w:val="20"/>
              </w:rPr>
            </w:pPr>
            <w:r w:rsidRPr="00C37FC1">
              <w:rPr>
                <w:rFonts w:cstheme="minorHAnsi"/>
                <w:color w:val="000000"/>
                <w:sz w:val="20"/>
                <w:szCs w:val="20"/>
              </w:rPr>
              <w:t>1</w:t>
            </w:r>
            <w:r w:rsidR="00C75030">
              <w:rPr>
                <w:rFonts w:cstheme="minorHAnsi"/>
                <w:color w:val="000000"/>
                <w:sz w:val="20"/>
                <w:szCs w:val="20"/>
              </w:rPr>
              <w:t>1</w:t>
            </w:r>
            <w:r w:rsidRPr="00C37FC1">
              <w:rPr>
                <w:rFonts w:cstheme="minorHAnsi"/>
                <w:color w:val="000000"/>
                <w:sz w:val="20"/>
                <w:szCs w:val="20"/>
              </w:rPr>
              <w:t>-</w:t>
            </w:r>
            <w:r w:rsidR="00C75030">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FFFFFF" w:themeFill="background1"/>
            <w:noWrap/>
            <w:vAlign w:val="center"/>
          </w:tcPr>
          <w:p w14:paraId="668F5074" w14:textId="3EF4B97F" w:rsidR="00636025" w:rsidRPr="00C37FC1" w:rsidRDefault="00C75030" w:rsidP="0068417E">
            <w:pPr>
              <w:jc w:val="both"/>
              <w:rPr>
                <w:rFonts w:cstheme="minorHAnsi"/>
                <w:color w:val="000000"/>
                <w:sz w:val="20"/>
                <w:szCs w:val="20"/>
              </w:rPr>
            </w:pPr>
            <w:r>
              <w:rPr>
                <w:rFonts w:cstheme="minorHAnsi"/>
                <w:color w:val="000000"/>
                <w:sz w:val="20"/>
                <w:szCs w:val="20"/>
              </w:rPr>
              <w:t>Normal Distribution/Geometric Distribution</w:t>
            </w:r>
          </w:p>
        </w:tc>
        <w:tc>
          <w:tcPr>
            <w:tcW w:w="1559" w:type="dxa"/>
            <w:tcBorders>
              <w:top w:val="nil"/>
              <w:left w:val="nil"/>
              <w:bottom w:val="single" w:sz="4" w:space="0" w:color="auto"/>
              <w:right w:val="single" w:sz="4" w:space="0" w:color="auto"/>
            </w:tcBorders>
            <w:shd w:val="clear" w:color="auto" w:fill="FFFFFF" w:themeFill="background1"/>
            <w:noWrap/>
            <w:vAlign w:val="center"/>
          </w:tcPr>
          <w:p w14:paraId="230E6695" w14:textId="14FCF10F" w:rsidR="00636025" w:rsidRPr="00C75030" w:rsidRDefault="00C75030" w:rsidP="0068417E">
            <w:pPr>
              <w:jc w:val="center"/>
              <w:rPr>
                <w:rFonts w:cstheme="minorHAnsi"/>
                <w:color w:val="000000"/>
                <w:sz w:val="20"/>
                <w:szCs w:val="20"/>
              </w:rPr>
            </w:pPr>
            <w:r>
              <w:rPr>
                <w:rFonts w:cstheme="minorHAnsi"/>
                <w:color w:val="000000"/>
                <w:sz w:val="20"/>
                <w:szCs w:val="20"/>
              </w:rPr>
              <w:t>4.2</w:t>
            </w:r>
          </w:p>
        </w:tc>
      </w:tr>
      <w:tr w:rsidR="00C30C75" w:rsidRPr="0077553A" w14:paraId="14E2D97F"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96C58" w14:textId="72F8261E" w:rsidR="00C30C75" w:rsidRDefault="00C30C75" w:rsidP="0068417E">
            <w:pPr>
              <w:jc w:val="center"/>
              <w:rPr>
                <w:rFonts w:cstheme="minorHAnsi"/>
                <w:color w:val="000000"/>
                <w:sz w:val="20"/>
                <w:szCs w:val="20"/>
              </w:rPr>
            </w:pPr>
            <w:r>
              <w:rPr>
                <w:rFonts w:cstheme="minorHAnsi"/>
                <w:color w:val="000000"/>
                <w:sz w:val="20"/>
                <w:szCs w:val="20"/>
              </w:rPr>
              <w:t>11</w:t>
            </w:r>
          </w:p>
        </w:tc>
        <w:tc>
          <w:tcPr>
            <w:tcW w:w="550" w:type="dxa"/>
            <w:tcBorders>
              <w:top w:val="nil"/>
              <w:left w:val="nil"/>
              <w:bottom w:val="single" w:sz="4" w:space="0" w:color="auto"/>
              <w:right w:val="single" w:sz="4" w:space="0" w:color="auto"/>
            </w:tcBorders>
            <w:shd w:val="clear" w:color="auto" w:fill="FFFFFF" w:themeFill="background1"/>
            <w:noWrap/>
            <w:vAlign w:val="center"/>
          </w:tcPr>
          <w:p w14:paraId="7BEE2177" w14:textId="564B9D99" w:rsidR="00C30C75" w:rsidRPr="00C37FC1" w:rsidRDefault="00C75030"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FFFFFF" w:themeFill="background1"/>
            <w:noWrap/>
            <w:vAlign w:val="center"/>
          </w:tcPr>
          <w:p w14:paraId="7986C697" w14:textId="64B00932" w:rsidR="00C30C75" w:rsidRPr="00C37FC1" w:rsidRDefault="00C30C75" w:rsidP="0068417E">
            <w:pPr>
              <w:jc w:val="center"/>
              <w:rPr>
                <w:rFonts w:cstheme="minorHAnsi"/>
                <w:color w:val="000000"/>
                <w:sz w:val="20"/>
                <w:szCs w:val="20"/>
              </w:rPr>
            </w:pPr>
            <w:r>
              <w:rPr>
                <w:rFonts w:cstheme="minorHAnsi"/>
                <w:color w:val="000000"/>
                <w:sz w:val="20"/>
                <w:szCs w:val="20"/>
              </w:rPr>
              <w:t>1</w:t>
            </w:r>
            <w:r w:rsidR="00C75030">
              <w:rPr>
                <w:rFonts w:cstheme="minorHAnsi"/>
                <w:color w:val="000000"/>
                <w:sz w:val="20"/>
                <w:szCs w:val="20"/>
              </w:rPr>
              <w:t>3</w:t>
            </w:r>
            <w:r>
              <w:rPr>
                <w:rFonts w:cstheme="minorHAnsi"/>
                <w:color w:val="000000"/>
                <w:sz w:val="20"/>
                <w:szCs w:val="20"/>
              </w:rPr>
              <w:t>-</w:t>
            </w:r>
            <w:r w:rsidR="00C75030">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FFFFFF" w:themeFill="background1"/>
            <w:noWrap/>
            <w:vAlign w:val="center"/>
          </w:tcPr>
          <w:p w14:paraId="427D9281" w14:textId="53C25EAA" w:rsidR="00C30C75" w:rsidRPr="00C37FC1" w:rsidRDefault="00C75030" w:rsidP="0068417E">
            <w:pPr>
              <w:jc w:val="both"/>
              <w:rPr>
                <w:rFonts w:cstheme="minorHAnsi"/>
                <w:color w:val="000000"/>
                <w:sz w:val="20"/>
                <w:szCs w:val="20"/>
              </w:rPr>
            </w:pPr>
            <w:r>
              <w:rPr>
                <w:rFonts w:cstheme="minorHAnsi"/>
                <w:color w:val="000000"/>
                <w:sz w:val="20"/>
                <w:szCs w:val="20"/>
              </w:rPr>
              <w:t>Binomial Distribution/Poisson Distribution</w:t>
            </w:r>
          </w:p>
        </w:tc>
        <w:tc>
          <w:tcPr>
            <w:tcW w:w="1559" w:type="dxa"/>
            <w:tcBorders>
              <w:top w:val="nil"/>
              <w:left w:val="nil"/>
              <w:bottom w:val="single" w:sz="4" w:space="0" w:color="auto"/>
              <w:right w:val="single" w:sz="4" w:space="0" w:color="auto"/>
            </w:tcBorders>
            <w:shd w:val="clear" w:color="auto" w:fill="FFFFFF" w:themeFill="background1"/>
            <w:noWrap/>
            <w:vAlign w:val="center"/>
          </w:tcPr>
          <w:p w14:paraId="666A3E3F" w14:textId="70735952" w:rsidR="00C30C75" w:rsidRPr="00C75030" w:rsidRDefault="00C75030" w:rsidP="0068417E">
            <w:pPr>
              <w:jc w:val="center"/>
              <w:rPr>
                <w:rFonts w:cstheme="minorHAnsi"/>
                <w:color w:val="000000"/>
                <w:sz w:val="20"/>
                <w:szCs w:val="20"/>
              </w:rPr>
            </w:pPr>
            <w:r w:rsidRPr="00C75030">
              <w:rPr>
                <w:rFonts w:cstheme="minorHAnsi"/>
                <w:color w:val="000000"/>
                <w:sz w:val="20"/>
                <w:szCs w:val="20"/>
              </w:rPr>
              <w:t>4.3,4.5</w:t>
            </w:r>
          </w:p>
        </w:tc>
      </w:tr>
      <w:tr w:rsidR="00636025" w:rsidRPr="0077553A" w14:paraId="724CF713"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8DAD6E1" w14:textId="7DE990C2" w:rsidR="00636025" w:rsidRPr="00C75030" w:rsidRDefault="00636025" w:rsidP="0068417E">
            <w:pPr>
              <w:jc w:val="center"/>
              <w:rPr>
                <w:rFonts w:cstheme="minorHAnsi"/>
                <w:color w:val="000000"/>
                <w:sz w:val="20"/>
                <w:szCs w:val="20"/>
              </w:rPr>
            </w:pPr>
            <w:r w:rsidRPr="00C75030">
              <w:rPr>
                <w:rFonts w:cstheme="minorHAnsi"/>
                <w:color w:val="000000"/>
                <w:sz w:val="20"/>
                <w:szCs w:val="20"/>
              </w:rPr>
              <w:t>1</w:t>
            </w:r>
            <w:r w:rsidR="00C37FC1" w:rsidRPr="00C75030">
              <w:rPr>
                <w:rFonts w:cstheme="minorHAnsi"/>
                <w:color w:val="000000"/>
                <w:sz w:val="20"/>
                <w:szCs w:val="20"/>
              </w:rPr>
              <w:t>2</w:t>
            </w:r>
          </w:p>
        </w:tc>
        <w:tc>
          <w:tcPr>
            <w:tcW w:w="550" w:type="dxa"/>
            <w:tcBorders>
              <w:top w:val="nil"/>
              <w:left w:val="nil"/>
              <w:bottom w:val="single" w:sz="4" w:space="0" w:color="auto"/>
              <w:right w:val="single" w:sz="4" w:space="0" w:color="auto"/>
            </w:tcBorders>
            <w:shd w:val="clear" w:color="auto" w:fill="auto"/>
            <w:noWrap/>
            <w:vAlign w:val="center"/>
          </w:tcPr>
          <w:p w14:paraId="6E7245FC" w14:textId="015A4977" w:rsidR="00636025" w:rsidRPr="00C75030" w:rsidRDefault="00C75030"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30F3C2FE" w14:textId="061DDA89" w:rsidR="00636025" w:rsidRPr="00C75030" w:rsidRDefault="0012557A" w:rsidP="0068417E">
            <w:pPr>
              <w:jc w:val="center"/>
              <w:rPr>
                <w:rFonts w:cstheme="minorHAnsi"/>
                <w:color w:val="000000"/>
                <w:sz w:val="20"/>
                <w:szCs w:val="20"/>
              </w:rPr>
            </w:pPr>
            <w:r w:rsidRPr="00C75030">
              <w:rPr>
                <w:rFonts w:cstheme="minorHAnsi"/>
                <w:color w:val="000000"/>
                <w:sz w:val="20"/>
                <w:szCs w:val="20"/>
              </w:rPr>
              <w:t>18</w:t>
            </w:r>
            <w:r w:rsidR="00636025" w:rsidRPr="00C75030">
              <w:rPr>
                <w:rFonts w:cstheme="minorHAnsi"/>
                <w:color w:val="000000"/>
                <w:sz w:val="20"/>
                <w:szCs w:val="20"/>
              </w:rPr>
              <w:t>-</w:t>
            </w:r>
            <w:r w:rsidR="00C75030">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auto"/>
            <w:noWrap/>
            <w:vAlign w:val="center"/>
          </w:tcPr>
          <w:p w14:paraId="128C5A3A" w14:textId="596604B1" w:rsidR="00636025" w:rsidRPr="00C75030" w:rsidRDefault="00C75030" w:rsidP="0068417E">
            <w:pPr>
              <w:jc w:val="both"/>
              <w:rPr>
                <w:rFonts w:cstheme="minorHAnsi"/>
                <w:color w:val="000000"/>
                <w:sz w:val="20"/>
                <w:szCs w:val="20"/>
              </w:rPr>
            </w:pPr>
            <w:r>
              <w:rPr>
                <w:rFonts w:cstheme="minorHAnsi"/>
                <w:color w:val="000000"/>
                <w:sz w:val="20"/>
                <w:szCs w:val="20"/>
              </w:rPr>
              <w:t>Introduction to Inference and Point Estimation</w:t>
            </w:r>
          </w:p>
        </w:tc>
        <w:tc>
          <w:tcPr>
            <w:tcW w:w="1559" w:type="dxa"/>
            <w:tcBorders>
              <w:top w:val="nil"/>
              <w:left w:val="nil"/>
              <w:bottom w:val="single" w:sz="4" w:space="0" w:color="auto"/>
              <w:right w:val="single" w:sz="4" w:space="0" w:color="auto"/>
            </w:tcBorders>
            <w:shd w:val="clear" w:color="auto" w:fill="auto"/>
            <w:noWrap/>
            <w:vAlign w:val="center"/>
          </w:tcPr>
          <w:p w14:paraId="2D6E0F48" w14:textId="2CFE780B" w:rsidR="00636025" w:rsidRPr="00C75030" w:rsidRDefault="00C75030" w:rsidP="0068417E">
            <w:pPr>
              <w:jc w:val="center"/>
              <w:rPr>
                <w:rFonts w:cstheme="minorHAnsi"/>
                <w:color w:val="000000"/>
                <w:sz w:val="20"/>
                <w:szCs w:val="20"/>
              </w:rPr>
            </w:pPr>
            <w:r>
              <w:rPr>
                <w:rFonts w:cstheme="minorHAnsi"/>
                <w:color w:val="000000"/>
                <w:sz w:val="20"/>
                <w:szCs w:val="20"/>
              </w:rPr>
              <w:t>5.1</w:t>
            </w:r>
          </w:p>
        </w:tc>
      </w:tr>
      <w:tr w:rsidR="00636025" w:rsidRPr="0077553A" w14:paraId="4DFCB559"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AF7D68" w14:textId="13269D1A" w:rsidR="00636025" w:rsidRPr="0077553A" w:rsidRDefault="00636025" w:rsidP="0068417E">
            <w:pPr>
              <w:jc w:val="center"/>
              <w:rPr>
                <w:rFonts w:cstheme="minorHAnsi"/>
                <w:color w:val="000000"/>
                <w:sz w:val="20"/>
                <w:szCs w:val="20"/>
              </w:rPr>
            </w:pPr>
            <w:r>
              <w:rPr>
                <w:rFonts w:cstheme="minorHAnsi"/>
                <w:color w:val="000000"/>
                <w:sz w:val="20"/>
                <w:szCs w:val="20"/>
              </w:rPr>
              <w:t>1</w:t>
            </w:r>
            <w:r w:rsidR="00C37FC1">
              <w:rPr>
                <w:rFonts w:cstheme="minorHAnsi"/>
                <w:color w:val="000000"/>
                <w:sz w:val="20"/>
                <w:szCs w:val="20"/>
              </w:rPr>
              <w:t>3</w:t>
            </w:r>
          </w:p>
        </w:tc>
        <w:tc>
          <w:tcPr>
            <w:tcW w:w="550" w:type="dxa"/>
            <w:tcBorders>
              <w:top w:val="nil"/>
              <w:left w:val="nil"/>
              <w:bottom w:val="single" w:sz="4" w:space="0" w:color="auto"/>
              <w:right w:val="single" w:sz="4" w:space="0" w:color="auto"/>
            </w:tcBorders>
            <w:shd w:val="clear" w:color="auto" w:fill="FFFFFF" w:themeFill="background1"/>
            <w:noWrap/>
            <w:vAlign w:val="center"/>
          </w:tcPr>
          <w:p w14:paraId="206AA8AB" w14:textId="41513C04" w:rsidR="00636025" w:rsidRPr="0077553A" w:rsidRDefault="00C75030"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FFFFFF" w:themeFill="background1"/>
            <w:noWrap/>
            <w:vAlign w:val="center"/>
          </w:tcPr>
          <w:p w14:paraId="36D57034" w14:textId="59E6E636" w:rsidR="00636025" w:rsidRPr="0077553A" w:rsidRDefault="0012557A" w:rsidP="0068417E">
            <w:pPr>
              <w:jc w:val="center"/>
              <w:rPr>
                <w:rFonts w:cstheme="minorHAnsi"/>
                <w:color w:val="000000"/>
                <w:sz w:val="20"/>
                <w:szCs w:val="20"/>
              </w:rPr>
            </w:pPr>
            <w:r>
              <w:rPr>
                <w:rFonts w:cstheme="minorHAnsi"/>
                <w:color w:val="000000"/>
                <w:sz w:val="20"/>
                <w:szCs w:val="20"/>
              </w:rPr>
              <w:t>20</w:t>
            </w:r>
            <w:r w:rsidR="00C37FC1">
              <w:rPr>
                <w:rFonts w:cstheme="minorHAnsi"/>
                <w:color w:val="000000"/>
                <w:sz w:val="20"/>
                <w:szCs w:val="20"/>
              </w:rPr>
              <w:t>-</w:t>
            </w:r>
            <w:r w:rsidR="00C75030">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FFFFFF" w:themeFill="background1"/>
            <w:noWrap/>
            <w:vAlign w:val="center"/>
          </w:tcPr>
          <w:p w14:paraId="353E4AB1" w14:textId="2114625C" w:rsidR="00636025" w:rsidRPr="00636025" w:rsidRDefault="00C75030" w:rsidP="0068417E">
            <w:pPr>
              <w:jc w:val="both"/>
              <w:rPr>
                <w:rFonts w:cstheme="minorHAnsi"/>
                <w:color w:val="000000"/>
                <w:sz w:val="20"/>
                <w:szCs w:val="20"/>
              </w:rPr>
            </w:pPr>
            <w:r>
              <w:rPr>
                <w:rFonts w:cstheme="minorHAnsi"/>
                <w:color w:val="000000"/>
                <w:sz w:val="20"/>
                <w:szCs w:val="20"/>
              </w:rPr>
              <w:t xml:space="preserve">Confidence Intervals (Single Proportion) </w:t>
            </w:r>
          </w:p>
        </w:tc>
        <w:tc>
          <w:tcPr>
            <w:tcW w:w="1559" w:type="dxa"/>
            <w:tcBorders>
              <w:top w:val="nil"/>
              <w:left w:val="nil"/>
              <w:bottom w:val="single" w:sz="4" w:space="0" w:color="auto"/>
              <w:right w:val="single" w:sz="4" w:space="0" w:color="auto"/>
            </w:tcBorders>
            <w:shd w:val="clear" w:color="auto" w:fill="FFFFFF" w:themeFill="background1"/>
            <w:noWrap/>
            <w:vAlign w:val="center"/>
          </w:tcPr>
          <w:p w14:paraId="31C42CF0" w14:textId="751CB42A" w:rsidR="00636025" w:rsidRPr="0077553A" w:rsidRDefault="00C75030" w:rsidP="0068417E">
            <w:pPr>
              <w:jc w:val="center"/>
              <w:rPr>
                <w:rFonts w:cstheme="minorHAnsi"/>
                <w:color w:val="000000"/>
                <w:sz w:val="20"/>
                <w:szCs w:val="20"/>
              </w:rPr>
            </w:pPr>
            <w:r>
              <w:rPr>
                <w:rFonts w:cstheme="minorHAnsi"/>
                <w:color w:val="000000"/>
                <w:sz w:val="20"/>
                <w:szCs w:val="20"/>
              </w:rPr>
              <w:t>5.2</w:t>
            </w:r>
          </w:p>
        </w:tc>
      </w:tr>
      <w:tr w:rsidR="00636025" w:rsidRPr="0077553A" w14:paraId="5E6ADD52"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2C60014" w14:textId="0F749575" w:rsidR="00636025" w:rsidRPr="00636025" w:rsidRDefault="00636025" w:rsidP="0068417E">
            <w:pPr>
              <w:jc w:val="center"/>
              <w:rPr>
                <w:rFonts w:cstheme="minorHAnsi"/>
                <w:color w:val="000000"/>
                <w:sz w:val="20"/>
                <w:szCs w:val="20"/>
              </w:rPr>
            </w:pPr>
            <w:r w:rsidRPr="00636025">
              <w:rPr>
                <w:rFonts w:cstheme="minorHAnsi"/>
                <w:color w:val="000000"/>
                <w:sz w:val="20"/>
                <w:szCs w:val="20"/>
              </w:rPr>
              <w:t>1</w:t>
            </w:r>
            <w:r w:rsidR="00C37FC1">
              <w:rPr>
                <w:rFonts w:cstheme="minorHAnsi"/>
                <w:color w:val="000000"/>
                <w:sz w:val="20"/>
                <w:szCs w:val="20"/>
              </w:rPr>
              <w:t>4</w:t>
            </w:r>
          </w:p>
        </w:tc>
        <w:tc>
          <w:tcPr>
            <w:tcW w:w="550" w:type="dxa"/>
            <w:tcBorders>
              <w:top w:val="nil"/>
              <w:left w:val="nil"/>
              <w:bottom w:val="single" w:sz="4" w:space="0" w:color="auto"/>
              <w:right w:val="single" w:sz="4" w:space="0" w:color="auto"/>
            </w:tcBorders>
            <w:shd w:val="clear" w:color="auto" w:fill="auto"/>
            <w:noWrap/>
            <w:vAlign w:val="center"/>
          </w:tcPr>
          <w:p w14:paraId="30FDFCEC" w14:textId="70EAD6E7" w:rsidR="00636025" w:rsidRPr="00636025" w:rsidRDefault="00C75030"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1ADCB4BD" w14:textId="62586EEB" w:rsidR="00636025" w:rsidRPr="00636025" w:rsidRDefault="0012557A" w:rsidP="0068417E">
            <w:pPr>
              <w:jc w:val="center"/>
              <w:rPr>
                <w:rFonts w:cstheme="minorHAnsi"/>
                <w:color w:val="000000"/>
                <w:sz w:val="20"/>
                <w:szCs w:val="20"/>
              </w:rPr>
            </w:pPr>
            <w:r>
              <w:rPr>
                <w:rFonts w:cstheme="minorHAnsi"/>
                <w:color w:val="000000"/>
                <w:sz w:val="20"/>
                <w:szCs w:val="20"/>
              </w:rPr>
              <w:t>2</w:t>
            </w:r>
            <w:r w:rsidR="00C75030">
              <w:rPr>
                <w:rFonts w:cstheme="minorHAnsi"/>
                <w:color w:val="000000"/>
                <w:sz w:val="20"/>
                <w:szCs w:val="20"/>
              </w:rPr>
              <w:t>5</w:t>
            </w:r>
            <w:r w:rsidR="00C37FC1">
              <w:rPr>
                <w:rFonts w:cstheme="minorHAnsi"/>
                <w:color w:val="000000"/>
                <w:sz w:val="20"/>
                <w:szCs w:val="20"/>
              </w:rPr>
              <w:t>-</w:t>
            </w:r>
            <w:r w:rsidR="00C75030">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auto"/>
            <w:noWrap/>
            <w:vAlign w:val="center"/>
          </w:tcPr>
          <w:p w14:paraId="200E89AF" w14:textId="153FC072" w:rsidR="00636025" w:rsidRPr="00636025" w:rsidRDefault="00C75030" w:rsidP="0068417E">
            <w:pPr>
              <w:jc w:val="both"/>
              <w:rPr>
                <w:rFonts w:cstheme="minorHAnsi"/>
                <w:color w:val="000000"/>
                <w:sz w:val="20"/>
                <w:szCs w:val="20"/>
              </w:rPr>
            </w:pPr>
            <w:r>
              <w:rPr>
                <w:rFonts w:cstheme="minorHAnsi"/>
                <w:color w:val="000000"/>
                <w:sz w:val="20"/>
                <w:szCs w:val="20"/>
              </w:rPr>
              <w:t>Hypothesis Tests (Single Proportion)</w:t>
            </w:r>
          </w:p>
        </w:tc>
        <w:tc>
          <w:tcPr>
            <w:tcW w:w="1559" w:type="dxa"/>
            <w:tcBorders>
              <w:top w:val="nil"/>
              <w:left w:val="nil"/>
              <w:bottom w:val="single" w:sz="4" w:space="0" w:color="auto"/>
              <w:right w:val="single" w:sz="4" w:space="0" w:color="auto"/>
            </w:tcBorders>
            <w:shd w:val="clear" w:color="auto" w:fill="auto"/>
            <w:noWrap/>
            <w:vAlign w:val="center"/>
          </w:tcPr>
          <w:p w14:paraId="68C4BBF0" w14:textId="73B9817F" w:rsidR="00636025" w:rsidRPr="00636025" w:rsidRDefault="00C75030" w:rsidP="0068417E">
            <w:pPr>
              <w:jc w:val="center"/>
              <w:rPr>
                <w:rFonts w:cstheme="minorHAnsi"/>
                <w:color w:val="000000"/>
                <w:sz w:val="20"/>
                <w:szCs w:val="20"/>
              </w:rPr>
            </w:pPr>
            <w:r>
              <w:rPr>
                <w:rFonts w:cstheme="minorHAnsi"/>
                <w:color w:val="000000"/>
                <w:sz w:val="20"/>
                <w:szCs w:val="20"/>
              </w:rPr>
              <w:t>5.3</w:t>
            </w:r>
          </w:p>
        </w:tc>
      </w:tr>
      <w:tr w:rsidR="00636025" w:rsidRPr="0077553A" w14:paraId="71E52B1F"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16813C9"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1</w:t>
            </w:r>
            <w:r>
              <w:rPr>
                <w:rFonts w:cstheme="minorHAnsi"/>
                <w:color w:val="000000"/>
                <w:sz w:val="20"/>
                <w:szCs w:val="20"/>
              </w:rPr>
              <w:t>5</w:t>
            </w:r>
          </w:p>
        </w:tc>
        <w:tc>
          <w:tcPr>
            <w:tcW w:w="550" w:type="dxa"/>
            <w:tcBorders>
              <w:top w:val="nil"/>
              <w:left w:val="nil"/>
              <w:bottom w:val="single" w:sz="4" w:space="0" w:color="auto"/>
              <w:right w:val="single" w:sz="4" w:space="0" w:color="auto"/>
            </w:tcBorders>
            <w:shd w:val="clear" w:color="auto" w:fill="auto"/>
            <w:noWrap/>
            <w:vAlign w:val="center"/>
          </w:tcPr>
          <w:p w14:paraId="20CBD5AC" w14:textId="4E899C95" w:rsidR="00636025" w:rsidRPr="00A1142E" w:rsidRDefault="00C75030"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tcPr>
          <w:p w14:paraId="46D0DE2F" w14:textId="696B2E7A" w:rsidR="00636025" w:rsidRPr="00A1142E" w:rsidRDefault="0012557A" w:rsidP="0068417E">
            <w:pPr>
              <w:jc w:val="center"/>
              <w:rPr>
                <w:rFonts w:cstheme="minorHAnsi"/>
                <w:color w:val="000000"/>
                <w:sz w:val="20"/>
                <w:szCs w:val="20"/>
              </w:rPr>
            </w:pPr>
            <w:r>
              <w:rPr>
                <w:rFonts w:cstheme="minorHAnsi"/>
                <w:color w:val="000000"/>
                <w:sz w:val="20"/>
                <w:szCs w:val="20"/>
              </w:rPr>
              <w:t>27</w:t>
            </w:r>
            <w:r w:rsidR="00C37FC1">
              <w:rPr>
                <w:rFonts w:cstheme="minorHAnsi"/>
                <w:color w:val="000000"/>
                <w:sz w:val="20"/>
                <w:szCs w:val="20"/>
              </w:rPr>
              <w:t>-</w:t>
            </w:r>
            <w:r w:rsidR="00C75030">
              <w:rPr>
                <w:rFonts w:cstheme="minorHAnsi"/>
                <w:color w:val="000000"/>
                <w:sz w:val="20"/>
                <w:szCs w:val="20"/>
              </w:rPr>
              <w:t>Feb</w:t>
            </w:r>
          </w:p>
        </w:tc>
        <w:tc>
          <w:tcPr>
            <w:tcW w:w="4502" w:type="dxa"/>
            <w:tcBorders>
              <w:top w:val="nil"/>
              <w:left w:val="nil"/>
              <w:bottom w:val="single" w:sz="4" w:space="0" w:color="auto"/>
              <w:right w:val="single" w:sz="4" w:space="0" w:color="auto"/>
            </w:tcBorders>
            <w:shd w:val="clear" w:color="auto" w:fill="auto"/>
            <w:noWrap/>
            <w:vAlign w:val="center"/>
          </w:tcPr>
          <w:p w14:paraId="55E87B7A" w14:textId="62B7F006" w:rsidR="00636025" w:rsidRPr="007714F6" w:rsidRDefault="00C75030" w:rsidP="0068417E">
            <w:pPr>
              <w:jc w:val="both"/>
              <w:rPr>
                <w:rFonts w:cstheme="minorHAnsi"/>
                <w:color w:val="000000"/>
                <w:sz w:val="20"/>
                <w:szCs w:val="20"/>
              </w:rPr>
            </w:pPr>
            <w:r>
              <w:rPr>
                <w:rFonts w:cstheme="minorHAnsi"/>
                <w:color w:val="000000"/>
                <w:sz w:val="20"/>
                <w:szCs w:val="20"/>
              </w:rPr>
              <w:t>Hypothesis Tests (Single Proportion)</w:t>
            </w:r>
          </w:p>
        </w:tc>
        <w:tc>
          <w:tcPr>
            <w:tcW w:w="1559" w:type="dxa"/>
            <w:tcBorders>
              <w:top w:val="nil"/>
              <w:left w:val="nil"/>
              <w:bottom w:val="single" w:sz="4" w:space="0" w:color="auto"/>
              <w:right w:val="single" w:sz="4" w:space="0" w:color="auto"/>
            </w:tcBorders>
            <w:shd w:val="clear" w:color="auto" w:fill="auto"/>
            <w:noWrap/>
            <w:vAlign w:val="center"/>
          </w:tcPr>
          <w:p w14:paraId="52D5DF52" w14:textId="3CE6FFB3" w:rsidR="00636025" w:rsidRPr="00F1354E" w:rsidRDefault="00C75030" w:rsidP="0068417E">
            <w:pPr>
              <w:jc w:val="center"/>
              <w:rPr>
                <w:rFonts w:cstheme="minorHAnsi"/>
                <w:color w:val="000000"/>
                <w:sz w:val="20"/>
                <w:szCs w:val="20"/>
              </w:rPr>
            </w:pPr>
            <w:r>
              <w:rPr>
                <w:rFonts w:cstheme="minorHAnsi"/>
                <w:color w:val="000000"/>
                <w:sz w:val="20"/>
                <w:szCs w:val="20"/>
              </w:rPr>
              <w:t>5.3</w:t>
            </w:r>
          </w:p>
        </w:tc>
      </w:tr>
      <w:tr w:rsidR="00636025" w:rsidRPr="0077553A" w14:paraId="41A6A640"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FB43866"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1</w:t>
            </w:r>
            <w:r>
              <w:rPr>
                <w:rFonts w:cstheme="minorHAnsi"/>
                <w:color w:val="000000"/>
                <w:sz w:val="20"/>
                <w:szCs w:val="20"/>
              </w:rPr>
              <w:t>6</w:t>
            </w:r>
          </w:p>
        </w:tc>
        <w:tc>
          <w:tcPr>
            <w:tcW w:w="550" w:type="dxa"/>
            <w:tcBorders>
              <w:top w:val="nil"/>
              <w:left w:val="nil"/>
              <w:bottom w:val="single" w:sz="4" w:space="0" w:color="auto"/>
              <w:right w:val="single" w:sz="4" w:space="0" w:color="auto"/>
            </w:tcBorders>
            <w:shd w:val="clear" w:color="auto" w:fill="auto"/>
            <w:noWrap/>
            <w:vAlign w:val="center"/>
          </w:tcPr>
          <w:p w14:paraId="3FE48FE0" w14:textId="0D74FB5C" w:rsidR="00636025" w:rsidRPr="0077553A" w:rsidRDefault="00C75030"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3E7050BA" w14:textId="350A2ACD" w:rsidR="00636025" w:rsidRPr="0077553A" w:rsidRDefault="00C75030" w:rsidP="0068417E">
            <w:pPr>
              <w:jc w:val="center"/>
              <w:rPr>
                <w:rFonts w:cstheme="minorHAnsi"/>
                <w:color w:val="000000"/>
                <w:sz w:val="20"/>
                <w:szCs w:val="20"/>
              </w:rPr>
            </w:pPr>
            <w:r>
              <w:rPr>
                <w:rFonts w:cstheme="minorHAnsi"/>
                <w:color w:val="000000"/>
                <w:sz w:val="20"/>
                <w:szCs w:val="20"/>
              </w:rPr>
              <w:t>4</w:t>
            </w:r>
            <w:r w:rsidR="00C37FC1">
              <w:rPr>
                <w:rFonts w:cstheme="minorHAnsi"/>
                <w:color w:val="000000"/>
                <w:sz w:val="20"/>
                <w:szCs w:val="20"/>
              </w:rPr>
              <w:t>-</w:t>
            </w:r>
            <w:r>
              <w:rPr>
                <w:rFonts w:cstheme="minorHAnsi"/>
                <w:color w:val="000000"/>
                <w:sz w:val="20"/>
                <w:szCs w:val="20"/>
              </w:rPr>
              <w:t>Mar</w:t>
            </w:r>
          </w:p>
        </w:tc>
        <w:tc>
          <w:tcPr>
            <w:tcW w:w="4502" w:type="dxa"/>
            <w:tcBorders>
              <w:top w:val="nil"/>
              <w:left w:val="nil"/>
              <w:bottom w:val="single" w:sz="4" w:space="0" w:color="auto"/>
              <w:right w:val="single" w:sz="4" w:space="0" w:color="auto"/>
            </w:tcBorders>
            <w:shd w:val="clear" w:color="auto" w:fill="auto"/>
            <w:noWrap/>
            <w:vAlign w:val="center"/>
          </w:tcPr>
          <w:p w14:paraId="75D5CCEE" w14:textId="33E5954C" w:rsidR="00636025" w:rsidRPr="0077553A" w:rsidRDefault="00C75030" w:rsidP="0068417E">
            <w:pPr>
              <w:jc w:val="both"/>
              <w:rPr>
                <w:rFonts w:cstheme="minorHAnsi"/>
                <w:bCs/>
                <w:color w:val="000000"/>
                <w:sz w:val="20"/>
                <w:szCs w:val="20"/>
              </w:rPr>
            </w:pPr>
            <w:r>
              <w:rPr>
                <w:rFonts w:cstheme="minorHAnsi"/>
                <w:bCs/>
                <w:color w:val="000000"/>
                <w:sz w:val="20"/>
                <w:szCs w:val="20"/>
              </w:rPr>
              <w:t>Inference for a Difference in Proportions</w:t>
            </w:r>
          </w:p>
        </w:tc>
        <w:tc>
          <w:tcPr>
            <w:tcW w:w="1559" w:type="dxa"/>
            <w:tcBorders>
              <w:top w:val="nil"/>
              <w:left w:val="nil"/>
              <w:bottom w:val="single" w:sz="4" w:space="0" w:color="auto"/>
              <w:right w:val="single" w:sz="4" w:space="0" w:color="auto"/>
            </w:tcBorders>
            <w:shd w:val="clear" w:color="auto" w:fill="auto"/>
            <w:noWrap/>
            <w:vAlign w:val="center"/>
          </w:tcPr>
          <w:p w14:paraId="2623ACBD" w14:textId="7B1D298E" w:rsidR="00636025" w:rsidRPr="0077553A" w:rsidRDefault="00C75030" w:rsidP="0068417E">
            <w:pPr>
              <w:jc w:val="center"/>
              <w:rPr>
                <w:rFonts w:cstheme="minorHAnsi"/>
                <w:color w:val="000000"/>
                <w:sz w:val="20"/>
                <w:szCs w:val="20"/>
              </w:rPr>
            </w:pPr>
            <w:r>
              <w:rPr>
                <w:rFonts w:cstheme="minorHAnsi"/>
                <w:color w:val="000000"/>
                <w:sz w:val="20"/>
                <w:szCs w:val="20"/>
              </w:rPr>
              <w:t>6.2</w:t>
            </w:r>
          </w:p>
        </w:tc>
      </w:tr>
      <w:tr w:rsidR="00636025" w:rsidRPr="0077553A" w14:paraId="1C12F81D"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144CC0E" w14:textId="77777777" w:rsidR="00636025" w:rsidRPr="0077553A" w:rsidRDefault="00636025" w:rsidP="0068417E">
            <w:pPr>
              <w:jc w:val="center"/>
              <w:rPr>
                <w:rFonts w:cstheme="minorHAnsi"/>
                <w:color w:val="000000"/>
                <w:sz w:val="20"/>
                <w:szCs w:val="20"/>
              </w:rPr>
            </w:pPr>
            <w:r w:rsidRPr="0077553A">
              <w:rPr>
                <w:rFonts w:cstheme="minorHAnsi"/>
                <w:color w:val="000000"/>
                <w:sz w:val="20"/>
                <w:szCs w:val="20"/>
              </w:rPr>
              <w:t>1</w:t>
            </w:r>
            <w:r>
              <w:rPr>
                <w:rFonts w:cstheme="minorHAnsi"/>
                <w:color w:val="000000"/>
                <w:sz w:val="20"/>
                <w:szCs w:val="20"/>
              </w:rPr>
              <w:t>7</w:t>
            </w:r>
          </w:p>
        </w:tc>
        <w:tc>
          <w:tcPr>
            <w:tcW w:w="550" w:type="dxa"/>
            <w:tcBorders>
              <w:top w:val="nil"/>
              <w:left w:val="nil"/>
              <w:bottom w:val="single" w:sz="4" w:space="0" w:color="auto"/>
              <w:right w:val="single" w:sz="4" w:space="0" w:color="auto"/>
            </w:tcBorders>
            <w:shd w:val="clear" w:color="auto" w:fill="auto"/>
            <w:noWrap/>
            <w:vAlign w:val="center"/>
          </w:tcPr>
          <w:p w14:paraId="3754F0A8" w14:textId="7D4A8836" w:rsidR="00636025" w:rsidRPr="0077553A" w:rsidRDefault="00C75030" w:rsidP="0068417E">
            <w:pPr>
              <w:jc w:val="center"/>
              <w:rPr>
                <w:rFonts w:cstheme="minorHAnsi"/>
                <w:color w:val="000000"/>
                <w:sz w:val="20"/>
                <w:szCs w:val="20"/>
              </w:rPr>
            </w:pPr>
            <w:r>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tcPr>
          <w:p w14:paraId="50A12004" w14:textId="1D824B72" w:rsidR="00636025" w:rsidRPr="0077553A" w:rsidRDefault="00C75030" w:rsidP="0068417E">
            <w:pPr>
              <w:jc w:val="center"/>
              <w:rPr>
                <w:rFonts w:cstheme="minorHAnsi"/>
                <w:color w:val="000000"/>
                <w:sz w:val="20"/>
                <w:szCs w:val="20"/>
              </w:rPr>
            </w:pPr>
            <w:r>
              <w:rPr>
                <w:rFonts w:cstheme="minorHAnsi"/>
                <w:color w:val="000000"/>
                <w:sz w:val="20"/>
                <w:szCs w:val="20"/>
              </w:rPr>
              <w:t>6</w:t>
            </w:r>
            <w:r w:rsidR="00C37FC1">
              <w:rPr>
                <w:rFonts w:cstheme="minorHAnsi"/>
                <w:color w:val="000000"/>
                <w:sz w:val="20"/>
                <w:szCs w:val="20"/>
              </w:rPr>
              <w:t>-</w:t>
            </w:r>
            <w:r>
              <w:rPr>
                <w:rFonts w:cstheme="minorHAnsi"/>
                <w:color w:val="000000"/>
                <w:sz w:val="20"/>
                <w:szCs w:val="20"/>
              </w:rPr>
              <w:t>Mar</w:t>
            </w:r>
          </w:p>
        </w:tc>
        <w:tc>
          <w:tcPr>
            <w:tcW w:w="4502" w:type="dxa"/>
            <w:tcBorders>
              <w:top w:val="nil"/>
              <w:left w:val="nil"/>
              <w:bottom w:val="single" w:sz="4" w:space="0" w:color="auto"/>
              <w:right w:val="single" w:sz="4" w:space="0" w:color="auto"/>
            </w:tcBorders>
            <w:shd w:val="clear" w:color="auto" w:fill="auto"/>
            <w:noWrap/>
            <w:vAlign w:val="center"/>
          </w:tcPr>
          <w:p w14:paraId="50562221" w14:textId="29411B4F" w:rsidR="00636025" w:rsidRPr="0077553A" w:rsidRDefault="00C75030" w:rsidP="0068417E">
            <w:pPr>
              <w:jc w:val="both"/>
              <w:rPr>
                <w:rFonts w:cstheme="minorHAnsi"/>
                <w:color w:val="000000"/>
                <w:sz w:val="20"/>
                <w:szCs w:val="20"/>
              </w:rPr>
            </w:pPr>
            <w:r>
              <w:rPr>
                <w:rFonts w:cstheme="minorHAnsi"/>
                <w:color w:val="000000"/>
                <w:sz w:val="20"/>
                <w:szCs w:val="20"/>
              </w:rPr>
              <w:t>Inference for a Difference in Proportions</w:t>
            </w:r>
          </w:p>
        </w:tc>
        <w:tc>
          <w:tcPr>
            <w:tcW w:w="1559" w:type="dxa"/>
            <w:tcBorders>
              <w:top w:val="nil"/>
              <w:left w:val="nil"/>
              <w:bottom w:val="single" w:sz="4" w:space="0" w:color="auto"/>
              <w:right w:val="single" w:sz="4" w:space="0" w:color="auto"/>
            </w:tcBorders>
            <w:shd w:val="clear" w:color="auto" w:fill="auto"/>
            <w:noWrap/>
            <w:vAlign w:val="center"/>
          </w:tcPr>
          <w:p w14:paraId="13681C51" w14:textId="5D1CC8E4" w:rsidR="00636025" w:rsidRPr="0077553A" w:rsidRDefault="00C75030" w:rsidP="0068417E">
            <w:pPr>
              <w:jc w:val="center"/>
              <w:rPr>
                <w:rFonts w:cstheme="minorHAnsi"/>
                <w:color w:val="000000"/>
                <w:sz w:val="20"/>
                <w:szCs w:val="20"/>
              </w:rPr>
            </w:pPr>
            <w:r>
              <w:rPr>
                <w:rFonts w:cstheme="minorHAnsi"/>
                <w:color w:val="000000"/>
                <w:sz w:val="20"/>
                <w:szCs w:val="20"/>
              </w:rPr>
              <w:t>6.2</w:t>
            </w:r>
          </w:p>
        </w:tc>
      </w:tr>
      <w:tr w:rsidR="00636025" w:rsidRPr="0077553A" w14:paraId="3660EAB7" w14:textId="77777777" w:rsidTr="00C7503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EC53C37" w14:textId="3364FB9A" w:rsidR="00636025" w:rsidRPr="0077553A" w:rsidRDefault="00636025" w:rsidP="0068417E">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7F7F7F" w:themeFill="text1" w:themeFillTint="80"/>
            <w:noWrap/>
            <w:vAlign w:val="center"/>
          </w:tcPr>
          <w:p w14:paraId="0FA3CEFE" w14:textId="3381BDED" w:rsidR="00636025" w:rsidRPr="00C75030" w:rsidRDefault="00C75030" w:rsidP="0068417E">
            <w:pPr>
              <w:jc w:val="center"/>
              <w:rPr>
                <w:rFonts w:cstheme="minorHAnsi"/>
                <w:color w:val="000000"/>
                <w:sz w:val="20"/>
                <w:szCs w:val="20"/>
              </w:rPr>
            </w:pPr>
            <w:r w:rsidRPr="00C75030">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7F7F7F" w:themeFill="text1" w:themeFillTint="80"/>
            <w:noWrap/>
            <w:vAlign w:val="center"/>
          </w:tcPr>
          <w:p w14:paraId="1A48A4EB" w14:textId="0C0C9B1A" w:rsidR="00636025" w:rsidRPr="00C75030" w:rsidRDefault="00C75030" w:rsidP="0068417E">
            <w:pPr>
              <w:jc w:val="center"/>
              <w:rPr>
                <w:rFonts w:cstheme="minorHAnsi"/>
                <w:color w:val="000000"/>
                <w:sz w:val="20"/>
                <w:szCs w:val="20"/>
              </w:rPr>
            </w:pPr>
            <w:r w:rsidRPr="00C75030">
              <w:rPr>
                <w:rFonts w:cstheme="minorHAnsi"/>
                <w:color w:val="000000"/>
                <w:sz w:val="20"/>
                <w:szCs w:val="20"/>
              </w:rPr>
              <w:t>11</w:t>
            </w:r>
            <w:r w:rsidR="0012557A" w:rsidRPr="00C75030">
              <w:rPr>
                <w:rFonts w:cstheme="minorHAnsi"/>
                <w:color w:val="000000"/>
                <w:sz w:val="20"/>
                <w:szCs w:val="20"/>
              </w:rPr>
              <w:t>-</w:t>
            </w:r>
            <w:r w:rsidRPr="00C75030">
              <w:rPr>
                <w:rFonts w:cstheme="minorHAnsi"/>
                <w:color w:val="000000"/>
                <w:sz w:val="20"/>
                <w:szCs w:val="20"/>
              </w:rPr>
              <w:t>Mar</w:t>
            </w:r>
          </w:p>
        </w:tc>
        <w:tc>
          <w:tcPr>
            <w:tcW w:w="4502" w:type="dxa"/>
            <w:tcBorders>
              <w:top w:val="nil"/>
              <w:left w:val="nil"/>
              <w:bottom w:val="single" w:sz="4" w:space="0" w:color="auto"/>
              <w:right w:val="single" w:sz="4" w:space="0" w:color="auto"/>
            </w:tcBorders>
            <w:shd w:val="clear" w:color="auto" w:fill="7F7F7F" w:themeFill="text1" w:themeFillTint="80"/>
            <w:noWrap/>
            <w:vAlign w:val="center"/>
          </w:tcPr>
          <w:p w14:paraId="6FEB7926" w14:textId="39DEAF8B" w:rsidR="00636025" w:rsidRPr="00C75030" w:rsidRDefault="00C75030" w:rsidP="0068417E">
            <w:pPr>
              <w:jc w:val="both"/>
              <w:rPr>
                <w:rFonts w:cstheme="minorHAnsi"/>
                <w:i/>
                <w:iCs/>
                <w:color w:val="000000"/>
                <w:sz w:val="20"/>
                <w:szCs w:val="20"/>
              </w:rPr>
            </w:pPr>
            <w:r w:rsidRPr="00C75030">
              <w:rPr>
                <w:rFonts w:cstheme="minorHAnsi"/>
                <w:i/>
                <w:iCs/>
                <w:color w:val="000000"/>
                <w:sz w:val="20"/>
                <w:szCs w:val="20"/>
              </w:rPr>
              <w:t xml:space="preserve">No Class – Spring Break </w:t>
            </w:r>
          </w:p>
        </w:tc>
        <w:tc>
          <w:tcPr>
            <w:tcW w:w="1559" w:type="dxa"/>
            <w:tcBorders>
              <w:top w:val="nil"/>
              <w:left w:val="nil"/>
              <w:bottom w:val="single" w:sz="4" w:space="0" w:color="auto"/>
              <w:right w:val="single" w:sz="4" w:space="0" w:color="auto"/>
            </w:tcBorders>
            <w:shd w:val="clear" w:color="auto" w:fill="7F7F7F" w:themeFill="text1" w:themeFillTint="80"/>
            <w:noWrap/>
            <w:vAlign w:val="center"/>
          </w:tcPr>
          <w:p w14:paraId="3793A655" w14:textId="34A466D5" w:rsidR="00636025" w:rsidRPr="00C75030" w:rsidRDefault="00636025" w:rsidP="0068417E">
            <w:pPr>
              <w:jc w:val="center"/>
              <w:rPr>
                <w:rFonts w:cstheme="minorHAnsi"/>
                <w:i/>
                <w:iCs/>
                <w:color w:val="000000"/>
                <w:sz w:val="20"/>
                <w:szCs w:val="20"/>
              </w:rPr>
            </w:pPr>
          </w:p>
        </w:tc>
      </w:tr>
      <w:tr w:rsidR="00636025" w:rsidRPr="0077553A" w14:paraId="1F32EA93" w14:textId="77777777" w:rsidTr="00C75030">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F192E2B" w14:textId="799955B4" w:rsidR="00636025" w:rsidRPr="0077553A" w:rsidRDefault="00636025" w:rsidP="0068417E">
            <w:pPr>
              <w:jc w:val="center"/>
              <w:rPr>
                <w:rFonts w:cstheme="minorHAnsi"/>
                <w:color w:val="000000"/>
                <w:sz w:val="20"/>
                <w:szCs w:val="20"/>
              </w:rPr>
            </w:pPr>
          </w:p>
        </w:tc>
        <w:tc>
          <w:tcPr>
            <w:tcW w:w="550" w:type="dxa"/>
            <w:tcBorders>
              <w:top w:val="nil"/>
              <w:left w:val="nil"/>
              <w:bottom w:val="single" w:sz="4" w:space="0" w:color="auto"/>
              <w:right w:val="single" w:sz="4" w:space="0" w:color="auto"/>
            </w:tcBorders>
            <w:shd w:val="clear" w:color="auto" w:fill="7F7F7F" w:themeFill="text1" w:themeFillTint="80"/>
            <w:noWrap/>
            <w:vAlign w:val="center"/>
          </w:tcPr>
          <w:p w14:paraId="440D1099" w14:textId="191D4FE1" w:rsidR="00636025" w:rsidRPr="00C75030" w:rsidRDefault="00C75030" w:rsidP="0068417E">
            <w:pPr>
              <w:jc w:val="center"/>
              <w:rPr>
                <w:rFonts w:cstheme="minorHAnsi"/>
                <w:color w:val="000000"/>
                <w:sz w:val="20"/>
                <w:szCs w:val="20"/>
              </w:rPr>
            </w:pPr>
            <w:r w:rsidRPr="00C75030">
              <w:rPr>
                <w:rFonts w:cstheme="minorHAnsi"/>
                <w:color w:val="000000"/>
                <w:sz w:val="20"/>
                <w:szCs w:val="20"/>
              </w:rPr>
              <w:t>Th</w:t>
            </w:r>
          </w:p>
        </w:tc>
        <w:tc>
          <w:tcPr>
            <w:tcW w:w="2671" w:type="dxa"/>
            <w:tcBorders>
              <w:top w:val="nil"/>
              <w:left w:val="nil"/>
              <w:bottom w:val="single" w:sz="4" w:space="0" w:color="auto"/>
              <w:right w:val="single" w:sz="4" w:space="0" w:color="auto"/>
            </w:tcBorders>
            <w:shd w:val="clear" w:color="auto" w:fill="7F7F7F" w:themeFill="text1" w:themeFillTint="80"/>
            <w:noWrap/>
            <w:vAlign w:val="center"/>
          </w:tcPr>
          <w:p w14:paraId="4442836A" w14:textId="2CDB9000" w:rsidR="00636025" w:rsidRPr="00C75030" w:rsidRDefault="00C75030" w:rsidP="0068417E">
            <w:pPr>
              <w:jc w:val="center"/>
              <w:rPr>
                <w:rFonts w:cstheme="minorHAnsi"/>
                <w:color w:val="000000"/>
                <w:sz w:val="20"/>
                <w:szCs w:val="20"/>
              </w:rPr>
            </w:pPr>
            <w:r w:rsidRPr="00C75030">
              <w:rPr>
                <w:rFonts w:cstheme="minorHAnsi"/>
                <w:color w:val="000000"/>
                <w:sz w:val="20"/>
                <w:szCs w:val="20"/>
              </w:rPr>
              <w:t>13</w:t>
            </w:r>
            <w:r w:rsidR="00636025" w:rsidRPr="00C75030">
              <w:rPr>
                <w:rFonts w:cstheme="minorHAnsi"/>
                <w:color w:val="000000"/>
                <w:sz w:val="20"/>
                <w:szCs w:val="20"/>
              </w:rPr>
              <w:t>-</w:t>
            </w:r>
            <w:r w:rsidRPr="00C75030">
              <w:rPr>
                <w:rFonts w:cstheme="minorHAnsi"/>
                <w:color w:val="000000"/>
                <w:sz w:val="20"/>
                <w:szCs w:val="20"/>
              </w:rPr>
              <w:t>Mar</w:t>
            </w:r>
          </w:p>
        </w:tc>
        <w:tc>
          <w:tcPr>
            <w:tcW w:w="4502" w:type="dxa"/>
            <w:tcBorders>
              <w:top w:val="nil"/>
              <w:left w:val="nil"/>
              <w:bottom w:val="single" w:sz="4" w:space="0" w:color="auto"/>
              <w:right w:val="single" w:sz="4" w:space="0" w:color="auto"/>
            </w:tcBorders>
            <w:shd w:val="clear" w:color="auto" w:fill="7F7F7F" w:themeFill="text1" w:themeFillTint="80"/>
            <w:noWrap/>
            <w:vAlign w:val="center"/>
          </w:tcPr>
          <w:p w14:paraId="46B85E70" w14:textId="1CB8AE40" w:rsidR="00636025" w:rsidRPr="00C75030" w:rsidRDefault="00C75030" w:rsidP="0068417E">
            <w:pPr>
              <w:jc w:val="both"/>
              <w:rPr>
                <w:rFonts w:cstheme="minorHAnsi"/>
                <w:i/>
                <w:iCs/>
                <w:color w:val="000000"/>
                <w:sz w:val="20"/>
                <w:szCs w:val="20"/>
              </w:rPr>
            </w:pPr>
            <w:r w:rsidRPr="00C75030">
              <w:rPr>
                <w:rFonts w:cstheme="minorHAnsi"/>
                <w:i/>
                <w:iCs/>
                <w:color w:val="000000"/>
                <w:sz w:val="20"/>
                <w:szCs w:val="20"/>
              </w:rPr>
              <w:t xml:space="preserve">No Class – Spring Break </w:t>
            </w:r>
          </w:p>
        </w:tc>
        <w:tc>
          <w:tcPr>
            <w:tcW w:w="1559" w:type="dxa"/>
            <w:tcBorders>
              <w:top w:val="nil"/>
              <w:left w:val="nil"/>
              <w:bottom w:val="single" w:sz="4" w:space="0" w:color="auto"/>
              <w:right w:val="single" w:sz="4" w:space="0" w:color="auto"/>
            </w:tcBorders>
            <w:shd w:val="clear" w:color="auto" w:fill="7F7F7F" w:themeFill="text1" w:themeFillTint="80"/>
            <w:noWrap/>
            <w:vAlign w:val="center"/>
          </w:tcPr>
          <w:p w14:paraId="2A0BBBDE" w14:textId="2209C030" w:rsidR="00636025" w:rsidRPr="00C75030" w:rsidRDefault="00636025" w:rsidP="0068417E">
            <w:pPr>
              <w:jc w:val="center"/>
              <w:rPr>
                <w:rFonts w:cstheme="minorHAnsi"/>
                <w:i/>
                <w:iCs/>
                <w:color w:val="000000"/>
                <w:sz w:val="20"/>
                <w:szCs w:val="20"/>
              </w:rPr>
            </w:pPr>
          </w:p>
        </w:tc>
      </w:tr>
      <w:tr w:rsidR="00636025" w:rsidRPr="0077553A" w14:paraId="483C71AE"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F5DC258" w14:textId="66A30CCC" w:rsidR="00636025" w:rsidRPr="0077553A" w:rsidRDefault="00C75030" w:rsidP="0068417E">
            <w:pPr>
              <w:jc w:val="center"/>
              <w:rPr>
                <w:rFonts w:cstheme="minorHAnsi"/>
                <w:color w:val="000000"/>
                <w:sz w:val="20"/>
                <w:szCs w:val="20"/>
              </w:rPr>
            </w:pPr>
            <w:r>
              <w:rPr>
                <w:rFonts w:cstheme="minorHAnsi"/>
                <w:color w:val="000000"/>
                <w:sz w:val="20"/>
                <w:szCs w:val="20"/>
              </w:rPr>
              <w:t>18</w:t>
            </w:r>
          </w:p>
        </w:tc>
        <w:tc>
          <w:tcPr>
            <w:tcW w:w="550" w:type="dxa"/>
            <w:tcBorders>
              <w:top w:val="nil"/>
              <w:left w:val="nil"/>
              <w:bottom w:val="single" w:sz="4" w:space="0" w:color="auto"/>
              <w:right w:val="single" w:sz="4" w:space="0" w:color="auto"/>
            </w:tcBorders>
            <w:shd w:val="clear" w:color="auto" w:fill="auto"/>
            <w:noWrap/>
            <w:vAlign w:val="center"/>
          </w:tcPr>
          <w:p w14:paraId="4AF5ABF8" w14:textId="5876E764" w:rsidR="00636025" w:rsidRPr="0077553A" w:rsidRDefault="00C75030"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4DD328A0" w14:textId="1F5F3E88" w:rsidR="00636025" w:rsidRPr="0077553A" w:rsidRDefault="00DF34EA" w:rsidP="0068417E">
            <w:pPr>
              <w:jc w:val="center"/>
              <w:rPr>
                <w:rFonts w:cstheme="minorHAnsi"/>
                <w:color w:val="000000"/>
                <w:sz w:val="20"/>
                <w:szCs w:val="20"/>
              </w:rPr>
            </w:pPr>
            <w:r>
              <w:rPr>
                <w:rFonts w:cstheme="minorHAnsi"/>
                <w:color w:val="000000"/>
                <w:sz w:val="20"/>
                <w:szCs w:val="20"/>
              </w:rPr>
              <w:t>18</w:t>
            </w:r>
            <w:r w:rsidR="00C37FC1">
              <w:rPr>
                <w:rFonts w:cstheme="minorHAnsi"/>
                <w:color w:val="000000"/>
                <w:sz w:val="20"/>
                <w:szCs w:val="20"/>
              </w:rPr>
              <w:t>-</w:t>
            </w:r>
            <w:r>
              <w:rPr>
                <w:rFonts w:cstheme="minorHAnsi"/>
                <w:color w:val="000000"/>
                <w:sz w:val="20"/>
                <w:szCs w:val="20"/>
              </w:rPr>
              <w:t>Mar</w:t>
            </w:r>
          </w:p>
        </w:tc>
        <w:tc>
          <w:tcPr>
            <w:tcW w:w="4502" w:type="dxa"/>
            <w:tcBorders>
              <w:top w:val="nil"/>
              <w:left w:val="nil"/>
              <w:bottom w:val="single" w:sz="4" w:space="0" w:color="auto"/>
              <w:right w:val="single" w:sz="4" w:space="0" w:color="auto"/>
            </w:tcBorders>
            <w:shd w:val="clear" w:color="auto" w:fill="auto"/>
            <w:noWrap/>
            <w:vAlign w:val="center"/>
          </w:tcPr>
          <w:p w14:paraId="38CA72AB" w14:textId="3FEA02F9" w:rsidR="00636025" w:rsidRPr="0077553A" w:rsidRDefault="00DF34EA" w:rsidP="0068417E">
            <w:pPr>
              <w:jc w:val="both"/>
              <w:rPr>
                <w:rFonts w:cstheme="minorHAnsi"/>
                <w:color w:val="000000"/>
                <w:sz w:val="20"/>
                <w:szCs w:val="20"/>
              </w:rPr>
            </w:pPr>
            <w:r>
              <w:rPr>
                <w:rFonts w:cstheme="minorHAnsi"/>
                <w:color w:val="000000"/>
                <w:sz w:val="20"/>
                <w:szCs w:val="20"/>
              </w:rPr>
              <w:t>Review for Exam 2</w:t>
            </w:r>
          </w:p>
        </w:tc>
        <w:tc>
          <w:tcPr>
            <w:tcW w:w="1559" w:type="dxa"/>
            <w:tcBorders>
              <w:top w:val="nil"/>
              <w:left w:val="nil"/>
              <w:bottom w:val="single" w:sz="4" w:space="0" w:color="auto"/>
              <w:right w:val="single" w:sz="4" w:space="0" w:color="auto"/>
            </w:tcBorders>
            <w:shd w:val="clear" w:color="auto" w:fill="auto"/>
            <w:noWrap/>
            <w:vAlign w:val="center"/>
          </w:tcPr>
          <w:p w14:paraId="499DDD37" w14:textId="5FC55397" w:rsidR="00636025" w:rsidRPr="0077553A" w:rsidRDefault="00C37FC1" w:rsidP="0068417E">
            <w:pPr>
              <w:jc w:val="center"/>
              <w:rPr>
                <w:rFonts w:cstheme="minorHAnsi"/>
                <w:color w:val="000000"/>
                <w:sz w:val="20"/>
                <w:szCs w:val="20"/>
              </w:rPr>
            </w:pPr>
            <w:r>
              <w:rPr>
                <w:rFonts w:cstheme="minorHAnsi"/>
                <w:color w:val="000000"/>
                <w:sz w:val="20"/>
                <w:szCs w:val="20"/>
              </w:rPr>
              <w:t>5.</w:t>
            </w:r>
            <w:r w:rsidR="008E6BAB">
              <w:rPr>
                <w:rFonts w:cstheme="minorHAnsi"/>
                <w:color w:val="000000"/>
                <w:sz w:val="20"/>
                <w:szCs w:val="20"/>
              </w:rPr>
              <w:t>2</w:t>
            </w:r>
          </w:p>
        </w:tc>
      </w:tr>
      <w:tr w:rsidR="00636025" w:rsidRPr="0077553A" w14:paraId="1AB9FF95"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1E1ECDD" w14:textId="5515EDC5" w:rsidR="00636025" w:rsidRPr="00DF34EA" w:rsidRDefault="00DF34EA" w:rsidP="0068417E">
            <w:pPr>
              <w:jc w:val="center"/>
              <w:rPr>
                <w:rFonts w:cstheme="minorHAnsi"/>
                <w:b/>
                <w:bCs/>
                <w:color w:val="000000"/>
                <w:sz w:val="20"/>
                <w:szCs w:val="20"/>
              </w:rPr>
            </w:pPr>
            <w:r w:rsidRPr="00DF34EA">
              <w:rPr>
                <w:rFonts w:cstheme="minorHAnsi"/>
                <w:b/>
                <w:bCs/>
                <w:color w:val="000000"/>
                <w:sz w:val="20"/>
                <w:szCs w:val="20"/>
              </w:rPr>
              <w:lastRenderedPageBreak/>
              <w:t>19</w:t>
            </w:r>
          </w:p>
        </w:tc>
        <w:tc>
          <w:tcPr>
            <w:tcW w:w="550" w:type="dxa"/>
            <w:tcBorders>
              <w:top w:val="nil"/>
              <w:left w:val="nil"/>
              <w:bottom w:val="single" w:sz="4" w:space="0" w:color="auto"/>
              <w:right w:val="single" w:sz="4" w:space="0" w:color="auto"/>
            </w:tcBorders>
            <w:shd w:val="clear" w:color="auto" w:fill="auto"/>
            <w:noWrap/>
            <w:vAlign w:val="center"/>
          </w:tcPr>
          <w:p w14:paraId="6348AD27" w14:textId="47C3D011" w:rsidR="00636025" w:rsidRPr="00DF34EA" w:rsidRDefault="00DF34EA" w:rsidP="0068417E">
            <w:pPr>
              <w:jc w:val="center"/>
              <w:rPr>
                <w:rFonts w:cstheme="minorHAnsi"/>
                <w:b/>
                <w:bCs/>
                <w:color w:val="000000"/>
                <w:sz w:val="20"/>
                <w:szCs w:val="20"/>
              </w:rPr>
            </w:pPr>
            <w:r w:rsidRPr="00DF34EA">
              <w:rPr>
                <w:rFonts w:cstheme="minorHAnsi"/>
                <w:b/>
                <w:bCs/>
                <w:color w:val="000000"/>
                <w:sz w:val="20"/>
                <w:szCs w:val="20"/>
              </w:rPr>
              <w:t>Th</w:t>
            </w:r>
          </w:p>
        </w:tc>
        <w:tc>
          <w:tcPr>
            <w:tcW w:w="2671" w:type="dxa"/>
            <w:tcBorders>
              <w:top w:val="nil"/>
              <w:left w:val="nil"/>
              <w:bottom w:val="single" w:sz="4" w:space="0" w:color="auto"/>
              <w:right w:val="single" w:sz="4" w:space="0" w:color="auto"/>
            </w:tcBorders>
            <w:shd w:val="clear" w:color="auto" w:fill="auto"/>
            <w:noWrap/>
            <w:vAlign w:val="center"/>
          </w:tcPr>
          <w:p w14:paraId="7627AD52" w14:textId="5AABAEC4" w:rsidR="00636025" w:rsidRPr="00DF34EA" w:rsidRDefault="00DF34EA" w:rsidP="0068417E">
            <w:pPr>
              <w:jc w:val="center"/>
              <w:rPr>
                <w:rFonts w:cstheme="minorHAnsi"/>
                <w:b/>
                <w:bCs/>
                <w:color w:val="000000"/>
                <w:sz w:val="20"/>
                <w:szCs w:val="20"/>
              </w:rPr>
            </w:pPr>
            <w:r w:rsidRPr="00DF34EA">
              <w:rPr>
                <w:rFonts w:cstheme="minorHAnsi"/>
                <w:b/>
                <w:bCs/>
                <w:color w:val="000000"/>
                <w:sz w:val="20"/>
                <w:szCs w:val="20"/>
              </w:rPr>
              <w:t>20</w:t>
            </w:r>
            <w:r w:rsidR="00C37FC1" w:rsidRPr="00DF34EA">
              <w:rPr>
                <w:rFonts w:cstheme="minorHAnsi"/>
                <w:b/>
                <w:bCs/>
                <w:color w:val="000000"/>
                <w:sz w:val="20"/>
                <w:szCs w:val="20"/>
              </w:rPr>
              <w:t>-</w:t>
            </w:r>
            <w:r w:rsidRPr="00DF34EA">
              <w:rPr>
                <w:rFonts w:cstheme="minorHAnsi"/>
                <w:b/>
                <w:bCs/>
                <w:color w:val="000000"/>
                <w:sz w:val="20"/>
                <w:szCs w:val="20"/>
              </w:rPr>
              <w:t>Mar</w:t>
            </w:r>
          </w:p>
        </w:tc>
        <w:tc>
          <w:tcPr>
            <w:tcW w:w="4502" w:type="dxa"/>
            <w:tcBorders>
              <w:top w:val="nil"/>
              <w:left w:val="nil"/>
              <w:bottom w:val="single" w:sz="4" w:space="0" w:color="auto"/>
              <w:right w:val="single" w:sz="4" w:space="0" w:color="auto"/>
            </w:tcBorders>
            <w:shd w:val="clear" w:color="auto" w:fill="auto"/>
            <w:noWrap/>
            <w:vAlign w:val="center"/>
          </w:tcPr>
          <w:p w14:paraId="6B31222A" w14:textId="6A900CDD" w:rsidR="00636025" w:rsidRPr="00DF34EA" w:rsidRDefault="00DF34EA" w:rsidP="0068417E">
            <w:pPr>
              <w:jc w:val="both"/>
              <w:rPr>
                <w:rFonts w:cstheme="minorHAnsi"/>
                <w:b/>
                <w:bCs/>
                <w:color w:val="000000"/>
                <w:sz w:val="20"/>
                <w:szCs w:val="20"/>
              </w:rPr>
            </w:pPr>
            <w:r w:rsidRPr="00DF34EA">
              <w:rPr>
                <w:rFonts w:cstheme="minorHAnsi"/>
                <w:b/>
                <w:bCs/>
                <w:color w:val="000000"/>
                <w:sz w:val="20"/>
                <w:szCs w:val="20"/>
              </w:rPr>
              <w:t>Exam 2</w:t>
            </w:r>
          </w:p>
        </w:tc>
        <w:tc>
          <w:tcPr>
            <w:tcW w:w="1559" w:type="dxa"/>
            <w:tcBorders>
              <w:top w:val="nil"/>
              <w:left w:val="nil"/>
              <w:bottom w:val="single" w:sz="4" w:space="0" w:color="auto"/>
              <w:right w:val="single" w:sz="4" w:space="0" w:color="auto"/>
            </w:tcBorders>
            <w:shd w:val="clear" w:color="auto" w:fill="auto"/>
            <w:noWrap/>
            <w:vAlign w:val="center"/>
          </w:tcPr>
          <w:p w14:paraId="56F89D5E" w14:textId="1403E92E" w:rsidR="00636025" w:rsidRPr="00DF34EA" w:rsidRDefault="00DF34EA" w:rsidP="0068417E">
            <w:pPr>
              <w:jc w:val="center"/>
              <w:rPr>
                <w:rFonts w:cstheme="minorHAnsi"/>
                <w:b/>
                <w:bCs/>
                <w:color w:val="000000"/>
                <w:sz w:val="20"/>
                <w:szCs w:val="20"/>
              </w:rPr>
            </w:pPr>
            <w:r w:rsidRPr="00DF34EA">
              <w:rPr>
                <w:rFonts w:cstheme="minorHAnsi"/>
                <w:b/>
                <w:bCs/>
                <w:color w:val="000000"/>
                <w:sz w:val="20"/>
                <w:szCs w:val="20"/>
              </w:rPr>
              <w:t>Ch. 4,5,6</w:t>
            </w:r>
          </w:p>
        </w:tc>
      </w:tr>
      <w:tr w:rsidR="00636025" w:rsidRPr="0077553A" w14:paraId="2C2946C0"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C8EC833" w14:textId="2A457B4B" w:rsidR="00636025" w:rsidRPr="00CF6DEB" w:rsidRDefault="00DF34EA" w:rsidP="0068417E">
            <w:pPr>
              <w:jc w:val="center"/>
              <w:rPr>
                <w:rFonts w:cstheme="minorHAnsi"/>
                <w:color w:val="000000"/>
                <w:sz w:val="20"/>
                <w:szCs w:val="20"/>
              </w:rPr>
            </w:pPr>
            <w:r>
              <w:rPr>
                <w:rFonts w:cstheme="minorHAnsi"/>
                <w:color w:val="000000"/>
                <w:sz w:val="20"/>
                <w:szCs w:val="20"/>
              </w:rPr>
              <w:t>20</w:t>
            </w:r>
          </w:p>
        </w:tc>
        <w:tc>
          <w:tcPr>
            <w:tcW w:w="550" w:type="dxa"/>
            <w:tcBorders>
              <w:top w:val="nil"/>
              <w:left w:val="nil"/>
              <w:bottom w:val="single" w:sz="4" w:space="0" w:color="auto"/>
              <w:right w:val="single" w:sz="4" w:space="0" w:color="auto"/>
            </w:tcBorders>
            <w:shd w:val="clear" w:color="auto" w:fill="auto"/>
            <w:noWrap/>
            <w:vAlign w:val="center"/>
          </w:tcPr>
          <w:p w14:paraId="3CA33AE6" w14:textId="45A5C20A" w:rsidR="00636025" w:rsidRPr="00CF6DEB" w:rsidRDefault="00DF34EA" w:rsidP="0068417E">
            <w:pPr>
              <w:jc w:val="center"/>
              <w:rPr>
                <w:rFonts w:cstheme="minorHAnsi"/>
                <w:color w:val="000000"/>
                <w:sz w:val="20"/>
                <w:szCs w:val="20"/>
              </w:rPr>
            </w:pPr>
            <w:r>
              <w:rPr>
                <w:rFonts w:cstheme="minorHAnsi"/>
                <w:color w:val="000000"/>
                <w:sz w:val="20"/>
                <w:szCs w:val="20"/>
              </w:rPr>
              <w:t>T</w:t>
            </w:r>
          </w:p>
        </w:tc>
        <w:tc>
          <w:tcPr>
            <w:tcW w:w="2671" w:type="dxa"/>
            <w:tcBorders>
              <w:top w:val="nil"/>
              <w:left w:val="nil"/>
              <w:bottom w:val="single" w:sz="4" w:space="0" w:color="auto"/>
              <w:right w:val="single" w:sz="4" w:space="0" w:color="auto"/>
            </w:tcBorders>
            <w:shd w:val="clear" w:color="auto" w:fill="auto"/>
            <w:noWrap/>
            <w:vAlign w:val="center"/>
          </w:tcPr>
          <w:p w14:paraId="5D175275" w14:textId="53862AC6" w:rsidR="00636025" w:rsidRPr="00CF6DEB" w:rsidRDefault="00DF34EA" w:rsidP="00C37FC1">
            <w:pPr>
              <w:jc w:val="center"/>
              <w:rPr>
                <w:rFonts w:cstheme="minorHAnsi"/>
                <w:color w:val="000000"/>
                <w:sz w:val="20"/>
                <w:szCs w:val="20"/>
              </w:rPr>
            </w:pPr>
            <w:r>
              <w:rPr>
                <w:rFonts w:cstheme="minorHAnsi"/>
                <w:color w:val="000000"/>
                <w:sz w:val="20"/>
                <w:szCs w:val="20"/>
              </w:rPr>
              <w:t>25</w:t>
            </w:r>
            <w:r w:rsidR="00C37FC1">
              <w:rPr>
                <w:rFonts w:cstheme="minorHAnsi"/>
                <w:color w:val="000000"/>
                <w:sz w:val="20"/>
                <w:szCs w:val="20"/>
              </w:rPr>
              <w:t>-</w:t>
            </w:r>
            <w:r>
              <w:rPr>
                <w:rFonts w:cstheme="minorHAnsi"/>
                <w:color w:val="000000"/>
                <w:sz w:val="20"/>
                <w:szCs w:val="20"/>
              </w:rPr>
              <w:t>Mar</w:t>
            </w:r>
          </w:p>
        </w:tc>
        <w:tc>
          <w:tcPr>
            <w:tcW w:w="4502" w:type="dxa"/>
            <w:tcBorders>
              <w:top w:val="nil"/>
              <w:left w:val="nil"/>
              <w:bottom w:val="single" w:sz="4" w:space="0" w:color="auto"/>
              <w:right w:val="single" w:sz="4" w:space="0" w:color="auto"/>
            </w:tcBorders>
            <w:shd w:val="clear" w:color="auto" w:fill="auto"/>
            <w:noWrap/>
            <w:vAlign w:val="center"/>
          </w:tcPr>
          <w:p w14:paraId="62C34897" w14:textId="667CAE5A" w:rsidR="00636025" w:rsidRPr="00CF6DEB" w:rsidRDefault="00DF34EA" w:rsidP="0068417E">
            <w:pPr>
              <w:jc w:val="both"/>
              <w:rPr>
                <w:rFonts w:cstheme="minorHAnsi"/>
                <w:color w:val="000000"/>
                <w:sz w:val="20"/>
                <w:szCs w:val="20"/>
              </w:rPr>
            </w:pPr>
            <w:r>
              <w:rPr>
                <w:rFonts w:cstheme="minorHAnsi"/>
                <w:color w:val="000000"/>
                <w:sz w:val="20"/>
                <w:szCs w:val="20"/>
              </w:rPr>
              <w:t>T-distribution/Inference for One Mean</w:t>
            </w:r>
          </w:p>
        </w:tc>
        <w:tc>
          <w:tcPr>
            <w:tcW w:w="1559" w:type="dxa"/>
            <w:tcBorders>
              <w:top w:val="nil"/>
              <w:left w:val="nil"/>
              <w:bottom w:val="single" w:sz="4" w:space="0" w:color="auto"/>
              <w:right w:val="single" w:sz="4" w:space="0" w:color="auto"/>
            </w:tcBorders>
            <w:shd w:val="clear" w:color="auto" w:fill="auto"/>
            <w:noWrap/>
            <w:vAlign w:val="center"/>
          </w:tcPr>
          <w:p w14:paraId="78C4ACE2" w14:textId="568EC6E1" w:rsidR="00636025" w:rsidRPr="00CF6DEB" w:rsidRDefault="00DF34EA" w:rsidP="0068417E">
            <w:pPr>
              <w:jc w:val="center"/>
              <w:rPr>
                <w:rFonts w:cstheme="minorHAnsi"/>
                <w:color w:val="000000"/>
                <w:sz w:val="20"/>
                <w:szCs w:val="20"/>
              </w:rPr>
            </w:pPr>
            <w:r>
              <w:rPr>
                <w:rFonts w:cstheme="minorHAnsi"/>
                <w:color w:val="000000"/>
                <w:sz w:val="20"/>
                <w:szCs w:val="20"/>
              </w:rPr>
              <w:t>7.1</w:t>
            </w:r>
          </w:p>
        </w:tc>
      </w:tr>
      <w:tr w:rsidR="00636025" w:rsidRPr="0077553A" w14:paraId="3FD94FA9"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68BF5E9" w14:textId="0B04470C" w:rsidR="00636025" w:rsidRPr="00261FD0" w:rsidRDefault="00C37FC1" w:rsidP="0068417E">
            <w:pPr>
              <w:jc w:val="center"/>
              <w:rPr>
                <w:rFonts w:cstheme="minorHAnsi"/>
                <w:color w:val="000000"/>
                <w:sz w:val="20"/>
                <w:szCs w:val="20"/>
              </w:rPr>
            </w:pPr>
            <w:r>
              <w:rPr>
                <w:rFonts w:cstheme="minorHAnsi"/>
                <w:color w:val="000000"/>
                <w:sz w:val="20"/>
                <w:szCs w:val="20"/>
              </w:rPr>
              <w:t>2</w:t>
            </w:r>
            <w:r w:rsidR="00DF34EA">
              <w:rPr>
                <w:rFonts w:cstheme="minorHAnsi"/>
                <w:color w:val="000000"/>
                <w:sz w:val="20"/>
                <w:szCs w:val="20"/>
              </w:rPr>
              <w:t>1</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0265D466" w14:textId="0E6BF1EF" w:rsidR="00636025" w:rsidRPr="00261FD0" w:rsidRDefault="00DF34EA" w:rsidP="0068417E">
            <w:pPr>
              <w:jc w:val="center"/>
              <w:rPr>
                <w:rFonts w:cstheme="minorHAnsi"/>
                <w:color w:val="000000"/>
                <w:sz w:val="20"/>
                <w:szCs w:val="20"/>
              </w:rPr>
            </w:pPr>
            <w:r>
              <w:rPr>
                <w:rFonts w:cstheme="minorHAnsi"/>
                <w:color w:val="000000"/>
                <w:sz w:val="20"/>
                <w:szCs w:val="20"/>
              </w:rPr>
              <w:t>Th</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1791FDFC" w14:textId="1837F817" w:rsidR="00C37FC1" w:rsidRPr="00261FD0" w:rsidRDefault="00DF34EA" w:rsidP="00C37FC1">
            <w:pPr>
              <w:jc w:val="center"/>
              <w:rPr>
                <w:rFonts w:cstheme="minorHAnsi"/>
                <w:color w:val="000000"/>
                <w:sz w:val="20"/>
                <w:szCs w:val="20"/>
              </w:rPr>
            </w:pPr>
            <w:r>
              <w:rPr>
                <w:rFonts w:cstheme="minorHAnsi"/>
                <w:color w:val="000000"/>
                <w:sz w:val="20"/>
                <w:szCs w:val="20"/>
              </w:rPr>
              <w:t>27</w:t>
            </w:r>
            <w:r w:rsidR="00C37FC1">
              <w:rPr>
                <w:rFonts w:cstheme="minorHAnsi"/>
                <w:color w:val="000000"/>
                <w:sz w:val="20"/>
                <w:szCs w:val="20"/>
              </w:rPr>
              <w:t>-</w:t>
            </w:r>
            <w:r>
              <w:rPr>
                <w:rFonts w:cstheme="minorHAnsi"/>
                <w:color w:val="000000"/>
                <w:sz w:val="20"/>
                <w:szCs w:val="20"/>
              </w:rPr>
              <w:t>Mar</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56C9777A" w14:textId="7CAF2262" w:rsidR="00636025" w:rsidRPr="00C37FC1" w:rsidRDefault="00DF34EA" w:rsidP="0068417E">
            <w:pPr>
              <w:jc w:val="both"/>
              <w:rPr>
                <w:rFonts w:cstheme="minorHAnsi"/>
                <w:color w:val="000000"/>
                <w:sz w:val="20"/>
                <w:szCs w:val="20"/>
              </w:rPr>
            </w:pPr>
            <w:r>
              <w:rPr>
                <w:rFonts w:cstheme="minorHAnsi"/>
                <w:color w:val="000000"/>
                <w:sz w:val="20"/>
                <w:szCs w:val="20"/>
              </w:rPr>
              <w:t>Paired Data</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9F96661" w14:textId="1F322721" w:rsidR="00636025" w:rsidRPr="004B15C3" w:rsidRDefault="00DF34EA" w:rsidP="0068417E">
            <w:pPr>
              <w:jc w:val="center"/>
              <w:rPr>
                <w:rFonts w:cstheme="minorHAnsi"/>
                <w:color w:val="000000"/>
                <w:sz w:val="20"/>
                <w:szCs w:val="20"/>
                <w:highlight w:val="yellow"/>
              </w:rPr>
            </w:pPr>
            <w:r w:rsidRPr="00DF34EA">
              <w:rPr>
                <w:rFonts w:cstheme="minorHAnsi"/>
                <w:color w:val="000000"/>
                <w:sz w:val="20"/>
                <w:szCs w:val="20"/>
              </w:rPr>
              <w:t>7.2</w:t>
            </w:r>
          </w:p>
        </w:tc>
      </w:tr>
      <w:tr w:rsidR="00C37FC1" w:rsidRPr="0077553A" w14:paraId="50A3B129"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E0B749D" w14:textId="2D0BEF25" w:rsidR="00C37FC1" w:rsidRPr="00261FD0" w:rsidRDefault="00C37FC1" w:rsidP="0068417E">
            <w:pPr>
              <w:jc w:val="center"/>
              <w:rPr>
                <w:rFonts w:cstheme="minorHAnsi"/>
                <w:color w:val="000000"/>
                <w:sz w:val="20"/>
                <w:szCs w:val="20"/>
              </w:rPr>
            </w:pPr>
            <w:r>
              <w:rPr>
                <w:rFonts w:cstheme="minorHAnsi"/>
                <w:color w:val="000000"/>
                <w:sz w:val="20"/>
                <w:szCs w:val="20"/>
              </w:rPr>
              <w:t>2</w:t>
            </w:r>
            <w:r w:rsidR="00DF34EA">
              <w:rPr>
                <w:rFonts w:cstheme="minorHAnsi"/>
                <w:color w:val="000000"/>
                <w:sz w:val="20"/>
                <w:szCs w:val="20"/>
              </w:rPr>
              <w:t>2</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4885A265" w14:textId="7AF1E595" w:rsidR="00C37FC1" w:rsidRPr="00261FD0" w:rsidRDefault="00DF34EA" w:rsidP="0068417E">
            <w:pPr>
              <w:jc w:val="center"/>
              <w:rPr>
                <w:rFonts w:cstheme="minorHAnsi"/>
                <w:color w:val="000000"/>
                <w:sz w:val="20"/>
                <w:szCs w:val="20"/>
              </w:rPr>
            </w:pPr>
            <w:r>
              <w:rPr>
                <w:rFonts w:cstheme="minorHAnsi"/>
                <w:color w:val="000000"/>
                <w:sz w:val="20"/>
                <w:szCs w:val="20"/>
              </w:rPr>
              <w:t>T</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49B3E42B" w14:textId="09960BCF" w:rsidR="00C37FC1" w:rsidRPr="00261FD0" w:rsidRDefault="00DF34EA" w:rsidP="00C37FC1">
            <w:pPr>
              <w:jc w:val="center"/>
              <w:rPr>
                <w:rFonts w:cstheme="minorHAnsi"/>
                <w:color w:val="000000"/>
                <w:sz w:val="20"/>
                <w:szCs w:val="20"/>
              </w:rPr>
            </w:pPr>
            <w:r>
              <w:rPr>
                <w:rFonts w:cstheme="minorHAnsi"/>
                <w:color w:val="000000"/>
                <w:sz w:val="20"/>
                <w:szCs w:val="20"/>
              </w:rPr>
              <w:t>1-April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1545198B" w14:textId="186C3F04" w:rsidR="00C37FC1" w:rsidRPr="00C37FC1" w:rsidRDefault="00DF34EA" w:rsidP="0068417E">
            <w:pPr>
              <w:jc w:val="both"/>
              <w:rPr>
                <w:rFonts w:cstheme="minorHAnsi"/>
                <w:color w:val="000000"/>
                <w:sz w:val="20"/>
                <w:szCs w:val="20"/>
              </w:rPr>
            </w:pPr>
            <w:r>
              <w:rPr>
                <w:rFonts w:cstheme="minorHAnsi"/>
                <w:color w:val="000000"/>
                <w:sz w:val="20"/>
                <w:szCs w:val="20"/>
              </w:rPr>
              <w:t>Inference for Difference in Two Means</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16F1ADC2" w14:textId="2544C2E6" w:rsidR="00C37FC1" w:rsidRPr="008E6BAB" w:rsidRDefault="00DF34EA" w:rsidP="0068417E">
            <w:pPr>
              <w:jc w:val="center"/>
              <w:rPr>
                <w:rFonts w:cstheme="minorHAnsi"/>
                <w:color w:val="000000"/>
                <w:sz w:val="20"/>
                <w:szCs w:val="20"/>
                <w:highlight w:val="yellow"/>
              </w:rPr>
            </w:pPr>
            <w:r w:rsidRPr="00DF34EA">
              <w:rPr>
                <w:rFonts w:cstheme="minorHAnsi"/>
                <w:color w:val="000000"/>
                <w:sz w:val="20"/>
                <w:szCs w:val="20"/>
              </w:rPr>
              <w:t>7.3</w:t>
            </w:r>
          </w:p>
        </w:tc>
      </w:tr>
      <w:tr w:rsidR="00C37FC1" w:rsidRPr="0077553A" w14:paraId="410645A3"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4B09D7F" w14:textId="33D6D842" w:rsidR="00C37FC1" w:rsidRPr="00C30C75" w:rsidRDefault="00C37FC1" w:rsidP="0068417E">
            <w:pPr>
              <w:jc w:val="center"/>
              <w:rPr>
                <w:rFonts w:cstheme="minorHAnsi"/>
                <w:color w:val="000000"/>
                <w:sz w:val="20"/>
                <w:szCs w:val="20"/>
              </w:rPr>
            </w:pPr>
            <w:r w:rsidRPr="00C30C75">
              <w:rPr>
                <w:rFonts w:cstheme="minorHAnsi"/>
                <w:color w:val="000000"/>
                <w:sz w:val="20"/>
                <w:szCs w:val="20"/>
              </w:rPr>
              <w:t>2</w:t>
            </w:r>
            <w:r w:rsidR="00DF34EA">
              <w:rPr>
                <w:rFonts w:cstheme="minorHAnsi"/>
                <w:color w:val="000000"/>
                <w:sz w:val="20"/>
                <w:szCs w:val="20"/>
              </w:rPr>
              <w:t>3</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4696F7F0" w14:textId="2C9D0573" w:rsidR="00C37FC1" w:rsidRPr="00C30C75" w:rsidRDefault="00DF34EA" w:rsidP="0068417E">
            <w:pPr>
              <w:jc w:val="center"/>
              <w:rPr>
                <w:rFonts w:cstheme="minorHAnsi"/>
                <w:color w:val="000000"/>
                <w:sz w:val="20"/>
                <w:szCs w:val="20"/>
              </w:rPr>
            </w:pPr>
            <w:r>
              <w:rPr>
                <w:rFonts w:cstheme="minorHAnsi"/>
                <w:color w:val="000000"/>
                <w:sz w:val="20"/>
                <w:szCs w:val="20"/>
              </w:rPr>
              <w:t>Th</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28B2941F" w14:textId="01D11809" w:rsidR="00C37FC1" w:rsidRPr="00C30C75" w:rsidRDefault="00DF34EA" w:rsidP="00C37FC1">
            <w:pPr>
              <w:jc w:val="center"/>
              <w:rPr>
                <w:rFonts w:cstheme="minorHAnsi"/>
                <w:color w:val="000000"/>
                <w:sz w:val="20"/>
                <w:szCs w:val="20"/>
              </w:rPr>
            </w:pPr>
            <w:r>
              <w:rPr>
                <w:rFonts w:cstheme="minorHAnsi"/>
                <w:color w:val="000000"/>
                <w:sz w:val="20"/>
                <w:szCs w:val="20"/>
              </w:rPr>
              <w:t>3</w:t>
            </w:r>
            <w:r w:rsidR="00C30C75">
              <w:rPr>
                <w:rFonts w:cstheme="minorHAnsi"/>
                <w:color w:val="000000"/>
                <w:sz w:val="20"/>
                <w:szCs w:val="20"/>
              </w:rPr>
              <w:t>-</w:t>
            </w:r>
            <w:r>
              <w:rPr>
                <w:rFonts w:cstheme="minorHAnsi"/>
                <w:color w:val="000000"/>
                <w:sz w:val="20"/>
                <w:szCs w:val="20"/>
              </w:rPr>
              <w:t>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65E92C3F" w14:textId="06CCD97A" w:rsidR="00C37FC1" w:rsidRPr="00C30C75" w:rsidRDefault="00DF34EA" w:rsidP="0068417E">
            <w:pPr>
              <w:jc w:val="both"/>
              <w:rPr>
                <w:rFonts w:cstheme="minorHAnsi"/>
                <w:color w:val="000000"/>
                <w:sz w:val="20"/>
                <w:szCs w:val="20"/>
              </w:rPr>
            </w:pPr>
            <w:r>
              <w:rPr>
                <w:rFonts w:cstheme="minorHAnsi"/>
                <w:color w:val="000000"/>
                <w:sz w:val="20"/>
                <w:szCs w:val="20"/>
              </w:rPr>
              <w:t>Correlation</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3D535590" w14:textId="5DAE5A59" w:rsidR="00C37FC1" w:rsidRPr="00C30C75" w:rsidRDefault="00DF34EA" w:rsidP="0068417E">
            <w:pPr>
              <w:jc w:val="center"/>
              <w:rPr>
                <w:rFonts w:cstheme="minorHAnsi"/>
                <w:color w:val="000000"/>
                <w:sz w:val="20"/>
                <w:szCs w:val="20"/>
                <w:highlight w:val="yellow"/>
              </w:rPr>
            </w:pPr>
            <w:r w:rsidRPr="00DF34EA">
              <w:rPr>
                <w:rFonts w:cstheme="minorHAnsi"/>
                <w:color w:val="000000"/>
                <w:sz w:val="20"/>
                <w:szCs w:val="20"/>
              </w:rPr>
              <w:t>8.1</w:t>
            </w:r>
          </w:p>
        </w:tc>
      </w:tr>
      <w:tr w:rsidR="00C30C75" w:rsidRPr="0077553A" w14:paraId="190FF34B"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B538177" w14:textId="4AA1C73D" w:rsidR="00C30C75" w:rsidRPr="008E6BAB" w:rsidRDefault="00C30C75" w:rsidP="0068417E">
            <w:pPr>
              <w:jc w:val="center"/>
              <w:rPr>
                <w:rFonts w:cstheme="minorHAnsi"/>
                <w:color w:val="000000"/>
                <w:sz w:val="20"/>
                <w:szCs w:val="20"/>
              </w:rPr>
            </w:pPr>
            <w:r w:rsidRPr="008E6BAB">
              <w:rPr>
                <w:rFonts w:cstheme="minorHAnsi"/>
                <w:color w:val="000000"/>
                <w:sz w:val="20"/>
                <w:szCs w:val="20"/>
              </w:rPr>
              <w:t>2</w:t>
            </w:r>
            <w:r w:rsidR="00DF34EA">
              <w:rPr>
                <w:rFonts w:cstheme="minorHAnsi"/>
                <w:color w:val="000000"/>
                <w:sz w:val="20"/>
                <w:szCs w:val="20"/>
              </w:rPr>
              <w:t>4</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4D9AADDD" w14:textId="13CEE458" w:rsidR="00C30C75" w:rsidRPr="008E6BAB" w:rsidRDefault="00DF34EA" w:rsidP="0068417E">
            <w:pPr>
              <w:jc w:val="center"/>
              <w:rPr>
                <w:rFonts w:cstheme="minorHAnsi"/>
                <w:color w:val="000000"/>
                <w:sz w:val="20"/>
                <w:szCs w:val="20"/>
              </w:rPr>
            </w:pPr>
            <w:r>
              <w:rPr>
                <w:rFonts w:cstheme="minorHAnsi"/>
                <w:color w:val="000000"/>
                <w:sz w:val="20"/>
                <w:szCs w:val="20"/>
              </w:rPr>
              <w:t>T</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420CC609" w14:textId="154155C5" w:rsidR="00C30C75" w:rsidRPr="008E6BAB" w:rsidRDefault="00DF34EA" w:rsidP="00C37FC1">
            <w:pPr>
              <w:jc w:val="center"/>
              <w:rPr>
                <w:rFonts w:cstheme="minorHAnsi"/>
                <w:color w:val="000000"/>
                <w:sz w:val="20"/>
                <w:szCs w:val="20"/>
              </w:rPr>
            </w:pPr>
            <w:r>
              <w:rPr>
                <w:rFonts w:cstheme="minorHAnsi"/>
                <w:color w:val="000000"/>
                <w:sz w:val="20"/>
                <w:szCs w:val="20"/>
              </w:rPr>
              <w:t>8-April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7F161D6F" w14:textId="0FA074BE" w:rsidR="00C30C75" w:rsidRPr="008E6BAB" w:rsidRDefault="00DF34EA" w:rsidP="0068417E">
            <w:pPr>
              <w:jc w:val="both"/>
              <w:rPr>
                <w:rFonts w:cstheme="minorHAnsi"/>
                <w:color w:val="000000"/>
                <w:sz w:val="20"/>
                <w:szCs w:val="20"/>
              </w:rPr>
            </w:pPr>
            <w:r>
              <w:rPr>
                <w:rFonts w:cstheme="minorHAnsi"/>
                <w:color w:val="000000"/>
                <w:sz w:val="20"/>
                <w:szCs w:val="20"/>
              </w:rPr>
              <w:t xml:space="preserve">Regression </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E74272F" w14:textId="59282D4A" w:rsidR="00C30C75" w:rsidRPr="00FA26C1" w:rsidRDefault="00DF34EA" w:rsidP="0068417E">
            <w:pPr>
              <w:jc w:val="center"/>
              <w:rPr>
                <w:rFonts w:cstheme="minorHAnsi"/>
                <w:color w:val="000000"/>
                <w:sz w:val="20"/>
                <w:szCs w:val="20"/>
                <w:highlight w:val="yellow"/>
              </w:rPr>
            </w:pPr>
            <w:r w:rsidRPr="00FA26C1">
              <w:rPr>
                <w:rFonts w:cstheme="minorHAnsi"/>
                <w:color w:val="000000"/>
                <w:sz w:val="20"/>
                <w:szCs w:val="20"/>
              </w:rPr>
              <w:t>8.2</w:t>
            </w:r>
          </w:p>
        </w:tc>
      </w:tr>
      <w:tr w:rsidR="00C37FC1" w:rsidRPr="0077553A" w14:paraId="187EC2C3"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6C8DEB02" w14:textId="18CA7CED" w:rsidR="00C37FC1" w:rsidRPr="00DF34EA" w:rsidRDefault="000C30B9" w:rsidP="0068417E">
            <w:pPr>
              <w:jc w:val="center"/>
              <w:rPr>
                <w:rFonts w:cstheme="minorHAnsi"/>
                <w:color w:val="000000"/>
                <w:sz w:val="20"/>
                <w:szCs w:val="20"/>
              </w:rPr>
            </w:pPr>
            <w:r w:rsidRPr="00DF34EA">
              <w:rPr>
                <w:rFonts w:cstheme="minorHAnsi"/>
                <w:color w:val="000000"/>
                <w:sz w:val="20"/>
                <w:szCs w:val="20"/>
              </w:rPr>
              <w:t>2</w:t>
            </w:r>
            <w:r w:rsidR="00DF34EA" w:rsidRPr="00DF34EA">
              <w:rPr>
                <w:rFonts w:cstheme="minorHAnsi"/>
                <w:color w:val="000000"/>
                <w:sz w:val="20"/>
                <w:szCs w:val="20"/>
              </w:rPr>
              <w:t>5</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1B7DA0EB" w14:textId="5CEB1459" w:rsidR="00C37FC1" w:rsidRPr="00DF34EA" w:rsidRDefault="00DF34EA" w:rsidP="0068417E">
            <w:pPr>
              <w:jc w:val="center"/>
              <w:rPr>
                <w:rFonts w:cstheme="minorHAnsi"/>
                <w:color w:val="000000"/>
                <w:sz w:val="20"/>
                <w:szCs w:val="20"/>
              </w:rPr>
            </w:pPr>
            <w:r>
              <w:rPr>
                <w:rFonts w:cstheme="minorHAnsi"/>
                <w:color w:val="000000"/>
                <w:sz w:val="20"/>
                <w:szCs w:val="20"/>
              </w:rPr>
              <w:t>Th</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3D930E25" w14:textId="7D680690" w:rsidR="00C37FC1" w:rsidRPr="00DF34EA" w:rsidRDefault="00DF34EA" w:rsidP="00C37FC1">
            <w:pPr>
              <w:jc w:val="center"/>
              <w:rPr>
                <w:rFonts w:cstheme="minorHAnsi"/>
                <w:color w:val="000000"/>
                <w:sz w:val="20"/>
                <w:szCs w:val="20"/>
              </w:rPr>
            </w:pPr>
            <w:r>
              <w:rPr>
                <w:rFonts w:cstheme="minorHAnsi"/>
                <w:color w:val="000000"/>
                <w:sz w:val="20"/>
                <w:szCs w:val="20"/>
              </w:rPr>
              <w:t>10</w:t>
            </w:r>
            <w:r w:rsidR="000C30B9" w:rsidRPr="00DF34EA">
              <w:rPr>
                <w:rFonts w:cstheme="minorHAnsi"/>
                <w:color w:val="000000"/>
                <w:sz w:val="20"/>
                <w:szCs w:val="20"/>
              </w:rPr>
              <w:t>-</w:t>
            </w:r>
            <w:r>
              <w:rPr>
                <w:rFonts w:cstheme="minorHAnsi"/>
                <w:color w:val="000000"/>
                <w:sz w:val="20"/>
                <w:szCs w:val="20"/>
              </w:rPr>
              <w:t>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4D9272D0" w14:textId="0BAB9D53" w:rsidR="00C37FC1" w:rsidRPr="00DF34EA" w:rsidRDefault="00FA26C1" w:rsidP="0068417E">
            <w:pPr>
              <w:jc w:val="both"/>
              <w:rPr>
                <w:rFonts w:cstheme="minorHAnsi"/>
                <w:color w:val="000000"/>
                <w:sz w:val="20"/>
                <w:szCs w:val="20"/>
              </w:rPr>
            </w:pPr>
            <w:r>
              <w:rPr>
                <w:rFonts w:cstheme="minorHAnsi"/>
                <w:color w:val="000000"/>
                <w:sz w:val="20"/>
                <w:szCs w:val="20"/>
              </w:rPr>
              <w:t>Leverage and Influence/Inference for Regression</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064B7972" w14:textId="78D4D2E7" w:rsidR="00C37FC1" w:rsidRPr="00DF34EA" w:rsidRDefault="00FA26C1" w:rsidP="0068417E">
            <w:pPr>
              <w:jc w:val="center"/>
              <w:rPr>
                <w:rFonts w:cstheme="minorHAnsi"/>
                <w:color w:val="000000"/>
                <w:sz w:val="20"/>
                <w:szCs w:val="20"/>
              </w:rPr>
            </w:pPr>
            <w:r>
              <w:rPr>
                <w:rFonts w:cstheme="minorHAnsi"/>
                <w:color w:val="000000"/>
                <w:sz w:val="20"/>
                <w:szCs w:val="20"/>
              </w:rPr>
              <w:t>8.3, 8.4</w:t>
            </w:r>
          </w:p>
        </w:tc>
      </w:tr>
      <w:tr w:rsidR="00C37FC1" w:rsidRPr="0077553A" w14:paraId="649E5972"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2359D8E" w14:textId="0E4E67B4" w:rsidR="00C37FC1" w:rsidRPr="00261FD0" w:rsidRDefault="000C30B9" w:rsidP="0068417E">
            <w:pPr>
              <w:jc w:val="center"/>
              <w:rPr>
                <w:rFonts w:cstheme="minorHAnsi"/>
                <w:color w:val="000000"/>
                <w:sz w:val="20"/>
                <w:szCs w:val="20"/>
              </w:rPr>
            </w:pPr>
            <w:r>
              <w:rPr>
                <w:rFonts w:cstheme="minorHAnsi"/>
                <w:color w:val="000000"/>
                <w:sz w:val="20"/>
                <w:szCs w:val="20"/>
              </w:rPr>
              <w:t>2</w:t>
            </w:r>
            <w:r w:rsidR="00DF34EA">
              <w:rPr>
                <w:rFonts w:cstheme="minorHAnsi"/>
                <w:color w:val="000000"/>
                <w:sz w:val="20"/>
                <w:szCs w:val="20"/>
              </w:rPr>
              <w:t>6</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7DEA0542" w14:textId="2718D4B1" w:rsidR="00C37FC1" w:rsidRPr="00261FD0" w:rsidRDefault="00DF34EA" w:rsidP="0068417E">
            <w:pPr>
              <w:jc w:val="center"/>
              <w:rPr>
                <w:rFonts w:cstheme="minorHAnsi"/>
                <w:color w:val="000000"/>
                <w:sz w:val="20"/>
                <w:szCs w:val="20"/>
              </w:rPr>
            </w:pPr>
            <w:r>
              <w:rPr>
                <w:rFonts w:cstheme="minorHAnsi"/>
                <w:color w:val="000000"/>
                <w:sz w:val="20"/>
                <w:szCs w:val="20"/>
              </w:rPr>
              <w:t>T</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15D8A96B" w14:textId="0CEAA44B" w:rsidR="00C37FC1" w:rsidRPr="00261FD0" w:rsidRDefault="00DF34EA" w:rsidP="00C37FC1">
            <w:pPr>
              <w:jc w:val="center"/>
              <w:rPr>
                <w:rFonts w:cstheme="minorHAnsi"/>
                <w:color w:val="000000"/>
                <w:sz w:val="20"/>
                <w:szCs w:val="20"/>
              </w:rPr>
            </w:pPr>
            <w:r>
              <w:rPr>
                <w:rFonts w:cstheme="minorHAnsi"/>
                <w:color w:val="000000"/>
                <w:sz w:val="20"/>
                <w:szCs w:val="20"/>
              </w:rPr>
              <w:t>15</w:t>
            </w:r>
            <w:r w:rsidR="000C30B9">
              <w:rPr>
                <w:rFonts w:cstheme="minorHAnsi"/>
                <w:color w:val="000000"/>
                <w:sz w:val="20"/>
                <w:szCs w:val="20"/>
              </w:rPr>
              <w:t>-</w:t>
            </w:r>
            <w:r>
              <w:rPr>
                <w:rFonts w:cstheme="minorHAnsi"/>
                <w:color w:val="000000"/>
                <w:sz w:val="20"/>
                <w:szCs w:val="20"/>
              </w:rPr>
              <w:t>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33E82BD6" w14:textId="4B2983A9" w:rsidR="00FA26C1" w:rsidRPr="000C30B9" w:rsidRDefault="00FA26C1" w:rsidP="0068417E">
            <w:pPr>
              <w:jc w:val="both"/>
              <w:rPr>
                <w:rFonts w:cstheme="minorHAnsi"/>
                <w:color w:val="000000"/>
                <w:sz w:val="20"/>
                <w:szCs w:val="20"/>
              </w:rPr>
            </w:pPr>
            <w:r>
              <w:rPr>
                <w:rFonts w:cstheme="minorHAnsi"/>
                <w:color w:val="000000"/>
                <w:sz w:val="20"/>
                <w:szCs w:val="20"/>
              </w:rPr>
              <w:t>Sample Size for Given Error, Law of Large Numbers, Data Ethics</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6CE692E5" w14:textId="0E9473C9" w:rsidR="00C37FC1" w:rsidRPr="000C30B9" w:rsidRDefault="00FA26C1" w:rsidP="0068417E">
            <w:pPr>
              <w:jc w:val="center"/>
              <w:rPr>
                <w:rFonts w:cstheme="minorHAnsi"/>
                <w:color w:val="000000"/>
                <w:sz w:val="20"/>
                <w:szCs w:val="20"/>
              </w:rPr>
            </w:pPr>
            <w:r>
              <w:rPr>
                <w:rFonts w:cstheme="minorHAnsi"/>
                <w:color w:val="000000"/>
                <w:sz w:val="20"/>
                <w:szCs w:val="20"/>
              </w:rPr>
              <w:t xml:space="preserve">Misc. </w:t>
            </w:r>
          </w:p>
        </w:tc>
      </w:tr>
      <w:tr w:rsidR="00C37FC1" w:rsidRPr="0077553A" w14:paraId="685CCEB4" w14:textId="77777777" w:rsidTr="00DF34EA">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94FC3FF" w14:textId="7E50080C" w:rsidR="00C37FC1" w:rsidRPr="00261FD0" w:rsidRDefault="00C37FC1" w:rsidP="0068417E">
            <w:pPr>
              <w:jc w:val="center"/>
              <w:rPr>
                <w:rFonts w:cstheme="minorHAnsi"/>
                <w:color w:val="000000"/>
                <w:sz w:val="20"/>
                <w:szCs w:val="20"/>
              </w:rPr>
            </w:pPr>
          </w:p>
        </w:tc>
        <w:tc>
          <w:tcPr>
            <w:tcW w:w="550" w:type="dxa"/>
            <w:tcBorders>
              <w:top w:val="single" w:sz="4" w:space="0" w:color="auto"/>
              <w:left w:val="nil"/>
              <w:bottom w:val="single" w:sz="4" w:space="0" w:color="auto"/>
              <w:right w:val="single" w:sz="4" w:space="0" w:color="auto"/>
            </w:tcBorders>
            <w:shd w:val="clear" w:color="auto" w:fill="7F7F7F" w:themeFill="text1" w:themeFillTint="80"/>
            <w:noWrap/>
            <w:vAlign w:val="center"/>
          </w:tcPr>
          <w:p w14:paraId="341F07D9" w14:textId="5988A70E" w:rsidR="00C37FC1" w:rsidRPr="00261FD0" w:rsidRDefault="00DF34EA" w:rsidP="0068417E">
            <w:pPr>
              <w:jc w:val="center"/>
              <w:rPr>
                <w:rFonts w:cstheme="minorHAnsi"/>
                <w:color w:val="000000"/>
                <w:sz w:val="20"/>
                <w:szCs w:val="20"/>
              </w:rPr>
            </w:pPr>
            <w:r>
              <w:rPr>
                <w:rFonts w:cstheme="minorHAnsi"/>
                <w:color w:val="000000"/>
                <w:sz w:val="20"/>
                <w:szCs w:val="20"/>
              </w:rPr>
              <w:t>Th</w:t>
            </w:r>
          </w:p>
        </w:tc>
        <w:tc>
          <w:tcPr>
            <w:tcW w:w="2671" w:type="dxa"/>
            <w:tcBorders>
              <w:top w:val="single" w:sz="4" w:space="0" w:color="auto"/>
              <w:left w:val="nil"/>
              <w:bottom w:val="single" w:sz="4" w:space="0" w:color="auto"/>
              <w:right w:val="single" w:sz="4" w:space="0" w:color="auto"/>
            </w:tcBorders>
            <w:shd w:val="clear" w:color="auto" w:fill="7F7F7F" w:themeFill="text1" w:themeFillTint="80"/>
            <w:noWrap/>
            <w:vAlign w:val="center"/>
          </w:tcPr>
          <w:p w14:paraId="257CCD20" w14:textId="2D95F8D9" w:rsidR="00C37FC1" w:rsidRPr="00261FD0" w:rsidRDefault="00C30C75" w:rsidP="00C37FC1">
            <w:pPr>
              <w:jc w:val="center"/>
              <w:rPr>
                <w:rFonts w:cstheme="minorHAnsi"/>
                <w:color w:val="000000"/>
                <w:sz w:val="20"/>
                <w:szCs w:val="20"/>
              </w:rPr>
            </w:pPr>
            <w:r>
              <w:rPr>
                <w:rFonts w:cstheme="minorHAnsi"/>
                <w:color w:val="000000"/>
                <w:sz w:val="20"/>
                <w:szCs w:val="20"/>
              </w:rPr>
              <w:t>1</w:t>
            </w:r>
            <w:r w:rsidR="00DF34EA">
              <w:rPr>
                <w:rFonts w:cstheme="minorHAnsi"/>
                <w:color w:val="000000"/>
                <w:sz w:val="20"/>
                <w:szCs w:val="20"/>
              </w:rPr>
              <w:t>7</w:t>
            </w:r>
            <w:r w:rsidR="000C30B9">
              <w:rPr>
                <w:rFonts w:cstheme="minorHAnsi"/>
                <w:color w:val="000000"/>
                <w:sz w:val="20"/>
                <w:szCs w:val="20"/>
              </w:rPr>
              <w:t>-</w:t>
            </w:r>
            <w:r w:rsidR="00DF34EA">
              <w:rPr>
                <w:rFonts w:cstheme="minorHAnsi"/>
                <w:color w:val="000000"/>
                <w:sz w:val="20"/>
                <w:szCs w:val="20"/>
              </w:rPr>
              <w:t>April</w:t>
            </w:r>
          </w:p>
        </w:tc>
        <w:tc>
          <w:tcPr>
            <w:tcW w:w="4502" w:type="dxa"/>
            <w:tcBorders>
              <w:top w:val="single" w:sz="4" w:space="0" w:color="auto"/>
              <w:left w:val="nil"/>
              <w:bottom w:val="single" w:sz="4" w:space="0" w:color="auto"/>
              <w:right w:val="single" w:sz="4" w:space="0" w:color="auto"/>
            </w:tcBorders>
            <w:shd w:val="clear" w:color="auto" w:fill="7F7F7F" w:themeFill="text1" w:themeFillTint="80"/>
            <w:noWrap/>
            <w:vAlign w:val="center"/>
          </w:tcPr>
          <w:p w14:paraId="3FD60E6E" w14:textId="308C7803" w:rsidR="00C37FC1" w:rsidRPr="00DF34EA" w:rsidRDefault="00DF34EA" w:rsidP="0068417E">
            <w:pPr>
              <w:jc w:val="both"/>
              <w:rPr>
                <w:rFonts w:cstheme="minorHAnsi"/>
                <w:i/>
                <w:iCs/>
                <w:color w:val="000000"/>
                <w:sz w:val="20"/>
                <w:szCs w:val="20"/>
              </w:rPr>
            </w:pPr>
            <w:r w:rsidRPr="00DF34EA">
              <w:rPr>
                <w:rFonts w:cstheme="minorHAnsi"/>
                <w:i/>
                <w:iCs/>
                <w:color w:val="000000"/>
                <w:sz w:val="20"/>
                <w:szCs w:val="20"/>
              </w:rPr>
              <w:t>No Class – Wellness Day</w:t>
            </w:r>
          </w:p>
        </w:tc>
        <w:tc>
          <w:tcPr>
            <w:tcW w:w="1559" w:type="dxa"/>
            <w:tcBorders>
              <w:top w:val="single" w:sz="4" w:space="0" w:color="auto"/>
              <w:left w:val="nil"/>
              <w:bottom w:val="single" w:sz="4" w:space="0" w:color="auto"/>
              <w:right w:val="single" w:sz="4" w:space="0" w:color="auto"/>
            </w:tcBorders>
            <w:shd w:val="clear" w:color="auto" w:fill="7F7F7F" w:themeFill="text1" w:themeFillTint="80"/>
            <w:noWrap/>
            <w:vAlign w:val="center"/>
          </w:tcPr>
          <w:p w14:paraId="11F46895" w14:textId="404E0317" w:rsidR="00C37FC1" w:rsidRPr="000C30B9" w:rsidRDefault="00C37FC1" w:rsidP="0068417E">
            <w:pPr>
              <w:jc w:val="center"/>
              <w:rPr>
                <w:rFonts w:cstheme="minorHAnsi"/>
                <w:color w:val="000000"/>
                <w:sz w:val="20"/>
                <w:szCs w:val="20"/>
              </w:rPr>
            </w:pPr>
          </w:p>
        </w:tc>
      </w:tr>
      <w:tr w:rsidR="000C30B9" w:rsidRPr="0077553A" w14:paraId="05EB5120"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DB75BD9" w14:textId="6676A42C" w:rsidR="000C30B9" w:rsidRPr="00261FD0" w:rsidRDefault="00DF34EA" w:rsidP="0068417E">
            <w:pPr>
              <w:jc w:val="center"/>
              <w:rPr>
                <w:rFonts w:cstheme="minorHAnsi"/>
                <w:color w:val="000000"/>
                <w:sz w:val="20"/>
                <w:szCs w:val="20"/>
              </w:rPr>
            </w:pPr>
            <w:r>
              <w:rPr>
                <w:rFonts w:cstheme="minorHAnsi"/>
                <w:color w:val="000000"/>
                <w:sz w:val="20"/>
                <w:szCs w:val="20"/>
              </w:rPr>
              <w:t>27</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6E4B6799" w14:textId="3DEC16E8" w:rsidR="000C30B9" w:rsidRPr="00261FD0" w:rsidRDefault="00DF34EA" w:rsidP="0068417E">
            <w:pPr>
              <w:jc w:val="center"/>
              <w:rPr>
                <w:rFonts w:cstheme="minorHAnsi"/>
                <w:color w:val="000000"/>
                <w:sz w:val="20"/>
                <w:szCs w:val="20"/>
              </w:rPr>
            </w:pPr>
            <w:r>
              <w:rPr>
                <w:rFonts w:cstheme="minorHAnsi"/>
                <w:color w:val="000000"/>
                <w:sz w:val="20"/>
                <w:szCs w:val="20"/>
              </w:rPr>
              <w:t>T</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5DD25BA1" w14:textId="482CA3F1" w:rsidR="000C30B9" w:rsidRPr="00261FD0" w:rsidRDefault="00DF34EA" w:rsidP="00C37FC1">
            <w:pPr>
              <w:jc w:val="center"/>
              <w:rPr>
                <w:rFonts w:cstheme="minorHAnsi"/>
                <w:color w:val="000000"/>
                <w:sz w:val="20"/>
                <w:szCs w:val="20"/>
              </w:rPr>
            </w:pPr>
            <w:r>
              <w:rPr>
                <w:rFonts w:cstheme="minorHAnsi"/>
                <w:color w:val="000000"/>
                <w:sz w:val="20"/>
                <w:szCs w:val="20"/>
              </w:rPr>
              <w:t>22</w:t>
            </w:r>
            <w:r w:rsidR="000C30B9">
              <w:rPr>
                <w:rFonts w:cstheme="minorHAnsi"/>
                <w:color w:val="000000"/>
                <w:sz w:val="20"/>
                <w:szCs w:val="20"/>
              </w:rPr>
              <w:t>-</w:t>
            </w:r>
            <w:r>
              <w:rPr>
                <w:rFonts w:cstheme="minorHAnsi"/>
                <w:color w:val="000000"/>
                <w:sz w:val="20"/>
                <w:szCs w:val="20"/>
              </w:rPr>
              <w:t>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6A1223DA" w14:textId="5E6714DF" w:rsidR="000C30B9" w:rsidRPr="000C30B9" w:rsidRDefault="00FA26C1" w:rsidP="0068417E">
            <w:pPr>
              <w:jc w:val="both"/>
              <w:rPr>
                <w:rFonts w:cstheme="minorHAnsi"/>
                <w:color w:val="000000"/>
                <w:sz w:val="20"/>
                <w:szCs w:val="20"/>
              </w:rPr>
            </w:pPr>
            <w:r>
              <w:rPr>
                <w:rFonts w:cstheme="minorHAnsi"/>
                <w:color w:val="000000"/>
                <w:sz w:val="20"/>
                <w:szCs w:val="20"/>
              </w:rPr>
              <w:t xml:space="preserve">Review for Final Exam </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4F63F68" w14:textId="7A60419D" w:rsidR="000C30B9" w:rsidRPr="000C30B9" w:rsidRDefault="000C30B9" w:rsidP="0068417E">
            <w:pPr>
              <w:jc w:val="center"/>
              <w:rPr>
                <w:rFonts w:cstheme="minorHAnsi"/>
                <w:color w:val="000000"/>
                <w:sz w:val="20"/>
                <w:szCs w:val="20"/>
              </w:rPr>
            </w:pPr>
          </w:p>
        </w:tc>
      </w:tr>
      <w:tr w:rsidR="000C30B9" w:rsidRPr="0077553A" w14:paraId="27B446FD"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75EB46AE" w14:textId="29425E71" w:rsidR="000C30B9" w:rsidRPr="00261FD0" w:rsidRDefault="00DF34EA" w:rsidP="0068417E">
            <w:pPr>
              <w:jc w:val="center"/>
              <w:rPr>
                <w:rFonts w:cstheme="minorHAnsi"/>
                <w:color w:val="000000"/>
                <w:sz w:val="20"/>
                <w:szCs w:val="20"/>
              </w:rPr>
            </w:pPr>
            <w:r>
              <w:rPr>
                <w:rFonts w:cstheme="minorHAnsi"/>
                <w:color w:val="000000"/>
                <w:sz w:val="20"/>
                <w:szCs w:val="20"/>
              </w:rPr>
              <w:t>28</w:t>
            </w: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5E0382FC" w14:textId="6E4BC4BF" w:rsidR="000C30B9" w:rsidRPr="00261FD0" w:rsidRDefault="00DF34EA" w:rsidP="0068417E">
            <w:pPr>
              <w:jc w:val="center"/>
              <w:rPr>
                <w:rFonts w:cstheme="minorHAnsi"/>
                <w:color w:val="000000"/>
                <w:sz w:val="20"/>
                <w:szCs w:val="20"/>
              </w:rPr>
            </w:pPr>
            <w:r>
              <w:rPr>
                <w:rFonts w:cstheme="minorHAnsi"/>
                <w:color w:val="000000"/>
                <w:sz w:val="20"/>
                <w:szCs w:val="20"/>
              </w:rPr>
              <w:t>Th</w:t>
            </w: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47C4EE77" w14:textId="64754DB5" w:rsidR="000C30B9" w:rsidRPr="00261FD0" w:rsidRDefault="00DF34EA" w:rsidP="00C37FC1">
            <w:pPr>
              <w:jc w:val="center"/>
              <w:rPr>
                <w:rFonts w:cstheme="minorHAnsi"/>
                <w:color w:val="000000"/>
                <w:sz w:val="20"/>
                <w:szCs w:val="20"/>
              </w:rPr>
            </w:pPr>
            <w:r>
              <w:rPr>
                <w:rFonts w:cstheme="minorHAnsi"/>
                <w:color w:val="000000"/>
                <w:sz w:val="20"/>
                <w:szCs w:val="20"/>
              </w:rPr>
              <w:t>24</w:t>
            </w:r>
            <w:r w:rsidR="000C30B9">
              <w:rPr>
                <w:rFonts w:cstheme="minorHAnsi"/>
                <w:color w:val="000000"/>
                <w:sz w:val="20"/>
                <w:szCs w:val="20"/>
              </w:rPr>
              <w:t>-</w:t>
            </w:r>
            <w:r>
              <w:rPr>
                <w:rFonts w:cstheme="minorHAnsi"/>
                <w:color w:val="000000"/>
                <w:sz w:val="20"/>
                <w:szCs w:val="20"/>
              </w:rPr>
              <w:t>April</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68FD1ACD" w14:textId="39B236F0" w:rsidR="000C30B9" w:rsidRPr="000C30B9" w:rsidRDefault="00FA26C1" w:rsidP="0068417E">
            <w:pPr>
              <w:jc w:val="both"/>
              <w:rPr>
                <w:rFonts w:cstheme="minorHAnsi"/>
                <w:color w:val="000000"/>
                <w:sz w:val="20"/>
                <w:szCs w:val="20"/>
              </w:rPr>
            </w:pPr>
            <w:r>
              <w:rPr>
                <w:rFonts w:cstheme="minorHAnsi"/>
                <w:color w:val="000000"/>
                <w:sz w:val="20"/>
                <w:szCs w:val="20"/>
              </w:rPr>
              <w:t xml:space="preserve">Review for Final Exam </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0FA26EE" w14:textId="5820B9E5" w:rsidR="000C30B9" w:rsidRPr="000C30B9" w:rsidRDefault="000C30B9" w:rsidP="0068417E">
            <w:pPr>
              <w:jc w:val="center"/>
              <w:rPr>
                <w:rFonts w:cstheme="minorHAnsi"/>
                <w:color w:val="000000"/>
                <w:sz w:val="20"/>
                <w:szCs w:val="20"/>
              </w:rPr>
            </w:pPr>
          </w:p>
        </w:tc>
      </w:tr>
      <w:tr w:rsidR="000C30B9" w:rsidRPr="00FA26C1" w14:paraId="7147E4DC" w14:textId="77777777" w:rsidTr="006A40B9">
        <w:trPr>
          <w:trHeight w:val="427"/>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62232A6" w14:textId="5C7A1FD9" w:rsidR="000C30B9" w:rsidRPr="00FA26C1" w:rsidRDefault="000C30B9" w:rsidP="0068417E">
            <w:pPr>
              <w:jc w:val="center"/>
              <w:rPr>
                <w:rFonts w:cstheme="minorHAnsi"/>
                <w:b/>
                <w:bCs/>
                <w:color w:val="000000"/>
                <w:sz w:val="20"/>
                <w:szCs w:val="20"/>
              </w:rPr>
            </w:pPr>
          </w:p>
        </w:tc>
        <w:tc>
          <w:tcPr>
            <w:tcW w:w="550" w:type="dxa"/>
            <w:tcBorders>
              <w:top w:val="single" w:sz="4" w:space="0" w:color="auto"/>
              <w:left w:val="nil"/>
              <w:bottom w:val="single" w:sz="4" w:space="0" w:color="auto"/>
              <w:right w:val="single" w:sz="4" w:space="0" w:color="auto"/>
            </w:tcBorders>
            <w:shd w:val="clear" w:color="auto" w:fill="auto"/>
            <w:noWrap/>
            <w:vAlign w:val="center"/>
          </w:tcPr>
          <w:p w14:paraId="38FDCD37" w14:textId="5424AD0F" w:rsidR="000C30B9" w:rsidRPr="00FA26C1" w:rsidRDefault="000C30B9" w:rsidP="0068417E">
            <w:pPr>
              <w:jc w:val="center"/>
              <w:rPr>
                <w:rFonts w:cstheme="minorHAnsi"/>
                <w:b/>
                <w:bCs/>
                <w:color w:val="000000"/>
                <w:sz w:val="20"/>
                <w:szCs w:val="20"/>
              </w:rPr>
            </w:pPr>
          </w:p>
        </w:tc>
        <w:tc>
          <w:tcPr>
            <w:tcW w:w="2671" w:type="dxa"/>
            <w:tcBorders>
              <w:top w:val="single" w:sz="4" w:space="0" w:color="auto"/>
              <w:left w:val="nil"/>
              <w:bottom w:val="single" w:sz="4" w:space="0" w:color="auto"/>
              <w:right w:val="single" w:sz="4" w:space="0" w:color="auto"/>
            </w:tcBorders>
            <w:shd w:val="clear" w:color="auto" w:fill="auto"/>
            <w:noWrap/>
            <w:vAlign w:val="center"/>
          </w:tcPr>
          <w:p w14:paraId="7BB698AF" w14:textId="7A904BA7" w:rsidR="000C30B9" w:rsidRPr="00FA26C1" w:rsidRDefault="00DF34EA" w:rsidP="00C37FC1">
            <w:pPr>
              <w:jc w:val="center"/>
              <w:rPr>
                <w:rFonts w:cstheme="minorHAnsi"/>
                <w:b/>
                <w:bCs/>
                <w:color w:val="000000"/>
                <w:sz w:val="20"/>
                <w:szCs w:val="20"/>
              </w:rPr>
            </w:pPr>
            <w:r w:rsidRPr="00FA26C1">
              <w:rPr>
                <w:rFonts w:cstheme="minorHAnsi"/>
                <w:b/>
                <w:bCs/>
                <w:color w:val="000000"/>
                <w:sz w:val="20"/>
                <w:szCs w:val="20"/>
              </w:rPr>
              <w:t>Registrar’s Website</w:t>
            </w:r>
          </w:p>
        </w:tc>
        <w:tc>
          <w:tcPr>
            <w:tcW w:w="4502" w:type="dxa"/>
            <w:tcBorders>
              <w:top w:val="single" w:sz="4" w:space="0" w:color="auto"/>
              <w:left w:val="nil"/>
              <w:bottom w:val="single" w:sz="4" w:space="0" w:color="auto"/>
              <w:right w:val="single" w:sz="4" w:space="0" w:color="auto"/>
            </w:tcBorders>
            <w:shd w:val="clear" w:color="auto" w:fill="auto"/>
            <w:noWrap/>
            <w:vAlign w:val="center"/>
          </w:tcPr>
          <w:p w14:paraId="270C6C62" w14:textId="00BA10D0" w:rsidR="000C30B9" w:rsidRPr="00FA26C1" w:rsidRDefault="00DF34EA" w:rsidP="0068417E">
            <w:pPr>
              <w:jc w:val="both"/>
              <w:rPr>
                <w:rFonts w:cstheme="minorHAnsi"/>
                <w:b/>
                <w:bCs/>
                <w:color w:val="000000"/>
                <w:sz w:val="20"/>
                <w:szCs w:val="20"/>
              </w:rPr>
            </w:pPr>
            <w:r w:rsidRPr="00FA26C1">
              <w:rPr>
                <w:rFonts w:cstheme="minorHAnsi"/>
                <w:b/>
                <w:bCs/>
                <w:color w:val="000000"/>
                <w:sz w:val="20"/>
                <w:szCs w:val="20"/>
              </w:rPr>
              <w:t>Final Exam</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22A6BA5A" w14:textId="2DF18C63" w:rsidR="000C30B9" w:rsidRPr="00FA26C1" w:rsidRDefault="00DF34EA" w:rsidP="0068417E">
            <w:pPr>
              <w:jc w:val="center"/>
              <w:rPr>
                <w:rFonts w:cstheme="minorHAnsi"/>
                <w:b/>
                <w:bCs/>
                <w:color w:val="000000"/>
                <w:sz w:val="20"/>
                <w:szCs w:val="20"/>
              </w:rPr>
            </w:pPr>
            <w:r w:rsidRPr="00FA26C1">
              <w:rPr>
                <w:rFonts w:cstheme="minorHAnsi"/>
                <w:b/>
                <w:bCs/>
                <w:color w:val="000000"/>
                <w:sz w:val="20"/>
                <w:szCs w:val="20"/>
              </w:rPr>
              <w:t>Comprehensive</w:t>
            </w:r>
          </w:p>
        </w:tc>
      </w:tr>
    </w:tbl>
    <w:p w14:paraId="4711675B" w14:textId="03020F52" w:rsidR="00903B20" w:rsidRDefault="00000000"/>
    <w:sectPr w:rsidR="00903B20" w:rsidSect="005261FC">
      <w:footerReference w:type="default" r:id="rId29"/>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8988" w14:textId="77777777" w:rsidR="00B6222A" w:rsidRDefault="00B6222A">
      <w:r>
        <w:separator/>
      </w:r>
    </w:p>
  </w:endnote>
  <w:endnote w:type="continuationSeparator" w:id="0">
    <w:p w14:paraId="39DF66E2" w14:textId="77777777" w:rsidR="00B6222A" w:rsidRDefault="00B62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733209"/>
      <w:docPartObj>
        <w:docPartGallery w:val="Page Numbers (Bottom of Page)"/>
        <w:docPartUnique/>
      </w:docPartObj>
    </w:sdtPr>
    <w:sdtEndPr>
      <w:rPr>
        <w:noProof/>
      </w:rPr>
    </w:sdtEndPr>
    <w:sdtContent>
      <w:p w14:paraId="0AA2994D" w14:textId="77777777" w:rsidR="006529F1" w:rsidRDefault="00B46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DFE781" w14:textId="77777777" w:rsidR="006529F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3014" w14:textId="77777777" w:rsidR="00B6222A" w:rsidRDefault="00B6222A">
      <w:r>
        <w:separator/>
      </w:r>
    </w:p>
  </w:footnote>
  <w:footnote w:type="continuationSeparator" w:id="0">
    <w:p w14:paraId="46B132D5" w14:textId="77777777" w:rsidR="00B6222A" w:rsidRDefault="00B62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8071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25"/>
    <w:rsid w:val="00005A48"/>
    <w:rsid w:val="00082EDB"/>
    <w:rsid w:val="00094686"/>
    <w:rsid w:val="000C30B9"/>
    <w:rsid w:val="000C7F0E"/>
    <w:rsid w:val="0012557A"/>
    <w:rsid w:val="001C0D6C"/>
    <w:rsid w:val="001D0B17"/>
    <w:rsid w:val="001E6815"/>
    <w:rsid w:val="002821FB"/>
    <w:rsid w:val="002E206F"/>
    <w:rsid w:val="003140D8"/>
    <w:rsid w:val="0037477F"/>
    <w:rsid w:val="003C0263"/>
    <w:rsid w:val="003F166E"/>
    <w:rsid w:val="00411360"/>
    <w:rsid w:val="0046156F"/>
    <w:rsid w:val="00473D12"/>
    <w:rsid w:val="004B15C3"/>
    <w:rsid w:val="004F3942"/>
    <w:rsid w:val="006157AD"/>
    <w:rsid w:val="00636025"/>
    <w:rsid w:val="006A3BC2"/>
    <w:rsid w:val="006A40B9"/>
    <w:rsid w:val="006C1B6F"/>
    <w:rsid w:val="006E1947"/>
    <w:rsid w:val="00712305"/>
    <w:rsid w:val="0074458A"/>
    <w:rsid w:val="0075636F"/>
    <w:rsid w:val="00790E3E"/>
    <w:rsid w:val="007F1D1C"/>
    <w:rsid w:val="007F5000"/>
    <w:rsid w:val="007F7D18"/>
    <w:rsid w:val="00801F99"/>
    <w:rsid w:val="008723B8"/>
    <w:rsid w:val="008A14AA"/>
    <w:rsid w:val="008B251C"/>
    <w:rsid w:val="008B5B29"/>
    <w:rsid w:val="008E6BAB"/>
    <w:rsid w:val="00987ADA"/>
    <w:rsid w:val="009E0BF7"/>
    <w:rsid w:val="00A14491"/>
    <w:rsid w:val="00A33D6E"/>
    <w:rsid w:val="00AA2A5C"/>
    <w:rsid w:val="00AC64CD"/>
    <w:rsid w:val="00AD3368"/>
    <w:rsid w:val="00AE0E33"/>
    <w:rsid w:val="00B02C18"/>
    <w:rsid w:val="00B46F74"/>
    <w:rsid w:val="00B6222A"/>
    <w:rsid w:val="00B95D5D"/>
    <w:rsid w:val="00B96BCD"/>
    <w:rsid w:val="00B97F66"/>
    <w:rsid w:val="00C1483C"/>
    <w:rsid w:val="00C17194"/>
    <w:rsid w:val="00C30C75"/>
    <w:rsid w:val="00C31327"/>
    <w:rsid w:val="00C37FC1"/>
    <w:rsid w:val="00C46F47"/>
    <w:rsid w:val="00C56967"/>
    <w:rsid w:val="00C75030"/>
    <w:rsid w:val="00CD6BB6"/>
    <w:rsid w:val="00CE6FF7"/>
    <w:rsid w:val="00D43F58"/>
    <w:rsid w:val="00DF34EA"/>
    <w:rsid w:val="00DF3F16"/>
    <w:rsid w:val="00E0678A"/>
    <w:rsid w:val="00E6127A"/>
    <w:rsid w:val="00E63F51"/>
    <w:rsid w:val="00E74BDA"/>
    <w:rsid w:val="00E930C4"/>
    <w:rsid w:val="00EC3CA9"/>
    <w:rsid w:val="00ED0CE8"/>
    <w:rsid w:val="00EF67E6"/>
    <w:rsid w:val="00F22319"/>
    <w:rsid w:val="00F34FD3"/>
    <w:rsid w:val="00F63FF7"/>
    <w:rsid w:val="00F803B4"/>
    <w:rsid w:val="00FA26C1"/>
    <w:rsid w:val="00FB2430"/>
    <w:rsid w:val="00FC5517"/>
    <w:rsid w:val="00FD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1C75D"/>
  <w15:chartTrackingRefBased/>
  <w15:docId w15:val="{E2EAA977-6528-D842-83B8-7D107FD3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F0E"/>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36025"/>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0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602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6025"/>
    <w:rPr>
      <w:color w:val="0563C1" w:themeColor="hyperlink"/>
      <w:u w:val="single"/>
    </w:rPr>
  </w:style>
  <w:style w:type="paragraph" w:styleId="Title">
    <w:name w:val="Title"/>
    <w:basedOn w:val="Normal"/>
    <w:next w:val="Normal"/>
    <w:link w:val="TitleChar"/>
    <w:uiPriority w:val="10"/>
    <w:qFormat/>
    <w:rsid w:val="006360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025"/>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3602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636025"/>
    <w:rPr>
      <w:sz w:val="22"/>
      <w:szCs w:val="22"/>
    </w:rPr>
  </w:style>
  <w:style w:type="paragraph" w:styleId="NormalWeb">
    <w:name w:val="Normal (Web)"/>
    <w:basedOn w:val="Normal"/>
    <w:uiPriority w:val="99"/>
    <w:unhideWhenUsed/>
    <w:rsid w:val="00636025"/>
    <w:pPr>
      <w:spacing w:before="100" w:beforeAutospacing="1" w:after="100" w:afterAutospacing="1"/>
    </w:pPr>
  </w:style>
  <w:style w:type="paragraph" w:styleId="ListParagraph">
    <w:name w:val="List Paragraph"/>
    <w:basedOn w:val="Normal"/>
    <w:uiPriority w:val="34"/>
    <w:qFormat/>
    <w:rsid w:val="00636025"/>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636025"/>
    <w:rPr>
      <w:color w:val="605E5C"/>
      <w:shd w:val="clear" w:color="auto" w:fill="E1DFDD"/>
    </w:rPr>
  </w:style>
  <w:style w:type="character" w:styleId="Strong">
    <w:name w:val="Strong"/>
    <w:basedOn w:val="DefaultParagraphFont"/>
    <w:uiPriority w:val="22"/>
    <w:qFormat/>
    <w:rsid w:val="00801F99"/>
    <w:rPr>
      <w:b/>
      <w:bCs/>
    </w:rPr>
  </w:style>
  <w:style w:type="character" w:styleId="FollowedHyperlink">
    <w:name w:val="FollowedHyperlink"/>
    <w:basedOn w:val="DefaultParagraphFont"/>
    <w:uiPriority w:val="99"/>
    <w:semiHidden/>
    <w:unhideWhenUsed/>
    <w:rsid w:val="008A14AA"/>
    <w:rPr>
      <w:color w:val="954F72" w:themeColor="followedHyperlink"/>
      <w:u w:val="single"/>
    </w:rPr>
  </w:style>
  <w:style w:type="character" w:customStyle="1" w:styleId="apple-converted-space">
    <w:name w:val="apple-converted-space"/>
    <w:basedOn w:val="DefaultParagraphFont"/>
    <w:rsid w:val="00C3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8573">
      <w:bodyDiv w:val="1"/>
      <w:marLeft w:val="0"/>
      <w:marRight w:val="0"/>
      <w:marTop w:val="0"/>
      <w:marBottom w:val="0"/>
      <w:divBdr>
        <w:top w:val="none" w:sz="0" w:space="0" w:color="auto"/>
        <w:left w:val="none" w:sz="0" w:space="0" w:color="auto"/>
        <w:bottom w:val="none" w:sz="0" w:space="0" w:color="auto"/>
        <w:right w:val="none" w:sz="0" w:space="0" w:color="auto"/>
      </w:divBdr>
    </w:div>
    <w:div w:id="1164278471">
      <w:bodyDiv w:val="1"/>
      <w:marLeft w:val="0"/>
      <w:marRight w:val="0"/>
      <w:marTop w:val="0"/>
      <w:marBottom w:val="0"/>
      <w:divBdr>
        <w:top w:val="none" w:sz="0" w:space="0" w:color="auto"/>
        <w:left w:val="none" w:sz="0" w:space="0" w:color="auto"/>
        <w:bottom w:val="none" w:sz="0" w:space="0" w:color="auto"/>
        <w:right w:val="none" w:sz="0" w:space="0" w:color="auto"/>
      </w:divBdr>
    </w:div>
    <w:div w:id="1445877829">
      <w:bodyDiv w:val="1"/>
      <w:marLeft w:val="0"/>
      <w:marRight w:val="0"/>
      <w:marTop w:val="0"/>
      <w:marBottom w:val="0"/>
      <w:divBdr>
        <w:top w:val="none" w:sz="0" w:space="0" w:color="auto"/>
        <w:left w:val="none" w:sz="0" w:space="0" w:color="auto"/>
        <w:bottom w:val="none" w:sz="0" w:space="0" w:color="auto"/>
        <w:right w:val="none" w:sz="0" w:space="0" w:color="auto"/>
      </w:divBdr>
    </w:div>
    <w:div w:id="1739009380">
      <w:bodyDiv w:val="1"/>
      <w:marLeft w:val="0"/>
      <w:marRight w:val="0"/>
      <w:marTop w:val="0"/>
      <w:marBottom w:val="0"/>
      <w:divBdr>
        <w:top w:val="none" w:sz="0" w:space="0" w:color="auto"/>
        <w:left w:val="none" w:sz="0" w:space="0" w:color="auto"/>
        <w:bottom w:val="none" w:sz="0" w:space="0" w:color="auto"/>
        <w:right w:val="none" w:sz="0" w:space="0" w:color="auto"/>
      </w:divBdr>
    </w:div>
    <w:div w:id="19590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cch.instructure.com/courses/80290" TargetMode="External"/><Relationship Id="rId18" Type="http://schemas.openxmlformats.org/officeDocument/2006/relationships/hyperlink" Target="https://unc.zoom.us/j/94414304287" TargetMode="External"/><Relationship Id="rId26" Type="http://schemas.openxmlformats.org/officeDocument/2006/relationships/hyperlink" Target="https://ombuds.unc.edu/" TargetMode="External"/><Relationship Id="rId3" Type="http://schemas.openxmlformats.org/officeDocument/2006/relationships/settings" Target="settings.xml"/><Relationship Id="rId21" Type="http://schemas.openxmlformats.org/officeDocument/2006/relationships/hyperlink" Target="https://ars.unc.edu/about-ars/contact-us" TargetMode="External"/><Relationship Id="rId7" Type="http://schemas.openxmlformats.org/officeDocument/2006/relationships/customXml" Target="ink/ink1.xml"/><Relationship Id="rId12" Type="http://schemas.openxmlformats.org/officeDocument/2006/relationships/hyperlink" Target="https://unc.zoom.us/j/3995492567" TargetMode="External"/><Relationship Id="rId17" Type="http://schemas.openxmlformats.org/officeDocument/2006/relationships/hyperlink" Target="https://www.getenrolled.com/?courseKey=unc22319603" TargetMode="External"/><Relationship Id="rId25"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www.webassign.net" TargetMode="External"/><Relationship Id="rId20" Type="http://schemas.openxmlformats.org/officeDocument/2006/relationships/hyperlink" Target="http://learningcenter.unc.edu/"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vsmith@unc.edu" TargetMode="External"/><Relationship Id="rId24" Type="http://schemas.openxmlformats.org/officeDocument/2006/relationships/hyperlink" Target="mailto:reportandresponse@unc.edu" TargetMode="External"/><Relationship Id="rId5" Type="http://schemas.openxmlformats.org/officeDocument/2006/relationships/footnotes" Target="footnotes.xml"/><Relationship Id="rId15" Type="http://schemas.openxmlformats.org/officeDocument/2006/relationships/hyperlink" Target="http://www.webassign.net" TargetMode="External"/><Relationship Id="rId23" Type="http://schemas.openxmlformats.org/officeDocument/2006/relationships/hyperlink" Target="mailto:Adrienne.allison@unc.edu" TargetMode="External"/><Relationship Id="rId28" Type="http://schemas.openxmlformats.org/officeDocument/2006/relationships/hyperlink" Target="mailto:mclean@unc.edu" TargetMode="External"/><Relationship Id="rId10" Type="http://schemas.openxmlformats.org/officeDocument/2006/relationships/hyperlink" Target="mailto:atacker@email.unc.edu" TargetMode="External"/><Relationship Id="rId19" Type="http://schemas.openxmlformats.org/officeDocument/2006/relationships/hyperlink" Target="https://studentconduct.unc.edu/information/polici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yperlink" Target="https://unc.bncollege.com/shop/unc/page/find-textbooks" TargetMode="External"/><Relationship Id="rId22" Type="http://schemas.openxmlformats.org/officeDocument/2006/relationships/hyperlink" Target="https://caps.unc.edu/" TargetMode="External"/><Relationship Id="rId27" Type="http://schemas.openxmlformats.org/officeDocument/2006/relationships/hyperlink" Target="mailto:mgiacoma@email.unc.edu"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18:52:14.08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3T18:52:11.02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Andrew Thomas</dc:creator>
  <cp:keywords/>
  <dc:description/>
  <cp:lastModifiedBy>Ackerman, Andrew Thomas</cp:lastModifiedBy>
  <cp:revision>57</cp:revision>
  <dcterms:created xsi:type="dcterms:W3CDTF">2022-06-16T16:55:00Z</dcterms:created>
  <dcterms:modified xsi:type="dcterms:W3CDTF">2025-01-08T14:08:00Z</dcterms:modified>
</cp:coreProperties>
</file>