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C870E4" w:rsidRPr="00C870E4" w:rsidTr="007E7FA1">
              <w:tc>
                <w:tcPr>
                  <w:tcW w:w="3001" w:type="dxa"/>
                </w:tcPr>
                <w:p w:rsidR="00C870E4" w:rsidRPr="00C870E4" w:rsidRDefault="00C870E4" w:rsidP="00C314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  <w:r w:rsidR="00C10870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C10870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E86957">
                    <w:rPr>
                      <w:rFonts w:ascii="TH Sarabun New" w:hAnsi="TH Sarabun New" w:cs="TH Sarabun New"/>
                      <w:sz w:val="28"/>
                    </w:rPr>
                    <w:t>Product</w:t>
                  </w:r>
                  <w:r w:rsidR="00C10870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2859" w:type="dxa"/>
                  <w:gridSpan w:val="2"/>
                </w:tcPr>
                <w:p w:rsidR="00C870E4" w:rsidRPr="00C870E4" w:rsidRDefault="00C870E4" w:rsidP="00E86957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>CD-0</w:t>
                  </w:r>
                  <w:r w:rsidR="00E86957">
                    <w:rPr>
                      <w:rFonts w:ascii="TH Sarabun New" w:hAnsi="TH Sarabun New" w:cs="TH Sarabun New"/>
                      <w:sz w:val="28"/>
                    </w:rPr>
                    <w:t>4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>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554F97"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A17E36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A17E36"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</w:t>
                  </w:r>
                  <w:r w:rsidR="00407345">
                    <w:rPr>
                      <w:rFonts w:ascii="TH Sarabun New" w:hAnsi="TH Sarabun New" w:cs="TH Sarabun New" w:hint="cs"/>
                      <w:sz w:val="28"/>
                      <w:cs/>
                    </w:rPr>
                    <w:t>ใช้สำหรับ</w:t>
                  </w:r>
                  <w:r w:rsidR="007F36CE">
                    <w:rPr>
                      <w:rFonts w:ascii="TH Sarabun New" w:hAnsi="TH Sarabun New" w:cs="TH Sarabun New" w:hint="cs"/>
                      <w:sz w:val="28"/>
                      <w:cs/>
                    </w:rPr>
                    <w:t>เก็บรายละเอียดของ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C870E4" w:rsidRPr="00B7734E" w:rsidRDefault="00C870E4" w:rsidP="0045598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proofErr w:type="spellStart"/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</w:t>
                  </w:r>
                  <w:proofErr w:type="spellEnd"/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B7734E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UCSR-0</w:t>
                  </w:r>
                  <w:r w:rsidR="0045598B">
                    <w:rPr>
                      <w:rFonts w:ascii="TH Sarabun New" w:hAnsi="TH Sarabun New" w:cs="TH Sarabun New"/>
                      <w:sz w:val="28"/>
                    </w:rPr>
                    <w:t>4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-001, UCSR-0</w:t>
                  </w:r>
                  <w:r w:rsidR="0045598B">
                    <w:rPr>
                      <w:rFonts w:ascii="TH Sarabun New" w:hAnsi="TH Sarabun New" w:cs="TH Sarabun New"/>
                      <w:sz w:val="28"/>
                    </w:rPr>
                    <w:t>4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-00</w:t>
                  </w:r>
                  <w:r w:rsidR="00B7734E">
                    <w:rPr>
                      <w:rFonts w:ascii="TH Sarabun New" w:hAnsi="TH Sarabun New" w:cs="TH Sarabun New"/>
                      <w:sz w:val="28"/>
                    </w:rPr>
                    <w:t>2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Pr="00C10870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4618A7" w:rsidRPr="00DE0D90" w:rsidRDefault="00DE0D90" w:rsidP="00C314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เพิ่มข้อมูลสินค้าใหม่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proofErr w:type="spellStart"/>
                  <w:r w:rsidR="00C314B9">
                    <w:rPr>
                      <w:rFonts w:ascii="TH Sarabun New" w:hAnsi="TH Sarabun New" w:cs="TH Sarabun New"/>
                      <w:sz w:val="28"/>
                    </w:rPr>
                    <w:t>NewProduct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  <w:r w:rsidRPr="00DE0D90">
                    <w:rPr>
                      <w:rFonts w:ascii="TH Sarabun New" w:hAnsi="TH Sarabun New" w:cs="TH Sarabun New"/>
                      <w:sz w:val="28"/>
                    </w:rPr>
                    <w:br/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แก้ไขข้อมูล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proofErr w:type="spellStart"/>
                  <w:r w:rsidR="00C314B9">
                    <w:rPr>
                      <w:rFonts w:ascii="TH Sarabun New" w:hAnsi="TH Sarabun New" w:cs="TH Sarabun New"/>
                      <w:sz w:val="28"/>
                    </w:rPr>
                    <w:t>MantainProduct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Pr="00C10870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635908" w:rsidRPr="00635908" w:rsidRDefault="00635908" w:rsidP="00635908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Pr="009E6BA4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870E4" w:rsidRDefault="00540FB9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536F1D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ชื่อสินค้า </w:t>
                  </w:r>
                  <w:proofErr w:type="spellStart"/>
                  <w:r w:rsidR="00536F1D">
                    <w:rPr>
                      <w:rFonts w:ascii="TH Sarabun New" w:hAnsi="TH Sarabun New" w:cs="TH Sarabun New"/>
                      <w:sz w:val="28"/>
                    </w:rPr>
                    <w:t>ProductName</w:t>
                  </w:r>
                  <w:proofErr w:type="spellEnd"/>
                  <w:r w:rsidR="00536F1D">
                    <w:rPr>
                      <w:rFonts w:ascii="TH Sarabun New" w:hAnsi="TH Sarabun New" w:cs="TH Sarabun New"/>
                      <w:sz w:val="28"/>
                    </w:rPr>
                    <w:t xml:space="preserve"> (String)</w:t>
                  </w:r>
                </w:p>
                <w:p w:rsidR="00536F1D" w:rsidRDefault="00536F1D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ราคาขาย </w:t>
                  </w:r>
                  <w:proofErr w:type="spellStart"/>
                  <w:r>
                    <w:rPr>
                      <w:rFonts w:ascii="TH Sarabun New" w:hAnsi="TH Sarabun New" w:cs="TH Sarabun New"/>
                      <w:sz w:val="28"/>
                    </w:rPr>
                    <w:t>SalePrice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 xml:space="preserve"> (Double)</w:t>
                  </w:r>
                </w:p>
                <w:p w:rsidR="00536F1D" w:rsidRDefault="00536F1D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ราคาซื้อ </w:t>
                  </w:r>
                  <w:proofErr w:type="spellStart"/>
                  <w:r>
                    <w:rPr>
                      <w:rFonts w:ascii="TH Sarabun New" w:hAnsi="TH Sarabun New" w:cs="TH Sarabun New"/>
                      <w:sz w:val="28"/>
                    </w:rPr>
                    <w:t>PurchasePrice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 xml:space="preserve"> (Double)</w:t>
                  </w:r>
                </w:p>
                <w:p w:rsidR="00536F1D" w:rsidRDefault="00536F1D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รายละเอียดสินค้า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Description (String)</w:t>
                  </w:r>
                </w:p>
                <w:p w:rsidR="00536F1D" w:rsidRDefault="00536F1D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สถานะ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Status (String)</w:t>
                  </w: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Pr="00823AFC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 w:rsidR="00590D2B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823AFC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Aggregation (has-part):</w:t>
                  </w:r>
                  <w:r w:rsidR="00DB6CBA"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 w:rsidR="008165F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5526CC"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รายการขายสินค้า</w:t>
                  </w:r>
                  <w:r w:rsidR="008165F9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5526CC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proofErr w:type="spellStart"/>
                  <w:r w:rsidR="005526CC">
                    <w:rPr>
                      <w:rFonts w:ascii="TH Sarabun New" w:hAnsi="TH Sarabun New" w:cs="TH Sarabun New"/>
                      <w:sz w:val="28"/>
                    </w:rPr>
                    <w:t>SaleOrder</w:t>
                  </w:r>
                  <w:proofErr w:type="spellEnd"/>
                  <w:r w:rsidR="005526CC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2D6DEC" w:rsidRDefault="002D6DEC">
      <w:pPr>
        <w:rPr>
          <w:rFonts w:ascii="TH Sarabun New" w:hAnsi="TH Sarabun New" w:cs="TH Sarabun New"/>
          <w:cs/>
        </w:rPr>
      </w:pPr>
    </w:p>
    <w:p w:rsidR="002D6DEC" w:rsidRDefault="002D6DEC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DEC" w:rsidRPr="00C870E4" w:rsidTr="005F3200">
        <w:tc>
          <w:tcPr>
            <w:tcW w:w="9016" w:type="dxa"/>
          </w:tcPr>
          <w:p w:rsidR="002D6DEC" w:rsidRDefault="002D6DEC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lastRenderedPageBreak/>
              <w:t>หน้า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2D6DEC" w:rsidRDefault="002D6DEC" w:rsidP="005F3200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  <w:gridCol w:w="1305"/>
              <w:gridCol w:w="1158"/>
              <w:gridCol w:w="2930"/>
            </w:tblGrid>
            <w:tr w:rsidR="002D6DEC" w:rsidRPr="00C870E4" w:rsidTr="002D6DEC">
              <w:tc>
                <w:tcPr>
                  <w:tcW w:w="3397" w:type="dxa"/>
                </w:tcPr>
                <w:p w:rsidR="002D6DEC" w:rsidRPr="00C870E4" w:rsidRDefault="002D6DEC" w:rsidP="002D6DE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รายการขายสินค้า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proofErr w:type="spellStart"/>
                  <w:r>
                    <w:rPr>
                      <w:rFonts w:ascii="TH Sarabun New" w:hAnsi="TH Sarabun New" w:cs="TH Sarabun New"/>
                      <w:sz w:val="28"/>
                    </w:rPr>
                    <w:t>Sale</w:t>
                  </w:r>
                  <w:r w:rsidR="00186152">
                    <w:rPr>
                      <w:rFonts w:ascii="TH Sarabun New" w:hAnsi="TH Sarabun New" w:cs="TH Sarabun New"/>
                      <w:sz w:val="28"/>
                    </w:rPr>
                    <w:t>s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Order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2463" w:type="dxa"/>
                  <w:gridSpan w:val="2"/>
                </w:tcPr>
                <w:p w:rsidR="002D6DEC" w:rsidRPr="00C870E4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CD-04-02</w:t>
                  </w:r>
                </w:p>
              </w:tc>
              <w:tc>
                <w:tcPr>
                  <w:tcW w:w="2930" w:type="dxa"/>
                </w:tcPr>
                <w:p w:rsidR="002D6DEC" w:rsidRPr="00C870E4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2D6DEC" w:rsidRPr="00C870E4" w:rsidTr="005F3200">
              <w:tc>
                <w:tcPr>
                  <w:tcW w:w="5860" w:type="dxa"/>
                  <w:gridSpan w:val="3"/>
                </w:tcPr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เป็นโครงสร้างข้อมูลที่ใช้สำหรับเก็บรายละเอียด</w:t>
                  </w:r>
                  <w:r w:rsidR="00D14480">
                    <w:rPr>
                      <w:rFonts w:ascii="TH Sarabun New" w:hAnsi="TH Sarabun New" w:cs="TH Sarabun New" w:hint="cs"/>
                      <w:sz w:val="28"/>
                      <w:cs/>
                    </w:rPr>
                    <w:t>ของการขายสินค้า</w:t>
                  </w:r>
                </w:p>
                <w:p w:rsidR="002D6DEC" w:rsidRPr="00C870E4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2D6DEC" w:rsidRPr="00B7734E" w:rsidRDefault="002D6DEC" w:rsidP="002D6DE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proofErr w:type="spellStart"/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</w:t>
                  </w:r>
                  <w:proofErr w:type="spellEnd"/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UCSR-04-003</w:t>
                  </w:r>
                  <w:r w:rsidR="00F80465">
                    <w:rPr>
                      <w:rFonts w:ascii="TH Sarabun New" w:hAnsi="TH Sarabun New" w:cs="TH Sarabun New"/>
                      <w:sz w:val="28"/>
                    </w:rPr>
                    <w:t>, UCSR-04-005</w:t>
                  </w:r>
                </w:p>
              </w:tc>
            </w:tr>
            <w:tr w:rsidR="002D6DEC" w:rsidRPr="00C870E4" w:rsidTr="005F3200">
              <w:tc>
                <w:tcPr>
                  <w:tcW w:w="4702" w:type="dxa"/>
                  <w:gridSpan w:val="2"/>
                </w:tcPr>
                <w:p w:rsidR="002D6DEC" w:rsidRPr="00C10870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2D6DEC" w:rsidRPr="00DE0D90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6D354A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บันทึกการขายสินค้า </w:t>
                  </w:r>
                  <w:r w:rsidR="006D354A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proofErr w:type="spellStart"/>
                  <w:r w:rsidR="006D354A">
                    <w:rPr>
                      <w:rFonts w:ascii="TH Sarabun New" w:hAnsi="TH Sarabun New" w:cs="TH Sarabun New"/>
                      <w:sz w:val="28"/>
                    </w:rPr>
                    <w:t>SaveSale</w:t>
                  </w:r>
                  <w:r w:rsidR="0067345C">
                    <w:rPr>
                      <w:rFonts w:ascii="TH Sarabun New" w:hAnsi="TH Sarabun New" w:cs="TH Sarabun New"/>
                      <w:sz w:val="28"/>
                    </w:rPr>
                    <w:t>s</w:t>
                  </w:r>
                  <w:r w:rsidR="006D354A">
                    <w:rPr>
                      <w:rFonts w:ascii="TH Sarabun New" w:hAnsi="TH Sarabun New" w:cs="TH Sarabun New"/>
                      <w:sz w:val="28"/>
                    </w:rPr>
                    <w:t>Record</w:t>
                  </w:r>
                  <w:proofErr w:type="spellEnd"/>
                  <w:r w:rsidR="006D354A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3E55B5" w:rsidRDefault="003E55B5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1A691A" w:rsidRDefault="001A691A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ดูรายละเอียดการขายสินค้า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proofErr w:type="spellStart"/>
                  <w:r w:rsidR="001E3700">
                    <w:rPr>
                      <w:rFonts w:ascii="TH Sarabun New" w:hAnsi="TH Sarabun New" w:cs="TH Sarabun New"/>
                      <w:sz w:val="28"/>
                    </w:rPr>
                    <w:t>View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Sale</w:t>
                  </w:r>
                  <w:r w:rsidR="00DF63A4">
                    <w:rPr>
                      <w:rFonts w:ascii="TH Sarabun New" w:hAnsi="TH Sarabun New" w:cs="TH Sarabun New"/>
                      <w:sz w:val="28"/>
                    </w:rPr>
                    <w:t>s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OrderDetail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BD22C7" w:rsidRPr="00BA28D9" w:rsidRDefault="00BD22C7" w:rsidP="003E55B5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2D6DEC" w:rsidRPr="00C10870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E5AE1" w:rsidRDefault="00FD6C71" w:rsidP="00FD6C71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FD6C71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E5AE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 </w:t>
                  </w:r>
                  <w:r w:rsidR="00CE5AE1">
                    <w:rPr>
                      <w:rFonts w:ascii="TH Sarabun New" w:hAnsi="TH Sarabun New" w:cs="TH Sarabun New"/>
                      <w:sz w:val="28"/>
                    </w:rPr>
                    <w:t>(Product)</w:t>
                  </w:r>
                </w:p>
                <w:p w:rsidR="003E55B5" w:rsidRDefault="003E55B5" w:rsidP="003E55B5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สินค้าคงคลัง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(Inventory)</w:t>
                  </w:r>
                </w:p>
                <w:p w:rsidR="00FD6C71" w:rsidRDefault="00FD6C71" w:rsidP="00FD6C71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CE5AE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พนักงานบริการลูกค้า </w:t>
                  </w:r>
                  <w:r w:rsidR="00CE5AE1">
                    <w:rPr>
                      <w:rFonts w:ascii="TH Sarabun New" w:hAnsi="TH Sarabun New" w:cs="TH Sarabun New"/>
                      <w:sz w:val="28"/>
                    </w:rPr>
                    <w:t>(Customer Service)</w:t>
                  </w:r>
                </w:p>
                <w:p w:rsidR="001A691A" w:rsidRDefault="001A691A" w:rsidP="00BA28D9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3B4AA4" w:rsidRPr="00FD6C71" w:rsidRDefault="003B4AA4" w:rsidP="003E55B5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D6DEC" w:rsidRPr="00C870E4" w:rsidRDefault="002D6DEC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D6DEC" w:rsidRPr="00C870E4" w:rsidTr="005F3200">
        <w:tc>
          <w:tcPr>
            <w:tcW w:w="9016" w:type="dxa"/>
          </w:tcPr>
          <w:p w:rsidR="002D6DEC" w:rsidRPr="00C870E4" w:rsidRDefault="002D6DEC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D6DEC" w:rsidTr="005F3200">
              <w:tc>
                <w:tcPr>
                  <w:tcW w:w="8790" w:type="dxa"/>
                </w:tcPr>
                <w:p w:rsidR="002D6DEC" w:rsidRPr="009E6BA4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3B4AA4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วันที่ขายสินค้า </w:t>
                  </w:r>
                  <w:proofErr w:type="spellStart"/>
                  <w:r w:rsidR="003B4AA4">
                    <w:rPr>
                      <w:rFonts w:ascii="TH Sarabun New" w:hAnsi="TH Sarabun New" w:cs="TH Sarabun New"/>
                      <w:sz w:val="28"/>
                    </w:rPr>
                    <w:t>SaleDate</w:t>
                  </w:r>
                  <w:proofErr w:type="spellEnd"/>
                  <w:r w:rsidR="003B4AA4">
                    <w:rPr>
                      <w:rFonts w:ascii="TH Sarabun New" w:hAnsi="TH Sarabun New" w:cs="TH Sarabun New"/>
                      <w:sz w:val="28"/>
                    </w:rPr>
                    <w:t xml:space="preserve"> (Date)</w:t>
                  </w:r>
                </w:p>
                <w:p w:rsidR="003B4AA4" w:rsidRDefault="002D6DEC" w:rsidP="003B4AA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3B4AA4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จำนวนสินค้าที่ขาย </w:t>
                  </w:r>
                  <w:r w:rsidR="004077B5">
                    <w:rPr>
                      <w:rFonts w:ascii="TH Sarabun New" w:hAnsi="TH Sarabun New" w:cs="TH Sarabun New"/>
                      <w:sz w:val="28"/>
                    </w:rPr>
                    <w:t>Quantity</w:t>
                  </w:r>
                  <w:r w:rsidR="003B4AA4">
                    <w:rPr>
                      <w:rFonts w:ascii="TH Sarabun New" w:hAnsi="TH Sarabun New" w:cs="TH Sarabun New"/>
                      <w:sz w:val="28"/>
                    </w:rPr>
                    <w:t xml:space="preserve"> (Integer)</w:t>
                  </w:r>
                </w:p>
                <w:p w:rsidR="003B4AA4" w:rsidRDefault="003B4AA4" w:rsidP="003B4AA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ราคา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Amount (Double)</w:t>
                  </w:r>
                </w:p>
                <w:p w:rsidR="00AB0CAE" w:rsidRDefault="00AB0CAE" w:rsidP="003B4AA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ผู้ขาย </w:t>
                  </w:r>
                  <w:proofErr w:type="spellStart"/>
                  <w:r>
                    <w:rPr>
                      <w:rFonts w:ascii="TH Sarabun New" w:hAnsi="TH Sarabun New" w:cs="TH Sarabun New"/>
                      <w:sz w:val="28"/>
                    </w:rPr>
                    <w:t>SaleBy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 xml:space="preserve"> (String)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2D6DEC" w:rsidTr="005F3200">
              <w:tc>
                <w:tcPr>
                  <w:tcW w:w="8790" w:type="dxa"/>
                </w:tcPr>
                <w:p w:rsidR="002D6DEC" w:rsidRPr="00823AF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2D6DE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D6DEC" w:rsidRPr="00823AFC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Aggregation (has-part): </w:t>
                  </w:r>
                  <w:r w:rsidR="00A15BFE" w:rsidRPr="00A15BFE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รายงาน </w:t>
                  </w:r>
                  <w:r w:rsidR="00A15BFE" w:rsidRPr="00A15BFE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981D0C" w:rsidRPr="00A15BFE">
                    <w:rPr>
                      <w:rFonts w:ascii="TH Sarabun New" w:hAnsi="TH Sarabun New" w:cs="TH Sarabun New"/>
                      <w:sz w:val="28"/>
                    </w:rPr>
                    <w:t>Report</w:t>
                  </w:r>
                  <w:r w:rsidR="00A15BFE" w:rsidRPr="00A15BFE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2D6DE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702D85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 </w:t>
                  </w:r>
                  <w:r w:rsidR="00702D85">
                    <w:rPr>
                      <w:rFonts w:ascii="TH Sarabun New" w:hAnsi="TH Sarabun New" w:cs="TH Sarabun New"/>
                      <w:sz w:val="28"/>
                    </w:rPr>
                    <w:t xml:space="preserve">(Product), </w:t>
                  </w:r>
                  <w:r w:rsidR="00702D85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สินค้าคงคลัง </w:t>
                  </w:r>
                  <w:r w:rsidR="00702D85">
                    <w:rPr>
                      <w:rFonts w:ascii="TH Sarabun New" w:hAnsi="TH Sarabun New" w:cs="TH Sarabun New"/>
                      <w:sz w:val="28"/>
                    </w:rPr>
                    <w:t xml:space="preserve">(Inventory), </w:t>
                  </w:r>
                  <w:r w:rsidR="00CE5AE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พนักงานบริการลูกค้า </w:t>
                  </w:r>
                  <w:r w:rsidR="00CE5AE1">
                    <w:rPr>
                      <w:rFonts w:ascii="TH Sarabun New" w:hAnsi="TH Sarabun New" w:cs="TH Sarabun New"/>
                      <w:sz w:val="28"/>
                    </w:rPr>
                    <w:t>(Customer Service)</w:t>
                  </w:r>
                </w:p>
                <w:p w:rsidR="002D6DE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D6DEC" w:rsidRPr="00C870E4" w:rsidRDefault="002D6DEC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597822">
      <w:pPr>
        <w:rPr>
          <w:rFonts w:ascii="TH Sarabun New" w:hAnsi="TH Sarabun New" w:cs="TH Sarabun New"/>
        </w:rPr>
      </w:pPr>
    </w:p>
    <w:p w:rsidR="00287730" w:rsidRDefault="00287730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7730" w:rsidRPr="00C870E4" w:rsidTr="005F3200">
        <w:tc>
          <w:tcPr>
            <w:tcW w:w="9016" w:type="dxa"/>
          </w:tcPr>
          <w:p w:rsidR="00287730" w:rsidRDefault="00287730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lastRenderedPageBreak/>
              <w:t>หน้า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287730" w:rsidRDefault="00287730" w:rsidP="005F3200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  <w:gridCol w:w="1305"/>
              <w:gridCol w:w="1158"/>
              <w:gridCol w:w="2930"/>
            </w:tblGrid>
            <w:tr w:rsidR="00287730" w:rsidRPr="00C870E4" w:rsidTr="005F3200">
              <w:tc>
                <w:tcPr>
                  <w:tcW w:w="3397" w:type="dxa"/>
                </w:tcPr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สินค้าคงคลัง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(Inventory)</w:t>
                  </w:r>
                </w:p>
              </w:tc>
              <w:tc>
                <w:tcPr>
                  <w:tcW w:w="2463" w:type="dxa"/>
                  <w:gridSpan w:val="2"/>
                </w:tcPr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CD-04-03</w:t>
                  </w:r>
                </w:p>
              </w:tc>
              <w:tc>
                <w:tcPr>
                  <w:tcW w:w="2930" w:type="dxa"/>
                </w:tcPr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287730" w:rsidRPr="00C870E4" w:rsidTr="005F3200">
              <w:tc>
                <w:tcPr>
                  <w:tcW w:w="5860" w:type="dxa"/>
                  <w:gridSpan w:val="3"/>
                </w:tcPr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เป็นโครงสร้างข้อมูลที่ใช้สำหรับเก็บ</w:t>
                  </w:r>
                  <w:r w:rsidR="00D14480">
                    <w:rPr>
                      <w:rFonts w:ascii="TH Sarabun New" w:hAnsi="TH Sarabun New" w:cs="TH Sarabun New" w:hint="cs"/>
                      <w:sz w:val="28"/>
                      <w:cs/>
                    </w:rPr>
                    <w:t>ข้อมูลของสินค้าคงคลัง</w:t>
                  </w:r>
                </w:p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287730" w:rsidRPr="00B7734E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proofErr w:type="spellStart"/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</w:t>
                  </w:r>
                  <w:proofErr w:type="spellEnd"/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UCSR-04-004</w:t>
                  </w:r>
                </w:p>
              </w:tc>
            </w:tr>
            <w:tr w:rsidR="00287730" w:rsidRPr="00C870E4" w:rsidTr="005F3200">
              <w:tc>
                <w:tcPr>
                  <w:tcW w:w="4702" w:type="dxa"/>
                  <w:gridSpan w:val="2"/>
                </w:tcPr>
                <w:p w:rsidR="00287730" w:rsidRPr="00C10870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287730" w:rsidRPr="00DE0D9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54D41">
                    <w:rPr>
                      <w:rFonts w:ascii="TH Sarabun New" w:hAnsi="TH Sarabun New" w:cs="TH Sarabun New" w:hint="cs"/>
                      <w:sz w:val="28"/>
                      <w:cs/>
                    </w:rPr>
                    <w:t>ตรวจสอบ</w:t>
                  </w:r>
                  <w:r w:rsidR="000F7D4F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สินค้าคงคลัง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proofErr w:type="spellStart"/>
                  <w:r w:rsidR="000F7D4F">
                    <w:rPr>
                      <w:rFonts w:ascii="TH Sarabun New" w:hAnsi="TH Sarabun New" w:cs="TH Sarabun New"/>
                      <w:sz w:val="28"/>
                    </w:rPr>
                    <w:t>ViewInventoryDetail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3E55B5" w:rsidRDefault="003E55B5" w:rsidP="003E55B5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BA28D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คำนวณสินค้าคงคลัง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proofErr w:type="spellStart"/>
                  <w:r>
                    <w:rPr>
                      <w:rFonts w:ascii="TH Sarabun New" w:hAnsi="TH Sarabun New" w:cs="TH Sarabun New"/>
                      <w:sz w:val="28"/>
                    </w:rPr>
                    <w:t>CalculateInventory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287730" w:rsidRPr="00C10870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87730" w:rsidRDefault="00287730" w:rsidP="002873B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597822" w:rsidRPr="00597822" w:rsidRDefault="00597822" w:rsidP="00597822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97822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รายการขายสินค้า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(SalesOrder)</w:t>
                  </w:r>
                  <w:bookmarkStart w:id="0" w:name="_GoBack"/>
                  <w:bookmarkEnd w:id="0"/>
                </w:p>
              </w:tc>
            </w:tr>
          </w:tbl>
          <w:p w:rsidR="00287730" w:rsidRPr="00C870E4" w:rsidRDefault="00287730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87730" w:rsidRPr="00C870E4" w:rsidTr="005F3200">
        <w:tc>
          <w:tcPr>
            <w:tcW w:w="9016" w:type="dxa"/>
          </w:tcPr>
          <w:p w:rsidR="00287730" w:rsidRPr="00C870E4" w:rsidRDefault="00287730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87730" w:rsidTr="005F3200">
              <w:tc>
                <w:tcPr>
                  <w:tcW w:w="8790" w:type="dxa"/>
                </w:tcPr>
                <w:p w:rsidR="00287730" w:rsidRPr="009E6BA4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87730" w:rsidRDefault="00287730" w:rsidP="00E1197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002C30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ชื่อสินค้า </w:t>
                  </w:r>
                  <w:r w:rsidR="00002C30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proofErr w:type="spellStart"/>
                  <w:r w:rsidR="00002C30">
                    <w:rPr>
                      <w:rFonts w:ascii="TH Sarabun New" w:hAnsi="TH Sarabun New" w:cs="TH Sarabun New"/>
                      <w:sz w:val="28"/>
                    </w:rPr>
                    <w:t>ProductName</w:t>
                  </w:r>
                  <w:proofErr w:type="spellEnd"/>
                  <w:r w:rsidR="00002C30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002C30" w:rsidRDefault="00002C30" w:rsidP="00E1197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จำนวนสินค้าคงเหลือ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(Quantity)</w:t>
                  </w:r>
                </w:p>
                <w:p w:rsidR="00364623" w:rsidRDefault="00364623" w:rsidP="00E1197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287730" w:rsidTr="005F3200">
              <w:tc>
                <w:tcPr>
                  <w:tcW w:w="8790" w:type="dxa"/>
                </w:tcPr>
                <w:p w:rsidR="00287730" w:rsidRPr="00823AFC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287730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Pr="00823AFC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Aggregation (has-part): </w:t>
                  </w:r>
                  <w:r w:rsidRPr="00A15BFE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รายงาน </w:t>
                  </w:r>
                  <w:r w:rsidRPr="00A15BFE">
                    <w:rPr>
                      <w:rFonts w:ascii="TH Sarabun New" w:hAnsi="TH Sarabun New" w:cs="TH Sarabun New"/>
                      <w:sz w:val="28"/>
                    </w:rPr>
                    <w:t>(Report)</w:t>
                  </w:r>
                </w:p>
                <w:p w:rsidR="00287730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2926FD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รายการขายสินค้า </w:t>
                  </w:r>
                  <w:r w:rsidR="002926FD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proofErr w:type="spellStart"/>
                  <w:r w:rsidR="002926FD">
                    <w:rPr>
                      <w:rFonts w:ascii="TH Sarabun New" w:hAnsi="TH Sarabun New" w:cs="TH Sarabun New"/>
                      <w:sz w:val="28"/>
                    </w:rPr>
                    <w:t>SalesOrder</w:t>
                  </w:r>
                  <w:proofErr w:type="spellEnd"/>
                  <w:r w:rsidR="002926FD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287730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87730" w:rsidRPr="00C870E4" w:rsidRDefault="00287730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145455" w:rsidRPr="007F00FC" w:rsidRDefault="00145455" w:rsidP="007F00FC">
      <w:pPr>
        <w:rPr>
          <w:rFonts w:ascii="TH Sarabun New" w:hAnsi="TH Sarabun New" w:cs="TH Sarabun New"/>
        </w:rPr>
      </w:pPr>
    </w:p>
    <w:sectPr w:rsidR="00145455" w:rsidRPr="007F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56C7"/>
    <w:multiLevelType w:val="hybridMultilevel"/>
    <w:tmpl w:val="39D40350"/>
    <w:lvl w:ilvl="0" w:tplc="8D0815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3511C"/>
    <w:multiLevelType w:val="hybridMultilevel"/>
    <w:tmpl w:val="CA98BFB6"/>
    <w:lvl w:ilvl="0" w:tplc="C8FAD0E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25E62"/>
    <w:multiLevelType w:val="hybridMultilevel"/>
    <w:tmpl w:val="80E0A9F6"/>
    <w:lvl w:ilvl="0" w:tplc="37482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C4316"/>
    <w:multiLevelType w:val="hybridMultilevel"/>
    <w:tmpl w:val="C476763C"/>
    <w:lvl w:ilvl="0" w:tplc="4466878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C31DE"/>
    <w:multiLevelType w:val="hybridMultilevel"/>
    <w:tmpl w:val="17D49314"/>
    <w:lvl w:ilvl="0" w:tplc="2C007C3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01C49"/>
    <w:multiLevelType w:val="hybridMultilevel"/>
    <w:tmpl w:val="9BCC7062"/>
    <w:lvl w:ilvl="0" w:tplc="0D641A9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02C30"/>
    <w:rsid w:val="0001772B"/>
    <w:rsid w:val="000D294B"/>
    <w:rsid w:val="000E1E80"/>
    <w:rsid w:val="000F7D4F"/>
    <w:rsid w:val="00145455"/>
    <w:rsid w:val="00186152"/>
    <w:rsid w:val="001A631A"/>
    <w:rsid w:val="001A691A"/>
    <w:rsid w:val="001E3700"/>
    <w:rsid w:val="002873B0"/>
    <w:rsid w:val="00287730"/>
    <w:rsid w:val="002926FD"/>
    <w:rsid w:val="002B64A4"/>
    <w:rsid w:val="002D6DEC"/>
    <w:rsid w:val="00364623"/>
    <w:rsid w:val="003B4AA4"/>
    <w:rsid w:val="003E55B5"/>
    <w:rsid w:val="003F5231"/>
    <w:rsid w:val="00407345"/>
    <w:rsid w:val="004077B5"/>
    <w:rsid w:val="0045598B"/>
    <w:rsid w:val="004618A7"/>
    <w:rsid w:val="00482CC6"/>
    <w:rsid w:val="00536F1D"/>
    <w:rsid w:val="00540FB9"/>
    <w:rsid w:val="005526CC"/>
    <w:rsid w:val="00554F97"/>
    <w:rsid w:val="00590D2B"/>
    <w:rsid w:val="00597822"/>
    <w:rsid w:val="00635908"/>
    <w:rsid w:val="0067345C"/>
    <w:rsid w:val="006D354A"/>
    <w:rsid w:val="00702D85"/>
    <w:rsid w:val="007F00FC"/>
    <w:rsid w:val="007F36CE"/>
    <w:rsid w:val="008165F9"/>
    <w:rsid w:val="00823AFC"/>
    <w:rsid w:val="008E43F6"/>
    <w:rsid w:val="00922E03"/>
    <w:rsid w:val="00981D0C"/>
    <w:rsid w:val="009E6BA4"/>
    <w:rsid w:val="00A15BFE"/>
    <w:rsid w:val="00A17E36"/>
    <w:rsid w:val="00AB0CAE"/>
    <w:rsid w:val="00AD69A7"/>
    <w:rsid w:val="00B7734E"/>
    <w:rsid w:val="00BA28D9"/>
    <w:rsid w:val="00BB172E"/>
    <w:rsid w:val="00BD22C7"/>
    <w:rsid w:val="00C10870"/>
    <w:rsid w:val="00C314B9"/>
    <w:rsid w:val="00C870E4"/>
    <w:rsid w:val="00C87E2B"/>
    <w:rsid w:val="00CE5AE1"/>
    <w:rsid w:val="00CF4DA9"/>
    <w:rsid w:val="00D14480"/>
    <w:rsid w:val="00DB039E"/>
    <w:rsid w:val="00DB6CBA"/>
    <w:rsid w:val="00DE0D90"/>
    <w:rsid w:val="00DF63A4"/>
    <w:rsid w:val="00E11970"/>
    <w:rsid w:val="00E213FF"/>
    <w:rsid w:val="00E54D41"/>
    <w:rsid w:val="00E6041A"/>
    <w:rsid w:val="00E86957"/>
    <w:rsid w:val="00F80465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Parichat Kiatphao</cp:lastModifiedBy>
  <cp:revision>71</cp:revision>
  <dcterms:created xsi:type="dcterms:W3CDTF">2015-10-13T14:10:00Z</dcterms:created>
  <dcterms:modified xsi:type="dcterms:W3CDTF">2015-10-14T23:44:00Z</dcterms:modified>
</cp:coreProperties>
</file>