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57B" w:rsidRPr="00301A78" w:rsidRDefault="00301A78" w:rsidP="00E2257B">
      <w:pPr>
        <w:pStyle w:val="Cm"/>
        <w:spacing w:before="840"/>
        <w:jc w:val="right"/>
        <w:rPr>
          <w:sz w:val="52"/>
          <w:szCs w:val="52"/>
        </w:rPr>
      </w:pPr>
      <w:proofErr w:type="spellStart"/>
      <w:r w:rsidRPr="00301A78">
        <w:rPr>
          <w:sz w:val="52"/>
          <w:szCs w:val="52"/>
        </w:rPr>
        <w:t>Eseményvez</w:t>
      </w:r>
      <w:r w:rsidR="00DA4666">
        <w:rPr>
          <w:sz w:val="52"/>
          <w:szCs w:val="52"/>
        </w:rPr>
        <w:t>érelt</w:t>
      </w:r>
      <w:proofErr w:type="spellEnd"/>
      <w:r w:rsidR="00DA4666">
        <w:rPr>
          <w:sz w:val="52"/>
          <w:szCs w:val="52"/>
        </w:rPr>
        <w:t xml:space="preserve"> alkalmazások fejlesztése 2</w:t>
      </w:r>
    </w:p>
    <w:p w:rsidR="00E2257B" w:rsidRPr="005B1EFB" w:rsidRDefault="000D123E" w:rsidP="00E2257B">
      <w:pPr>
        <w:pStyle w:val="Alcm"/>
        <w:numPr>
          <w:ilvl w:val="0"/>
          <w:numId w:val="0"/>
        </w:numPr>
        <w:spacing w:after="1440"/>
        <w:jc w:val="right"/>
      </w:pPr>
      <w:r>
        <w:t>8. beadandó - Lopakodó</w:t>
      </w:r>
    </w:p>
    <w:p w:rsidR="00E2257B" w:rsidRDefault="00E2257B" w:rsidP="00E2257B">
      <w:pPr>
        <w:pStyle w:val="Cmsor1"/>
      </w:pPr>
      <w:r>
        <w:t>Feladat</w:t>
      </w:r>
    </w:p>
    <w:p w:rsidR="000D123E" w:rsidRDefault="000D123E" w:rsidP="000D123E">
      <w:r>
        <w:t>Készítsünk programot, amellyel a következő játékot játszhatjuk. Adott egy</w:t>
      </w:r>
      <w:r w:rsidR="003E1C42">
        <w:t xml:space="preserve"> </w:t>
      </w:r>
      <w:proofErr w:type="spellStart"/>
      <w:r w:rsidR="003E1C42" w:rsidRPr="003E1C42">
        <w:rPr>
          <w:i/>
        </w:rPr>
        <w:t>n×n</w:t>
      </w:r>
      <w:proofErr w:type="spellEnd"/>
      <w:r w:rsidR="003E1C42">
        <w:t xml:space="preserve"> </w:t>
      </w:r>
      <w:r>
        <w:t xml:space="preserve">elemből álló játékpálya, amely falakból és padlóból áll, valamint őrök </w:t>
      </w:r>
      <w:proofErr w:type="spellStart"/>
      <w:r>
        <w:t>járőröznek</w:t>
      </w:r>
      <w:proofErr w:type="spellEnd"/>
      <w:r>
        <w:t xml:space="preserve"> rajta. A játékos feladata, hogy a kiindulási pontból eljusson a kijáratig úgy, hogy közben az őrök nem látják meg. Természetesen a játékos, illetve az őrök csak a padlón tudnak járni.</w:t>
      </w:r>
    </w:p>
    <w:p w:rsidR="000D123E" w:rsidRDefault="000D123E" w:rsidP="000D123E">
      <w:r>
        <w:t xml:space="preserve">Az őrök adott időközönként lépnek egy mezőt (vízszintesen, vagy függőlegesen) úgy, hogy folyamatosan előre haladnak egészen addig, amíg falba nem ütköznek. Ekkor véletlenszerűen választanak egy új irányt, és arra haladnak tovább. Az őr </w:t>
      </w:r>
      <w:proofErr w:type="spellStart"/>
      <w:r>
        <w:t>járőrözés</w:t>
      </w:r>
      <w:proofErr w:type="spellEnd"/>
      <w:r>
        <w:t xml:space="preserve"> közben egy 2 </w:t>
      </w:r>
      <w:proofErr w:type="spellStart"/>
      <w:r>
        <w:t>sugarú</w:t>
      </w:r>
      <w:proofErr w:type="spellEnd"/>
      <w:r>
        <w:t xml:space="preserve"> körben lát (azaz egy</w:t>
      </w:r>
      <w:r w:rsidR="003E1C42">
        <w:t xml:space="preserve"> 5×5</w:t>
      </w:r>
      <w:r>
        <w:t>-ös négyzetet), ám a falon nem képes átlátni.</w:t>
      </w:r>
    </w:p>
    <w:p w:rsidR="000D123E" w:rsidRDefault="000D123E" w:rsidP="000D123E">
      <w:r>
        <w:t>A játékos a pálya előre megadott pontján kezd, és vízszintesen, illetve függőlegesen mozoghat (egyesével) a pályán. A pályák méretét, illetve felépítését (falak és kijárat helyzete, játékos és őrök kezdőpozíciója) tároljuk fájlban. A program legalább 3 különböző méretű pályát tartalmazzon.</w:t>
      </w:r>
    </w:p>
    <w:p w:rsidR="000D123E" w:rsidRDefault="000D123E" w:rsidP="000D123E">
      <w:r>
        <w:t>A program biztosítson lehetőséget új játék kezdésére a pálya kiválasztásával, valamint játék szüneteltetésére (ekkor nem telik az idő, és nem léphet a játékos). Továbbá ismerje fel, ha vége a játéknak. Ekkor jelenítse meg, hogy győzött, vagy veszített-e a játékos.</w:t>
      </w:r>
    </w:p>
    <w:p w:rsidR="00E2257B" w:rsidRDefault="00301A78" w:rsidP="000D123E">
      <w:pPr>
        <w:pStyle w:val="Cmsor1"/>
      </w:pPr>
      <w:r>
        <w:t>Elemzés</w:t>
      </w:r>
    </w:p>
    <w:p w:rsidR="006E6A3C" w:rsidRDefault="000D123E" w:rsidP="006E6A3C">
      <w:pPr>
        <w:pStyle w:val="Listaszerbekezds"/>
        <w:numPr>
          <w:ilvl w:val="0"/>
          <w:numId w:val="6"/>
        </w:numPr>
      </w:pPr>
      <w:r>
        <w:t xml:space="preserve">A játékot </w:t>
      </w:r>
      <w:r w:rsidR="00DA4666">
        <w:t xml:space="preserve">Windows </w:t>
      </w:r>
      <w:proofErr w:type="spellStart"/>
      <w:r w:rsidR="00DA4666">
        <w:t>Presentation</w:t>
      </w:r>
      <w:proofErr w:type="spellEnd"/>
      <w:r w:rsidR="00DA4666">
        <w:t xml:space="preserve"> </w:t>
      </w:r>
      <w:proofErr w:type="spellStart"/>
      <w:r w:rsidR="00DA4666">
        <w:t>Foundations</w:t>
      </w:r>
      <w:proofErr w:type="spellEnd"/>
      <w:r w:rsidR="00DA4666">
        <w:t xml:space="preserve"> (WPF) keretrendszerrel</w:t>
      </w:r>
      <w:r>
        <w:t xml:space="preserve"> valósítjuk meg, egyablakos alkalmazásként</w:t>
      </w:r>
    </w:p>
    <w:p w:rsidR="000D123E" w:rsidRDefault="000D123E" w:rsidP="006E6A3C">
      <w:pPr>
        <w:pStyle w:val="Listaszerbekezds"/>
        <w:numPr>
          <w:ilvl w:val="0"/>
          <w:numId w:val="6"/>
        </w:numPr>
      </w:pPr>
      <w:r>
        <w:t xml:space="preserve">A felhasználó a program indításakor a </w:t>
      </w:r>
      <w:proofErr w:type="spellStart"/>
      <w:r>
        <w:t>főmenüvel</w:t>
      </w:r>
      <w:proofErr w:type="spellEnd"/>
      <w:r>
        <w:t xml:space="preserve"> találkozik, ahol kiléphet, vagy választhat pályát.</w:t>
      </w:r>
    </w:p>
    <w:p w:rsidR="000D123E" w:rsidRDefault="000D123E" w:rsidP="006E6A3C">
      <w:pPr>
        <w:pStyle w:val="Listaszerbekezds"/>
        <w:numPr>
          <w:ilvl w:val="0"/>
          <w:numId w:val="6"/>
        </w:numPr>
      </w:pPr>
      <w:r>
        <w:t xml:space="preserve">Pálya választásnál </w:t>
      </w:r>
      <w:proofErr w:type="spellStart"/>
      <w:r>
        <w:t>láthatóak</w:t>
      </w:r>
      <w:proofErr w:type="spellEnd"/>
      <w:r>
        <w:t xml:space="preserve"> a megfelelő mappában elhelyezett és megfelelő formátumú pályák. Itt egy pályát kiválasztva indítható a játék, vagy visszaléphetünk a menübe</w:t>
      </w:r>
    </w:p>
    <w:p w:rsidR="000D123E" w:rsidRDefault="000D123E" w:rsidP="006E6A3C">
      <w:pPr>
        <w:pStyle w:val="Listaszerbekezds"/>
        <w:numPr>
          <w:ilvl w:val="0"/>
          <w:numId w:val="6"/>
        </w:numPr>
      </w:pPr>
      <w:r>
        <w:t>A játékmezőn egy tengeralattjáró reprezentálja</w:t>
      </w:r>
      <w:r w:rsidR="0024104E">
        <w:t xml:space="preserve"> a játékos pozícióját, melyet a W, A, S, D gombokkal irányíthatunk, illetve az ESC gombbal szüneteltethető a játék.</w:t>
      </w:r>
    </w:p>
    <w:p w:rsidR="0024104E" w:rsidRDefault="0024104E" w:rsidP="006E6A3C">
      <w:pPr>
        <w:pStyle w:val="Listaszerbekezds"/>
        <w:numPr>
          <w:ilvl w:val="0"/>
          <w:numId w:val="6"/>
        </w:numPr>
      </w:pPr>
      <w:r>
        <w:t>A játék végén az eredményt a program egy párbeszédablakkal kommunikálja a játékos felé, melynek nyugtázása után a játék visszatér a főmenübe.</w:t>
      </w:r>
    </w:p>
    <w:p w:rsidR="00806906" w:rsidRDefault="00806906" w:rsidP="00806906">
      <w:pPr>
        <w:pStyle w:val="Cmsor1"/>
      </w:pPr>
      <w:r>
        <w:lastRenderedPageBreak/>
        <w:t>Használati esetek</w:t>
      </w:r>
    </w:p>
    <w:p w:rsidR="00A04B73" w:rsidRPr="00A04B73" w:rsidRDefault="00A04B73" w:rsidP="00A04B73">
      <w:r>
        <w:rPr>
          <w:noProof/>
        </w:rPr>
        <w:drawing>
          <wp:inline distT="0" distB="0" distL="0" distR="0">
            <wp:extent cx="5572125" cy="4152900"/>
            <wp:effectExtent l="0" t="0" r="9525"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jpg"/>
                    <pic:cNvPicPr/>
                  </pic:nvPicPr>
                  <pic:blipFill>
                    <a:blip r:embed="rId7">
                      <a:extLst>
                        <a:ext uri="{28A0092B-C50C-407E-A947-70E740481C1C}">
                          <a14:useLocalDpi xmlns:a14="http://schemas.microsoft.com/office/drawing/2010/main" val="0"/>
                        </a:ext>
                      </a:extLst>
                    </a:blip>
                    <a:stretch>
                      <a:fillRect/>
                    </a:stretch>
                  </pic:blipFill>
                  <pic:spPr>
                    <a:xfrm>
                      <a:off x="0" y="0"/>
                      <a:ext cx="5572125" cy="4152900"/>
                    </a:xfrm>
                    <a:prstGeom prst="rect">
                      <a:avLst/>
                    </a:prstGeom>
                  </pic:spPr>
                </pic:pic>
              </a:graphicData>
            </a:graphic>
          </wp:inline>
        </w:drawing>
      </w:r>
    </w:p>
    <w:p w:rsidR="00A04B73" w:rsidRDefault="00A04B73" w:rsidP="00875024">
      <w:pPr>
        <w:pStyle w:val="Cmsor1"/>
      </w:pPr>
      <w:r>
        <w:t>Tervezés</w:t>
      </w:r>
    </w:p>
    <w:p w:rsidR="00A04B73" w:rsidRDefault="00A04B73" w:rsidP="00A04B73">
      <w:r>
        <w:t>Az alkalmazást modell-nézet</w:t>
      </w:r>
      <w:r w:rsidR="00DA4666">
        <w:t>-nézetmodell</w:t>
      </w:r>
      <w:r>
        <w:t>-</w:t>
      </w:r>
      <w:proofErr w:type="spellStart"/>
      <w:r>
        <w:t>perzisztencia</w:t>
      </w:r>
      <w:proofErr w:type="spellEnd"/>
      <w:r>
        <w:t xml:space="preserve"> architektúrával valósítjuk meg.</w:t>
      </w:r>
    </w:p>
    <w:p w:rsidR="00A04B73" w:rsidRDefault="00A04B73" w:rsidP="00A04B73">
      <w:proofErr w:type="spellStart"/>
      <w:r>
        <w:t>Perzisztencia</w:t>
      </w:r>
      <w:proofErr w:type="spellEnd"/>
      <w:r>
        <w:t xml:space="preserve">: a pálya fájlok egy előre rögzített formátumban tárolódnak. A </w:t>
      </w:r>
      <w:proofErr w:type="gramStart"/>
      <w:r>
        <w:t>„.map</w:t>
      </w:r>
      <w:proofErr w:type="gramEnd"/>
      <w:r>
        <w:t>” kiterjesztésű szöveges fájlok első sorában a pálya neve található, második sorban a pálya méretei egy „</w:t>
      </w:r>
      <w:proofErr w:type="spellStart"/>
      <w:r>
        <w:t>NxM</w:t>
      </w:r>
      <w:proofErr w:type="spellEnd"/>
      <w:r>
        <w:t xml:space="preserve">” formában, utána pedig N sorban M karakter. A sorok végén lehetnek az M </w:t>
      </w:r>
      <w:proofErr w:type="spellStart"/>
      <w:r>
        <w:t>databon</w:t>
      </w:r>
      <w:proofErr w:type="spellEnd"/>
      <w:r>
        <w:t xml:space="preserve"> felüli karakterek, melyek az adott sorban kommentként szolgálhatnak.</w:t>
      </w:r>
    </w:p>
    <w:p w:rsidR="00A04B73" w:rsidRPr="00A04B73" w:rsidRDefault="00DA4666" w:rsidP="00A04B73">
      <w:r>
        <w:rPr>
          <w:noProof/>
        </w:rPr>
        <w:drawing>
          <wp:inline distT="0" distB="0" distL="0" distR="0">
            <wp:extent cx="5760720" cy="2858135"/>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ckage.jpg"/>
                    <pic:cNvPicPr/>
                  </pic:nvPicPr>
                  <pic:blipFill>
                    <a:blip r:embed="rId8">
                      <a:extLst>
                        <a:ext uri="{28A0092B-C50C-407E-A947-70E740481C1C}">
                          <a14:useLocalDpi xmlns:a14="http://schemas.microsoft.com/office/drawing/2010/main" val="0"/>
                        </a:ext>
                      </a:extLst>
                    </a:blip>
                    <a:stretch>
                      <a:fillRect/>
                    </a:stretch>
                  </pic:blipFill>
                  <pic:spPr>
                    <a:xfrm>
                      <a:off x="0" y="0"/>
                      <a:ext cx="5760720" cy="2858135"/>
                    </a:xfrm>
                    <a:prstGeom prst="rect">
                      <a:avLst/>
                    </a:prstGeom>
                  </pic:spPr>
                </pic:pic>
              </a:graphicData>
            </a:graphic>
          </wp:inline>
        </w:drawing>
      </w:r>
    </w:p>
    <w:p w:rsidR="00875024" w:rsidRPr="00875024" w:rsidRDefault="00875024" w:rsidP="00875024">
      <w:pPr>
        <w:pStyle w:val="Cmsor1"/>
      </w:pPr>
      <w:r>
        <w:lastRenderedPageBreak/>
        <w:t>Osztályszerkezet</w:t>
      </w:r>
    </w:p>
    <w:p w:rsidR="00965D26" w:rsidRDefault="00C6459E" w:rsidP="00806906">
      <w:bookmarkStart w:id="0" w:name="_GoBack"/>
      <w:r>
        <w:rPr>
          <w:noProof/>
        </w:rPr>
        <w:drawing>
          <wp:inline distT="0" distB="0" distL="0" distR="0">
            <wp:extent cx="5760720" cy="7371715"/>
            <wp:effectExtent l="0" t="0" r="0" b="63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jpg"/>
                    <pic:cNvPicPr/>
                  </pic:nvPicPr>
                  <pic:blipFill>
                    <a:blip r:embed="rId9">
                      <a:extLst>
                        <a:ext uri="{28A0092B-C50C-407E-A947-70E740481C1C}">
                          <a14:useLocalDpi xmlns:a14="http://schemas.microsoft.com/office/drawing/2010/main" val="0"/>
                        </a:ext>
                      </a:extLst>
                    </a:blip>
                    <a:stretch>
                      <a:fillRect/>
                    </a:stretch>
                  </pic:blipFill>
                  <pic:spPr>
                    <a:xfrm>
                      <a:off x="0" y="0"/>
                      <a:ext cx="5760720" cy="7371715"/>
                    </a:xfrm>
                    <a:prstGeom prst="rect">
                      <a:avLst/>
                    </a:prstGeom>
                  </pic:spPr>
                </pic:pic>
              </a:graphicData>
            </a:graphic>
          </wp:inline>
        </w:drawing>
      </w:r>
      <w:bookmarkEnd w:id="0"/>
    </w:p>
    <w:p w:rsidR="00875024" w:rsidRDefault="00A04B73" w:rsidP="00875024">
      <w:pPr>
        <w:pStyle w:val="Cmsor1"/>
      </w:pPr>
      <w:r>
        <w:t>Tesztek</w:t>
      </w:r>
    </w:p>
    <w:p w:rsidR="006A0558" w:rsidRDefault="00A04B73" w:rsidP="00A04B73">
      <w:pPr>
        <w:pStyle w:val="Listaszerbekezds"/>
        <w:numPr>
          <w:ilvl w:val="0"/>
          <w:numId w:val="7"/>
        </w:numPr>
      </w:pPr>
      <w:r>
        <w:t xml:space="preserve">Mivel a modell-t reprezentáló </w:t>
      </w:r>
      <w:proofErr w:type="spellStart"/>
      <w:r>
        <w:t>Lopakodo.Mechanics</w:t>
      </w:r>
      <w:proofErr w:type="spellEnd"/>
      <w:r>
        <w:t xml:space="preserve"> osztály nagyon magas absztrakciós szinten van, melyet a </w:t>
      </w:r>
      <w:proofErr w:type="spellStart"/>
      <w:r>
        <w:t>RipSeiko.Geometry</w:t>
      </w:r>
      <w:proofErr w:type="spellEnd"/>
      <w:r>
        <w:t xml:space="preserve"> típusai és függvényei biztosítanak, ezért a tesztesetek ezekre a működésekre fókuszálnak és a </w:t>
      </w:r>
      <w:proofErr w:type="spellStart"/>
      <w:proofErr w:type="gramStart"/>
      <w:r>
        <w:t>RipSeiko.Geometry.Tests</w:t>
      </w:r>
      <w:proofErr w:type="spellEnd"/>
      <w:proofErr w:type="gramEnd"/>
      <w:r>
        <w:t xml:space="preserve"> projektben találhatóak, hiszen ezekre építve a modell helyessége garantált.</w:t>
      </w:r>
    </w:p>
    <w:p w:rsidR="00A04B73" w:rsidRDefault="00A04B73" w:rsidP="00A04B73">
      <w:pPr>
        <w:pStyle w:val="Listaszerbekezds"/>
        <w:numPr>
          <w:ilvl w:val="0"/>
          <w:numId w:val="7"/>
        </w:numPr>
      </w:pPr>
      <w:r>
        <w:lastRenderedPageBreak/>
        <w:t>A modellben a legfontosabb elem egy pont láthatósága falakon keresztül, így a legtöbb teszt e téglalap-szakasz metszés ellenőrzésének helyességét vizsgálja.</w:t>
      </w:r>
    </w:p>
    <w:p w:rsidR="00AF1EB9" w:rsidRPr="00875024" w:rsidRDefault="00AF1EB9" w:rsidP="00AF1EB9"/>
    <w:sectPr w:rsidR="00AF1EB9" w:rsidRPr="00875024">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600D" w:rsidRDefault="005B600D" w:rsidP="00E2257B">
      <w:pPr>
        <w:spacing w:after="0" w:line="240" w:lineRule="auto"/>
      </w:pPr>
      <w:r>
        <w:separator/>
      </w:r>
    </w:p>
  </w:endnote>
  <w:endnote w:type="continuationSeparator" w:id="0">
    <w:p w:rsidR="005B600D" w:rsidRDefault="005B600D" w:rsidP="00E22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EE"/>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600D" w:rsidRDefault="005B600D" w:rsidP="00E2257B">
      <w:pPr>
        <w:spacing w:after="0" w:line="240" w:lineRule="auto"/>
      </w:pPr>
      <w:r>
        <w:separator/>
      </w:r>
    </w:p>
  </w:footnote>
  <w:footnote w:type="continuationSeparator" w:id="0">
    <w:p w:rsidR="005B600D" w:rsidRDefault="005B600D" w:rsidP="00E225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1793" w:rsidRDefault="005B600D" w:rsidP="00A8656C">
    <w:pPr>
      <w:pStyle w:val="lfej"/>
      <w:ind w:right="440"/>
    </w:pPr>
    <w:sdt>
      <w:sdtPr>
        <w:id w:val="-265164139"/>
        <w:docPartObj>
          <w:docPartGallery w:val="Page Numbers (Top of Page)"/>
          <w:docPartUnique/>
        </w:docPartObj>
      </w:sdtPr>
      <w:sdtEndPr/>
      <w:sdtContent>
        <w:r w:rsidR="00D15033">
          <w:t>Abonyi-T</w:t>
        </w:r>
        <w:r w:rsidR="00BF4488">
          <w:t>óth Ádám – DKC31P</w:t>
        </w:r>
        <w:r w:rsidR="00BF4488">
          <w:tab/>
        </w:r>
        <w:r w:rsidR="00CD073C">
          <w:t>EVA</w:t>
        </w:r>
        <w:r w:rsidR="000D123E">
          <w:t xml:space="preserve"> 2 -</w:t>
        </w:r>
        <w:r w:rsidR="00CD073C">
          <w:t xml:space="preserve"> beadandó</w:t>
        </w:r>
        <w:r w:rsidR="00DA4666">
          <w:t xml:space="preserve"> 2</w:t>
        </w:r>
        <w:r w:rsidR="00D15033">
          <w:t>.</w:t>
        </w:r>
        <w:r w:rsidR="00D15033">
          <w:tab/>
        </w:r>
        <w:r w:rsidR="00D15033">
          <w:fldChar w:fldCharType="begin"/>
        </w:r>
        <w:r w:rsidR="00D15033">
          <w:instrText>PAGE   \* MERGEFORMAT</w:instrText>
        </w:r>
        <w:r w:rsidR="00D15033">
          <w:fldChar w:fldCharType="separate"/>
        </w:r>
        <w:r w:rsidR="00C6459E">
          <w:rPr>
            <w:noProof/>
          </w:rPr>
          <w:t>3</w:t>
        </w:r>
        <w:r w:rsidR="00D15033">
          <w:fldChar w:fldCharType="end"/>
        </w:r>
        <w:r w:rsidR="00D15033">
          <w:t>. oldal</w:t>
        </w:r>
        <w:r w:rsidR="00D15033">
          <w:br/>
        </w:r>
      </w:sdtContent>
    </w:sdt>
    <w:hyperlink r:id="rId1" w:history="1">
      <w:r w:rsidR="00D15033" w:rsidRPr="00D26BD9">
        <w:rPr>
          <w:rStyle w:val="Hiperhivatkozs"/>
        </w:rPr>
        <w:t>atadi96@gmail.com</w:t>
      </w:r>
    </w:hyperlink>
    <w:r w:rsidR="00D15033">
      <w:tab/>
    </w:r>
    <w:r w:rsidR="000D123E">
      <w:t>8</w:t>
    </w:r>
    <w:r w:rsidR="00D15033">
      <w:t>. feladat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058A5"/>
    <w:multiLevelType w:val="hybridMultilevel"/>
    <w:tmpl w:val="298407C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3114795"/>
    <w:multiLevelType w:val="hybridMultilevel"/>
    <w:tmpl w:val="C9E286E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CDC3CB6"/>
    <w:multiLevelType w:val="hybridMultilevel"/>
    <w:tmpl w:val="C190630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56CA392B"/>
    <w:multiLevelType w:val="hybridMultilevel"/>
    <w:tmpl w:val="DA8E0AE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5E146EB6"/>
    <w:multiLevelType w:val="hybridMultilevel"/>
    <w:tmpl w:val="2124B5A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64C36A55"/>
    <w:multiLevelType w:val="hybridMultilevel"/>
    <w:tmpl w:val="F64EC4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6F0E3998"/>
    <w:multiLevelType w:val="hybridMultilevel"/>
    <w:tmpl w:val="852C574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216"/>
    <w:rsid w:val="00020CA6"/>
    <w:rsid w:val="00021E38"/>
    <w:rsid w:val="000D01B5"/>
    <w:rsid w:val="000D123E"/>
    <w:rsid w:val="001208C3"/>
    <w:rsid w:val="00174195"/>
    <w:rsid w:val="001C7BF1"/>
    <w:rsid w:val="001E66A9"/>
    <w:rsid w:val="001E6C74"/>
    <w:rsid w:val="00240961"/>
    <w:rsid w:val="0024104E"/>
    <w:rsid w:val="00243E17"/>
    <w:rsid w:val="00253B36"/>
    <w:rsid w:val="002B3527"/>
    <w:rsid w:val="002C2521"/>
    <w:rsid w:val="00301A78"/>
    <w:rsid w:val="003221B8"/>
    <w:rsid w:val="00353804"/>
    <w:rsid w:val="003D0293"/>
    <w:rsid w:val="003E1C42"/>
    <w:rsid w:val="003F15B9"/>
    <w:rsid w:val="00454B1A"/>
    <w:rsid w:val="0054737C"/>
    <w:rsid w:val="0058288B"/>
    <w:rsid w:val="00583216"/>
    <w:rsid w:val="005B600D"/>
    <w:rsid w:val="005D2236"/>
    <w:rsid w:val="005E21B7"/>
    <w:rsid w:val="005F6ADD"/>
    <w:rsid w:val="006A0558"/>
    <w:rsid w:val="006A07EC"/>
    <w:rsid w:val="006B0BEE"/>
    <w:rsid w:val="006C2C70"/>
    <w:rsid w:val="006D4E7F"/>
    <w:rsid w:val="006E6A3C"/>
    <w:rsid w:val="007A35B3"/>
    <w:rsid w:val="007C48D6"/>
    <w:rsid w:val="00806906"/>
    <w:rsid w:val="00814922"/>
    <w:rsid w:val="008568E8"/>
    <w:rsid w:val="00875024"/>
    <w:rsid w:val="00892320"/>
    <w:rsid w:val="008A12D8"/>
    <w:rsid w:val="008A130E"/>
    <w:rsid w:val="008D2DBD"/>
    <w:rsid w:val="00926826"/>
    <w:rsid w:val="00965D26"/>
    <w:rsid w:val="0096745E"/>
    <w:rsid w:val="00991904"/>
    <w:rsid w:val="009B57F2"/>
    <w:rsid w:val="009C1408"/>
    <w:rsid w:val="009D271D"/>
    <w:rsid w:val="00A04B73"/>
    <w:rsid w:val="00A0566A"/>
    <w:rsid w:val="00A07AD0"/>
    <w:rsid w:val="00A422C8"/>
    <w:rsid w:val="00A437AC"/>
    <w:rsid w:val="00A94020"/>
    <w:rsid w:val="00AF1EB9"/>
    <w:rsid w:val="00AF3C55"/>
    <w:rsid w:val="00B17F95"/>
    <w:rsid w:val="00B22E0F"/>
    <w:rsid w:val="00B32EF5"/>
    <w:rsid w:val="00BC6060"/>
    <w:rsid w:val="00BD6717"/>
    <w:rsid w:val="00BF4488"/>
    <w:rsid w:val="00C6459E"/>
    <w:rsid w:val="00CA141D"/>
    <w:rsid w:val="00CD073C"/>
    <w:rsid w:val="00CD6270"/>
    <w:rsid w:val="00D14591"/>
    <w:rsid w:val="00D15033"/>
    <w:rsid w:val="00D94865"/>
    <w:rsid w:val="00DA4666"/>
    <w:rsid w:val="00DB4C0D"/>
    <w:rsid w:val="00DD498A"/>
    <w:rsid w:val="00E1234C"/>
    <w:rsid w:val="00E2257B"/>
    <w:rsid w:val="00E428EA"/>
    <w:rsid w:val="00E639E7"/>
    <w:rsid w:val="00E772DC"/>
    <w:rsid w:val="00E971BB"/>
    <w:rsid w:val="00EB64AA"/>
    <w:rsid w:val="00ED2D22"/>
    <w:rsid w:val="00EF0B4F"/>
    <w:rsid w:val="00F03B57"/>
    <w:rsid w:val="00F25C36"/>
    <w:rsid w:val="00F30385"/>
    <w:rsid w:val="00FB5CFE"/>
    <w:rsid w:val="00FD0544"/>
    <w:rsid w:val="00FE2018"/>
    <w:rsid w:val="00FF2F32"/>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72823"/>
  <w15:chartTrackingRefBased/>
  <w15:docId w15:val="{58E50E75-3462-48C0-9D69-FAC63B3DD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E2257B"/>
  </w:style>
  <w:style w:type="paragraph" w:styleId="Cmsor1">
    <w:name w:val="heading 1"/>
    <w:basedOn w:val="Norml"/>
    <w:next w:val="Norml"/>
    <w:link w:val="Cmsor1Char"/>
    <w:uiPriority w:val="9"/>
    <w:qFormat/>
    <w:rsid w:val="00E225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E225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E225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Cmsor4">
    <w:name w:val="heading 4"/>
    <w:basedOn w:val="Norml"/>
    <w:next w:val="Norml"/>
    <w:link w:val="Cmsor4Char"/>
    <w:uiPriority w:val="9"/>
    <w:unhideWhenUsed/>
    <w:qFormat/>
    <w:rsid w:val="008D2DB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E2257B"/>
    <w:rPr>
      <w:rFonts w:asciiTheme="majorHAnsi" w:eastAsiaTheme="majorEastAsia" w:hAnsiTheme="majorHAnsi" w:cstheme="majorBidi"/>
      <w:color w:val="2E74B5" w:themeColor="accent1" w:themeShade="BF"/>
      <w:sz w:val="32"/>
      <w:szCs w:val="32"/>
    </w:rPr>
  </w:style>
  <w:style w:type="character" w:customStyle="1" w:styleId="Cmsor2Char">
    <w:name w:val="Címsor 2 Char"/>
    <w:basedOn w:val="Bekezdsalapbettpusa"/>
    <w:link w:val="Cmsor2"/>
    <w:uiPriority w:val="9"/>
    <w:rsid w:val="00E2257B"/>
    <w:rPr>
      <w:rFonts w:asciiTheme="majorHAnsi" w:eastAsiaTheme="majorEastAsia" w:hAnsiTheme="majorHAnsi" w:cstheme="majorBidi"/>
      <w:color w:val="2E74B5" w:themeColor="accent1" w:themeShade="BF"/>
      <w:sz w:val="26"/>
      <w:szCs w:val="26"/>
    </w:rPr>
  </w:style>
  <w:style w:type="character" w:customStyle="1" w:styleId="Cmsor3Char">
    <w:name w:val="Címsor 3 Char"/>
    <w:basedOn w:val="Bekezdsalapbettpusa"/>
    <w:link w:val="Cmsor3"/>
    <w:uiPriority w:val="9"/>
    <w:rsid w:val="00E2257B"/>
    <w:rPr>
      <w:rFonts w:asciiTheme="majorHAnsi" w:eastAsiaTheme="majorEastAsia" w:hAnsiTheme="majorHAnsi" w:cstheme="majorBidi"/>
      <w:color w:val="1F4D78" w:themeColor="accent1" w:themeShade="7F"/>
      <w:sz w:val="24"/>
      <w:szCs w:val="24"/>
    </w:rPr>
  </w:style>
  <w:style w:type="paragraph" w:styleId="lfej">
    <w:name w:val="header"/>
    <w:basedOn w:val="Norml"/>
    <w:link w:val="lfejChar"/>
    <w:uiPriority w:val="99"/>
    <w:unhideWhenUsed/>
    <w:rsid w:val="00E2257B"/>
    <w:pPr>
      <w:tabs>
        <w:tab w:val="center" w:pos="4536"/>
        <w:tab w:val="right" w:pos="9072"/>
      </w:tabs>
      <w:spacing w:after="0" w:line="240" w:lineRule="auto"/>
    </w:pPr>
  </w:style>
  <w:style w:type="character" w:customStyle="1" w:styleId="lfejChar">
    <w:name w:val="Élőfej Char"/>
    <w:basedOn w:val="Bekezdsalapbettpusa"/>
    <w:link w:val="lfej"/>
    <w:uiPriority w:val="99"/>
    <w:rsid w:val="00E2257B"/>
  </w:style>
  <w:style w:type="character" w:styleId="Hiperhivatkozs">
    <w:name w:val="Hyperlink"/>
    <w:basedOn w:val="Bekezdsalapbettpusa"/>
    <w:uiPriority w:val="99"/>
    <w:unhideWhenUsed/>
    <w:rsid w:val="00E2257B"/>
    <w:rPr>
      <w:color w:val="0563C1" w:themeColor="hyperlink"/>
      <w:u w:val="single"/>
    </w:rPr>
  </w:style>
  <w:style w:type="table" w:styleId="Rcsostblzat">
    <w:name w:val="Table Grid"/>
    <w:basedOn w:val="Normltblzat"/>
    <w:uiPriority w:val="39"/>
    <w:rsid w:val="00E22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E2257B"/>
    <w:pPr>
      <w:ind w:left="720"/>
      <w:contextualSpacing/>
    </w:pPr>
  </w:style>
  <w:style w:type="paragraph" w:styleId="Cm">
    <w:name w:val="Title"/>
    <w:basedOn w:val="Norml"/>
    <w:next w:val="Norml"/>
    <w:link w:val="CmChar"/>
    <w:uiPriority w:val="10"/>
    <w:qFormat/>
    <w:rsid w:val="00E225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E2257B"/>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E2257B"/>
    <w:pPr>
      <w:numPr>
        <w:ilvl w:val="1"/>
      </w:numPr>
    </w:pPr>
    <w:rPr>
      <w:color w:val="5A5A5A" w:themeColor="text1" w:themeTint="A5"/>
      <w:spacing w:val="15"/>
    </w:rPr>
  </w:style>
  <w:style w:type="character" w:customStyle="1" w:styleId="AlcmChar">
    <w:name w:val="Alcím Char"/>
    <w:basedOn w:val="Bekezdsalapbettpusa"/>
    <w:link w:val="Alcm"/>
    <w:uiPriority w:val="11"/>
    <w:rsid w:val="00E2257B"/>
    <w:rPr>
      <w:color w:val="5A5A5A" w:themeColor="text1" w:themeTint="A5"/>
      <w:spacing w:val="15"/>
    </w:rPr>
  </w:style>
  <w:style w:type="paragraph" w:styleId="llb">
    <w:name w:val="footer"/>
    <w:basedOn w:val="Norml"/>
    <w:link w:val="llbChar"/>
    <w:uiPriority w:val="99"/>
    <w:unhideWhenUsed/>
    <w:rsid w:val="00E2257B"/>
    <w:pPr>
      <w:tabs>
        <w:tab w:val="center" w:pos="4536"/>
        <w:tab w:val="right" w:pos="9072"/>
      </w:tabs>
      <w:spacing w:after="0" w:line="240" w:lineRule="auto"/>
    </w:pPr>
  </w:style>
  <w:style w:type="character" w:customStyle="1" w:styleId="llbChar">
    <w:name w:val="Élőláb Char"/>
    <w:basedOn w:val="Bekezdsalapbettpusa"/>
    <w:link w:val="llb"/>
    <w:uiPriority w:val="99"/>
    <w:rsid w:val="00E2257B"/>
  </w:style>
  <w:style w:type="character" w:customStyle="1" w:styleId="Cmsor4Char">
    <w:name w:val="Címsor 4 Char"/>
    <w:basedOn w:val="Bekezdsalapbettpusa"/>
    <w:link w:val="Cmsor4"/>
    <w:uiPriority w:val="9"/>
    <w:rsid w:val="008D2DBD"/>
    <w:rPr>
      <w:rFonts w:asciiTheme="majorHAnsi" w:eastAsiaTheme="majorEastAsia" w:hAnsiTheme="majorHAnsi" w:cstheme="majorBidi"/>
      <w:i/>
      <w:iCs/>
      <w:color w:val="2E74B5" w:themeColor="accent1" w:themeShade="BF"/>
    </w:rPr>
  </w:style>
  <w:style w:type="character" w:styleId="Helyrzszveg">
    <w:name w:val="Placeholder Text"/>
    <w:basedOn w:val="Bekezdsalapbettpusa"/>
    <w:uiPriority w:val="99"/>
    <w:semiHidden/>
    <w:rsid w:val="005F6A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hyperlink" Target="mailto:atadi96@gmail.com"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4</Pages>
  <Words>374</Words>
  <Characters>2582</Characters>
  <Application>Microsoft Office Word</Application>
  <DocSecurity>0</DocSecurity>
  <Lines>21</Lines>
  <Paragraphs>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Abonyi-Tóth Ádám</dc:creator>
  <cp:keywords/>
  <dc:description/>
  <cp:lastModifiedBy>Abonyi-Tóth Ádám</cp:lastModifiedBy>
  <cp:revision>11</cp:revision>
  <cp:lastPrinted>2017-03-09T22:58:00Z</cp:lastPrinted>
  <dcterms:created xsi:type="dcterms:W3CDTF">2017-03-31T12:58:00Z</dcterms:created>
  <dcterms:modified xsi:type="dcterms:W3CDTF">2017-12-19T02:11:00Z</dcterms:modified>
</cp:coreProperties>
</file>