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Hermes vs Claude Cowork — Discussion Summary</w:t>
      </w:r>
    </w:p>
    <w:p>
      <w:r>
        <w:t>Summary of our discussion on 29 August 2026 about the differences between Hermes (Nous Research) and Claude Cowork (Anthropic), and their suitability for automating internal operational processes in a small enterprise.</w:t>
      </w:r>
    </w:p>
    <w:p>
      <w:pPr>
        <w:pStyle w:val="Heading2"/>
      </w:pPr>
      <w:r>
        <w:t>1. High-level difference</w:t>
      </w:r>
    </w:p>
    <w:p>
      <w:r>
        <w:t>Both are autonomous agents that execute multi-step tasks with tools, but they are opposite bets on where the agent lives: Claude Cowork is a proprietary, cloud-hosted feature locked to Anthropic's ecosystem; Hermes is an open-source, self-hosted agent that runs on your own infrastructure and works with any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Claude Cowork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Hermes</w:t>
            </w:r>
          </w:p>
        </w:tc>
      </w:tr>
      <w:tr>
        <w:tc>
          <w:tcPr>
            <w:tcW w:type="dxa" w:w="3324"/>
          </w:tcPr>
          <w:p>
            <w:r>
              <w:t>Ownership &amp; deployment</w:t>
            </w:r>
          </w:p>
        </w:tc>
        <w:tc>
          <w:tcPr>
            <w:tcW w:type="dxa" w:w="3324"/>
          </w:tcPr>
          <w:p>
            <w:r>
              <w:t>Anthropic product (research preview, Jan 2026); sessions run in Anthropic's cloud; data under their retention policy.</w:t>
            </w:r>
          </w:p>
        </w:tc>
        <w:tc>
          <w:tcPr>
            <w:tcW w:type="dxa" w:w="3324"/>
          </w:tcPr>
          <w:p>
            <w:r>
              <w:t>Open-source framework by Nous Research; runs on your own machine/container; data stays local.</w:t>
            </w:r>
          </w:p>
        </w:tc>
      </w:tr>
      <w:tr>
        <w:tc>
          <w:tcPr>
            <w:tcW w:type="dxa" w:w="3324"/>
          </w:tcPr>
          <w:p>
            <w:r>
              <w:t>Model choice</w:t>
            </w:r>
          </w:p>
        </w:tc>
        <w:tc>
          <w:tcPr>
            <w:tcW w:type="dxa" w:w="3324"/>
          </w:tcPr>
          <w:p>
            <w:r>
              <w:t>Claude models only (Claude Pro/Max/Team subscription).</w:t>
            </w:r>
          </w:p>
        </w:tc>
        <w:tc>
          <w:tcPr>
            <w:tcW w:type="dxa" w:w="3324"/>
          </w:tcPr>
          <w:p>
            <w:r>
              <w:t>Provider-agnostic: Anthropic, OpenAI, DeepSeek, xAI, local models, 20+ providers.</w:t>
            </w:r>
          </w:p>
        </w:tc>
      </w:tr>
      <w:tr>
        <w:tc>
          <w:tcPr>
            <w:tcW w:type="dxa" w:w="3324"/>
          </w:tcPr>
          <w:p>
            <w:r>
              <w:t>Surface &amp; interface</w:t>
            </w:r>
          </w:p>
        </w:tc>
        <w:tc>
          <w:tcPr>
            <w:tcW w:type="dxa" w:w="3324"/>
          </w:tcPr>
          <w:p>
            <w:r>
              <w:t>No terminal; desktop app (macOS), web/mobile in beta; optimised for general/knowledge work; uses Computer Use ("Eyes").</w:t>
            </w:r>
          </w:p>
        </w:tc>
        <w:tc>
          <w:tcPr>
            <w:tcW w:type="dxa" w:w="3324"/>
          </w:tcPr>
          <w:p>
            <w:r>
              <w:t>Terminal CLI, Ink TUI, desktop app, web dashboard, plus messaging platforms (Telegram, Discord, Slack, WhatsApp, email, etc.) with full tool access.</w:t>
            </w:r>
          </w:p>
        </w:tc>
      </w:tr>
      <w:tr>
        <w:tc>
          <w:tcPr>
            <w:tcW w:type="dxa" w:w="3324"/>
          </w:tcPr>
          <w:p>
            <w:r>
              <w:t>Extensibility</w:t>
            </w:r>
          </w:p>
        </w:tc>
        <w:tc>
          <w:tcPr>
            <w:tcW w:type="dxa" w:w="3324"/>
          </w:tcPr>
          <w:p>
            <w:r>
              <w:t>Closed: projects, scheduled tasks, account memory; no plugins or deep customisation.</w:t>
            </w:r>
          </w:p>
        </w:tc>
        <w:tc>
          <w:tcPr>
            <w:tcW w:type="dxa" w:w="3324"/>
          </w:tcPr>
          <w:p>
            <w:r>
              <w:t>Open and self-modifying: skills, persistent memory, plugins, MCP servers, webhooks, cron, profiles, multi-agent orchestration.</w:t>
            </w:r>
          </w:p>
        </w:tc>
      </w:tr>
    </w:tbl>
    <w:p>
      <w:pPr>
        <w:pStyle w:val="Heading2"/>
      </w:pPr>
      <w:r>
        <w:t>2. Pros &amp; cons for a small enterprise (internal ops automation)</w:t>
      </w:r>
    </w:p>
    <w:p>
      <w:r>
        <w:t>Neither wins outright — they fit different job types. Cowork is the fast, zero-infrastructure option for human-in-the-loop office tasks; Hermes is the controllable, self-hosted option for automations that touch your actual systems and data.</w:t>
      </w:r>
    </w:p>
    <w:p>
      <w:pPr>
        <w:pStyle w:val="Heading3"/>
      </w:pPr>
      <w:r>
        <w:t>Claude Cowork</w:t>
      </w:r>
    </w:p>
    <w:p>
      <w:pPr>
        <w:pStyle w:val="ListBullet"/>
      </w:pPr>
      <w:r>
        <w:t>Pros: zero infrastructure; fast org-wide rollout; enterprise governance on paid plans (SSO, SCIM, audit logs, retention); persistent Projects; scheduled tasks; low skill barrier.</w:t>
      </w:r>
    </w:p>
    <w:p>
      <w:pPr>
        <w:pStyle w:val="ListBullet"/>
      </w:pPr>
      <w:r>
        <w:t>Cons: vendor + model lock-in; closed and shallow (bounded by what Anthropic ships); cost scales per seat; no on-prem/private-network option; no GA/SLA guarantee (research preview).</w:t>
      </w:r>
    </w:p>
    <w:p>
      <w:pPr>
        <w:pStyle w:val="Heading3"/>
      </w:pPr>
      <w:r>
        <w:t>Hermes (self-hosted)</w:t>
      </w:r>
    </w:p>
    <w:p>
      <w:pPr>
        <w:pStyle w:val="ListBullet"/>
      </w:pPr>
      <w:r>
        <w:t>Pros: data stays on your infrastructure; deep system integration (internal DBs, APIs, VPN-only services); no lock-in; highly extensible (skills, plugins, MCP, webhooks + cron); multi-platform; infrastructure + usage cost, no per-seat fee.</w:t>
      </w:r>
    </w:p>
    <w:p>
      <w:pPr>
        <w:pStyle w:val="ListBullet"/>
      </w:pPr>
      <w:r>
        <w:t>Cons: you own the ops burden (hosting, updates, monitoring); needs technical capacity (~1 competent IT person); enterprise features (SSO, audit, permissions) are DIY; weaker office UX for casual users; model keys and cost tracking are yours to manage.</w:t>
      </w:r>
    </w:p>
    <w:p>
      <w:pPr>
        <w:pStyle w:val="Heading3"/>
      </w:pPr>
      <w:r>
        <w:t>Recommended split</w:t>
      </w:r>
    </w:p>
    <w:p>
      <w:pPr>
        <w:pStyle w:val="ListNumber"/>
      </w:pPr>
      <w:r>
        <w:t>Office/knowledge-work ops by non-technical staff (documents, research, reports, inbox triage) → Cowork, if you accept Anthropic cloud + Claude lock-in.</w:t>
      </w:r>
    </w:p>
    <w:p>
      <w:pPr>
        <w:pStyle w:val="ListNumber"/>
      </w:pPr>
      <w:r>
        <w:t>System-touching automations (data pipelines, integrations, event-driven workflows, sensitive data) → Hermes, if you have one competent IT person.</w:t>
      </w:r>
    </w:p>
    <w:p>
      <w:pPr>
        <w:pStyle w:val="ListNumber"/>
      </w:pPr>
      <w:r>
        <w:t>Best of both: Hermes as the automation backbone, Cowork for human-in-the-loop tasks.</w:t>
      </w:r>
    </w:p>
    <w:p>
      <w:pPr>
        <w:pStyle w:val="Heading2"/>
      </w:pPr>
      <w:r>
        <w:t>3. Lock-in &amp; migration</w:t>
      </w:r>
    </w:p>
    <w:p>
      <w:r>
        <w:t>Two separate things — only one is real lock-in:</w:t>
      </w:r>
    </w:p>
    <w:p>
      <w:pPr>
        <w:pStyle w:val="ListBullet"/>
      </w:pPr>
      <w:r>
        <w:t>Model lock-in: yes, Cowork is Claude-only. You cannot run GPT, Gemini, DeepSeek inside Cowork. Models are interchangeable at the prompt level, so escaping this is a config change.</w:t>
      </w:r>
    </w:p>
    <w:p>
      <w:pPr>
        <w:pStyle w:val="ListBullet"/>
      </w:pPr>
      <w:r>
        <w:t>Platform lock: leaving is possible but a manual re-implementation, not an export button. The cost depends on where your automation logic lives.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In Cowork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Portability</w:t>
            </w:r>
          </w:p>
        </w:tc>
      </w:tr>
      <w:tr>
        <w:tc>
          <w:tcPr>
            <w:tcW w:type="dxa" w:w="3324"/>
          </w:tcPr>
          <w:p>
            <w:r>
              <w:t>Prompts / SOPs / instructions</w:t>
            </w:r>
          </w:p>
        </w:tc>
        <w:tc>
          <w:tcPr>
            <w:tcW w:type="dxa" w:w="3324"/>
          </w:tcPr>
          <w:p>
            <w:r>
              <w:t>Text in Projects</w:t>
            </w:r>
          </w:p>
        </w:tc>
        <w:tc>
          <w:tcPr>
            <w:tcW w:type="dxa" w:w="3324"/>
          </w:tcPr>
          <w:p>
            <w:r>
              <w:t>Portable — plain text, copy it out</w:t>
            </w:r>
          </w:p>
        </w:tc>
      </w:tr>
      <w:tr>
        <w:tc>
          <w:tcPr>
            <w:tcW w:type="dxa" w:w="3324"/>
          </w:tcPr>
          <w:p>
            <w:r>
              <w:t>Projects (files, links, instructions, memory)</w:t>
            </w:r>
          </w:p>
        </w:tc>
        <w:tc>
          <w:tcPr>
            <w:tcW w:type="dxa" w:w="3324"/>
          </w:tcPr>
          <w:p>
            <w:r>
              <w:t>Stored in Anthropic's cloud, tied to your account</w:t>
            </w:r>
          </w:p>
        </w:tc>
        <w:tc>
          <w:tcPr>
            <w:tcW w:type="dxa" w:w="3324"/>
          </w:tcPr>
          <w:p>
            <w:r>
              <w:t>Manual extraction; cross-account/cross-platform migration not supported by Anthropic</w:t>
            </w:r>
          </w:p>
        </w:tc>
      </w:tr>
      <w:tr>
        <w:tc>
          <w:tcPr>
            <w:tcW w:type="dxa" w:w="3324"/>
          </w:tcPr>
          <w:p>
            <w:r>
              <w:t>Scheduled tasks, plugins, integrations</w:t>
            </w:r>
          </w:p>
        </w:tc>
        <w:tc>
          <w:tcPr>
            <w:tcW w:type="dxa" w:w="3324"/>
          </w:tcPr>
          <w:p>
            <w:r>
              <w:t>Cowork-native config</w:t>
            </w:r>
          </w:p>
        </w:tc>
        <w:tc>
          <w:tcPr>
            <w:tcW w:type="dxa" w:w="3324"/>
          </w:tcPr>
          <w:p>
            <w:r>
              <w:t>Must be rebuilt on the target platform</w:t>
            </w:r>
          </w:p>
        </w:tc>
      </w:tr>
      <w:tr>
        <w:tc>
          <w:tcPr>
            <w:tcW w:type="dxa" w:w="3324"/>
          </w:tcPr>
          <w:p>
            <w:r>
              <w:t>Memory / learned context</w:t>
            </w:r>
          </w:p>
        </w:tc>
        <w:tc>
          <w:tcPr>
            <w:tcW w:type="dxa" w:w="3324"/>
          </w:tcPr>
          <w:p>
            <w:r>
              <w:t>Account-level in Anthropic</w:t>
            </w:r>
          </w:p>
        </w:tc>
        <w:tc>
          <w:tcPr>
            <w:tcW w:type="dxa" w:w="3324"/>
          </w:tcPr>
          <w:p>
            <w:r>
              <w:t>No standard cross-platform export format</w:t>
            </w:r>
          </w:p>
        </w:tc>
      </w:tr>
    </w:tbl>
    <w:p>
      <w:r>
        <w:t>Recommendation — make leaving cheap from day one: store all prompts/SOPs as plain-text files in version control; keep integration logic in code, never in platform config; treat memory/learned context as disposable or export it periodically. If you follow this, switching platforms becomes a day or two of work. Hermes differs by design: skills, memory and config are plain files you own, already model-agnostic — no vendor to leave.</w:t>
      </w:r>
    </w:p>
    <w:p>
      <w:pPr>
        <w:pStyle w:val="Heading2"/>
      </w:pPr>
      <w:r>
        <w:t>4. Per-task-type model routing (Q: can a skill manage it?)</w:t>
      </w:r>
    </w:p>
    <w:p>
      <w:r>
        <w:t>No — not as described. Two facts:</w:t>
      </w:r>
    </w:p>
    <w:p>
      <w:pPr>
        <w:pStyle w:val="ListBullet"/>
      </w:pPr>
      <w:r>
        <w:t>Per-task-type model routing in Cowork/Claude Enterprise does not exist as an automatic feature. Model choice is either manual (user picks per task) or a static org-wide policy.</w:t>
      </w:r>
    </w:p>
    <w:p>
      <w:pPr>
        <w:pStyle w:val="ListBullet"/>
      </w:pPr>
      <w:r>
        <w:t>A skill cannot manage the model switch. Skills define procedures and behaviour, not the runtime model — model selection sits outside the skill layer.</w:t>
      </w:r>
    </w:p>
    <w:p>
      <w:r>
        <w:t>What actually exists:</w:t>
      </w:r>
    </w:p>
    <w:p>
      <w:pPr>
        <w:pStyle w:val="ListBullet"/>
      </w:pPr>
      <w:r>
        <w:t>Cowork: a per-task model picker at user level — not admin-scriptable.</w:t>
      </w:r>
    </w:p>
    <w:p>
      <w:pPr>
        <w:pStyle w:val="ListBullet"/>
      </w:pPr>
      <w:r>
        <w:t>Claude Enterprise: model availability controls (enable/disable per org or role) — a restriction, not routing. Claude Code managed settings add an org-wide default model and a fixed available-model set.</w:t>
      </w:r>
    </w:p>
    <w:p>
      <w:pPr>
        <w:pStyle w:val="ListBullet"/>
      </w:pPr>
      <w:r>
        <w:t>opusplan (Claude Code): Opus for planning, Sonnet for execution — the only built-in automatic split, but a fixed pattern, not per-task-type.</w:t>
      </w:r>
    </w:p>
    <w:p>
      <w:pPr>
        <w:pStyle w:val="ListBullet"/>
      </w:pPr>
      <w:r>
        <w:t>Skills: can tell the model what to do for a task type, but not which model runs.</w:t>
      </w:r>
    </w:p>
    <w:p>
      <w:r>
        <w:t>Implication: auto-routing by task type for all users is not achievable inside Cowork/Claude Enterprise today — you need an external orchestrator that inspects the task and launches the right model. That is exactly what a self-hosted agent framework like Hermes does natively. For cost control alone, the supported path is Enterprise model availability + org default, plus manual cheap-model selection for simple tasks.</w:t>
      </w:r>
    </w:p>
    <w:p>
      <w:pPr>
        <w:pStyle w:val="Heading2"/>
      </w:pPr>
      <w:r>
        <w:t>Bottom line</w:t>
      </w:r>
    </w:p>
    <w:p>
      <w:r>
        <w:t>Cowork = set-and-forget cloud convenience inside the Anthropic ecosystem. Hermes = control, multi-platform reach, model freedom, and an agent that improves itself. Lock-in isn't the model — it's where your process knowledge lives. Keep it as your own plain-text assets and both options stay portable; bury it in platform features and you pay the vendor for the privilege of staying.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Hermes vs Claude Cowork —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