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60"/>
        <w:jc w:val="center"/>
        <w:bidi w:val="1"/>
      </w:pPr>
      <w:r>
        <w:rPr>
          <w:rFonts w:ascii="Arial" w:hAnsi="Arial" w:cs="Arial" w:eastAsia="Arial"/>
          <w:b/>
          <w:color w:val="9A6A00"/>
          <w:sz w:val="22"/>
          <w:rtl/>
        </w:rPr>
        <w:t>گزارش جامع هوشمندی مسیر شغلی</w:t>
      </w:r>
    </w:p>
    <w:p>
      <w:pPr>
        <w:spacing w:after="160"/>
        <w:jc w:val="center"/>
        <w:bidi w:val="1"/>
      </w:pPr>
      <w:r>
        <w:rPr>
          <w:rFonts w:ascii="Arial" w:hAnsi="Arial" w:cs="Arial" w:eastAsia="Arial"/>
          <w:b/>
          <w:color w:val="0B2545"/>
          <w:sz w:val="56"/>
          <w:rtl/>
        </w:rPr>
        <w:t xml:space="preserve">کارشناس فروش </w:t>
      </w:r>
      <w:r>
        <w:rPr>
          <w:rFonts w:ascii="Arial" w:hAnsi="Arial" w:cs="Arial" w:eastAsia="Arial"/>
          <w:b/>
          <w:color w:val="0B2545"/>
          <w:sz w:val="56"/>
          <w:rtl w:val="0"/>
        </w:rPr>
        <w:t>‎B2B‎</w:t>
      </w:r>
      <w:r>
        <w:rPr>
          <w:rFonts w:ascii="Arial" w:hAnsi="Arial" w:cs="Arial" w:eastAsia="Arial"/>
          <w:b/>
          <w:color w:val="0B2545"/>
          <w:sz w:val="56"/>
          <w:rtl/>
        </w:rPr>
        <w:t xml:space="preserve"> / سازمانی</w:t>
      </w:r>
    </w:p>
    <w:p>
      <w:pPr>
        <w:spacing w:after="480"/>
        <w:jc w:val="center"/>
      </w:pPr>
      <w:r>
        <w:rPr>
          <w:rFonts w:ascii="Arial" w:hAnsi="Arial" w:cs="Arial" w:eastAsia="Arial"/>
          <w:color w:val="1F4D78"/>
          <w:sz w:val="30"/>
          <w:rtl w:val="0"/>
        </w:rPr>
        <w:t>B2B / Corporate Sales Specialist</w:t>
      </w:r>
    </w:p>
    <w:p>
      <w:pPr>
        <w:spacing w:after="640"/>
        <w:jc w:val="center"/>
        <w:bidi w:val="1"/>
      </w:pPr>
      <w:r>
        <w:rPr>
          <w:rFonts w:ascii="Arial" w:hAnsi="Arial" w:cs="Arial" w:eastAsia="Arial"/>
          <w:i/>
          <w:color w:val="5B6572"/>
          <w:sz w:val="22"/>
          <w:rtl/>
        </w:rPr>
        <w:t>راهنمای تصمیم‌گیری واقع‌بینانه برای جوانان ۲۰ تا ۲۵ ساله ایرانی</w:t>
      </w:r>
    </w:p>
    <w:tbl>
      <w:tblPr>
        <w:tblW w:type="dxa" w:w="9360"/>
        <w:jc w:val="left"/>
        <w:tblLayout w:type="fixed"/>
        <w:tblLook w:firstColumn="1" w:firstRow="1" w:lastColumn="0" w:lastRow="0" w:noHBand="0" w:noVBand="1" w:val="04A0"/>
        <w:tblInd w:type="dxa" w:w="120"/>
      </w:tblPr>
      <w:tblGrid>
        <w:gridCol w:w="2700"/>
        <w:gridCol w:w="6660"/>
      </w:tblGrid>
      <w:tr>
        <w:trPr>
          <w:cantSplit w:val="true"/>
        </w:trPr>
        <w:tc>
          <w:tcPr>
            <w:tcW w:type="dxa" w:w="2700"/>
            <w:textDirection w:val="lrTb"/>
            <w:vAlign w:val="center"/>
            <w:shd w:fill="E8EEF5"/>
            <w:tcMar>
              <w:top w:w="80" w:type="dxa"/>
              <w:bottom w:w="80" w:type="dxa"/>
              <w:start w:w="120" w:type="dxa"/>
              <w:end w:w="120" w:type="dxa"/>
            </w:tcMar>
          </w:tcPr>
          <w:p>
            <w:pPr>
              <w:jc w:val="right"/>
              <w:bidi w:val="1"/>
            </w:pPr>
            <w:r>
              <w:rPr>
                <w:rFonts w:ascii="Arial" w:hAnsi="Arial" w:cs="Arial" w:eastAsia="Arial"/>
                <w:b/>
                <w:color w:val="0B2545"/>
                <w:sz w:val="20"/>
                <w:rtl/>
              </w:rPr>
              <w:t>بازار اصلی</w:t>
            </w:r>
          </w:p>
        </w:tc>
        <w:tc>
          <w:tcPr>
            <w:tcW w:type="dxa" w:w="6660"/>
            <w:textDirection w:val="lrTb"/>
            <w:vAlign w:val="center"/>
            <w:tcMar>
              <w:top w:w="80" w:type="dxa"/>
              <w:bottom w:w="80" w:type="dxa"/>
              <w:start w:w="120" w:type="dxa"/>
              <w:end w:w="120" w:type="dxa"/>
            </w:tcMar>
          </w:tcPr>
          <w:p>
            <w:pPr>
              <w:jc w:val="right"/>
              <w:bidi w:val="1"/>
            </w:pPr>
            <w:r>
              <w:rPr>
                <w:rFonts w:ascii="Arial" w:hAnsi="Arial" w:cs="Arial" w:eastAsia="Arial"/>
                <w:b w:val="0"/>
                <w:sz w:val="20"/>
                <w:rtl/>
              </w:rPr>
              <w:t>ایران، سال ۱۴۰۵</w:t>
            </w:r>
          </w:p>
        </w:tc>
      </w:tr>
      <w:tr>
        <w:trPr>
          <w:cantSplit w:val="true"/>
        </w:trPr>
        <w:tc>
          <w:tcPr>
            <w:tcW w:type="dxa" w:w="2700"/>
            <w:textDirection w:val="lrTb"/>
            <w:vAlign w:val="center"/>
            <w:shd w:fill="E8EEF5"/>
            <w:tcMar>
              <w:top w:w="80" w:type="dxa"/>
              <w:bottom w:w="80" w:type="dxa"/>
              <w:start w:w="120" w:type="dxa"/>
              <w:end w:w="120" w:type="dxa"/>
            </w:tcMar>
          </w:tcPr>
          <w:p>
            <w:pPr>
              <w:jc w:val="right"/>
              <w:bidi w:val="1"/>
            </w:pPr>
            <w:r>
              <w:rPr>
                <w:rFonts w:ascii="Arial" w:hAnsi="Arial" w:cs="Arial" w:eastAsia="Arial"/>
                <w:b/>
                <w:color w:val="0B2545"/>
                <w:sz w:val="20"/>
                <w:rtl/>
              </w:rPr>
              <w:t>دوره مرجع جهانی</w:t>
            </w:r>
          </w:p>
        </w:tc>
        <w:tc>
          <w:tcPr>
            <w:tcW w:type="dxa" w:w="6660"/>
            <w:textDirection w:val="lrTb"/>
            <w:vAlign w:val="center"/>
            <w:tcMar>
              <w:top w:w="80" w:type="dxa"/>
              <w:bottom w:w="80" w:type="dxa"/>
              <w:start w:w="120" w:type="dxa"/>
              <w:end w:w="120" w:type="dxa"/>
            </w:tcMar>
          </w:tcPr>
          <w:p>
            <w:pPr>
              <w:jc w:val="right"/>
              <w:bidi w:val="1"/>
            </w:pPr>
            <w:r>
              <w:rPr>
                <w:rFonts w:ascii="Arial" w:hAnsi="Arial" w:cs="Arial" w:eastAsia="Arial"/>
                <w:b w:val="0"/>
                <w:sz w:val="20"/>
                <w:rtl/>
              </w:rPr>
              <w:t>۲۰۲۶</w:t>
            </w:r>
          </w:p>
        </w:tc>
      </w:tr>
      <w:tr>
        <w:trPr>
          <w:cantSplit w:val="true"/>
        </w:trPr>
        <w:tc>
          <w:tcPr>
            <w:tcW w:type="dxa" w:w="2700"/>
            <w:textDirection w:val="lrTb"/>
            <w:vAlign w:val="center"/>
            <w:shd w:fill="E8EEF5"/>
            <w:tcMar>
              <w:top w:w="80" w:type="dxa"/>
              <w:bottom w:w="80" w:type="dxa"/>
              <w:start w:w="120" w:type="dxa"/>
              <w:end w:w="120" w:type="dxa"/>
            </w:tcMar>
          </w:tcPr>
          <w:p>
            <w:pPr>
              <w:jc w:val="right"/>
              <w:bidi w:val="1"/>
            </w:pPr>
            <w:r>
              <w:rPr>
                <w:rFonts w:ascii="Arial" w:hAnsi="Arial" w:cs="Arial" w:eastAsia="Arial"/>
                <w:b/>
                <w:color w:val="0B2545"/>
                <w:sz w:val="20"/>
                <w:rtl/>
              </w:rPr>
              <w:t>تاریخ پژوهش</w:t>
            </w:r>
          </w:p>
        </w:tc>
        <w:tc>
          <w:tcPr>
            <w:tcW w:type="dxa" w:w="6660"/>
            <w:textDirection w:val="lrTb"/>
            <w:vAlign w:val="center"/>
            <w:tcMar>
              <w:top w:w="80" w:type="dxa"/>
              <w:bottom w:w="80" w:type="dxa"/>
              <w:start w:w="120" w:type="dxa"/>
              <w:end w:w="120" w:type="dxa"/>
            </w:tcMar>
          </w:tcPr>
          <w:p>
            <w:pPr>
              <w:jc w:val="right"/>
              <w:bidi w:val="1"/>
            </w:pPr>
            <w:r>
              <w:rPr>
                <w:rFonts w:ascii="Arial" w:hAnsi="Arial" w:cs="Arial" w:eastAsia="Arial"/>
                <w:b w:val="0"/>
                <w:sz w:val="20"/>
                <w:rtl/>
              </w:rPr>
              <w:t>۲۲ تیر ۱۴۰۵ / ۱۳ ژوئیه ۲۰۲۶</w:t>
            </w:r>
          </w:p>
        </w:tc>
      </w:tr>
      <w:tr>
        <w:trPr>
          <w:cantSplit w:val="true"/>
        </w:trPr>
        <w:tc>
          <w:tcPr>
            <w:tcW w:type="dxa" w:w="2700"/>
            <w:textDirection w:val="lrTb"/>
            <w:vAlign w:val="center"/>
            <w:shd w:fill="E8EEF5"/>
            <w:tcMar>
              <w:top w:w="80" w:type="dxa"/>
              <w:bottom w:w="80" w:type="dxa"/>
              <w:start w:w="120" w:type="dxa"/>
              <w:end w:w="120" w:type="dxa"/>
            </w:tcMar>
          </w:tcPr>
          <w:p>
            <w:pPr>
              <w:jc w:val="right"/>
              <w:bidi w:val="1"/>
            </w:pPr>
            <w:r>
              <w:rPr>
                <w:rFonts w:ascii="Arial" w:hAnsi="Arial" w:cs="Arial" w:eastAsia="Arial"/>
                <w:b/>
                <w:color w:val="0B2545"/>
                <w:sz w:val="20"/>
                <w:rtl/>
              </w:rPr>
              <w:t>دسته</w:t>
            </w:r>
          </w:p>
        </w:tc>
        <w:tc>
          <w:tcPr>
            <w:tcW w:type="dxa" w:w="6660"/>
            <w:textDirection w:val="lrTb"/>
            <w:vAlign w:val="center"/>
            <w:tcMar>
              <w:top w:w="80" w:type="dxa"/>
              <w:bottom w:w="80" w:type="dxa"/>
              <w:start w:w="120" w:type="dxa"/>
              <w:end w:w="120" w:type="dxa"/>
            </w:tcMar>
          </w:tcPr>
          <w:p>
            <w:pPr>
              <w:jc w:val="right"/>
              <w:bidi w:val="1"/>
            </w:pPr>
            <w:r>
              <w:rPr>
                <w:rFonts w:ascii="Arial" w:hAnsi="Arial" w:cs="Arial" w:eastAsia="Arial"/>
                <w:b w:val="0"/>
                <w:sz w:val="20"/>
                <w:rtl/>
              </w:rPr>
              <w:t>درآمد، مشتری و فروش</w:t>
            </w:r>
          </w:p>
        </w:tc>
      </w:tr>
    </w:tbl>
    <w:p>
      <w:pPr>
        <w:spacing w:before="520" w:after="0"/>
        <w:jc w:val="center"/>
        <w:bidi w:val="1"/>
      </w:pPr>
      <w:r>
        <w:rPr>
          <w:rFonts w:ascii="Arial" w:hAnsi="Arial" w:cs="Arial" w:eastAsia="Arial"/>
          <w:b/>
          <w:color w:val="5B6572"/>
          <w:sz w:val="19"/>
          <w:rtl/>
        </w:rPr>
        <w:t>این گزارش تبلیغ یک مسیر شغلی نیست؛ هدف آن کاهش عدم‌قطعیت تصمیم است.</w:t>
      </w:r>
    </w:p>
    <w:p>
      <w:r>
        <w:br w:type="page"/>
      </w:r>
    </w:p>
    <w:p>
      <w:pPr>
        <w:pStyle w:val="Heading1"/>
        <w:jc w:val="right"/>
        <w:pageBreakBefore w:val="0"/>
        <w:bidi w:val="1"/>
      </w:pPr>
      <w:r>
        <w:rPr>
          <w:rFonts w:ascii="Arial" w:hAnsi="Arial" w:cs="Arial" w:eastAsia="Arial"/>
          <w:b/>
          <w:color w:val="2E74B5"/>
          <w:sz w:val="32"/>
          <w:rtl/>
        </w:rPr>
        <w:t>۱. تعریف مسیر و هدف نقش</w:t>
      </w:r>
    </w:p>
    <w:p>
      <w:pPr>
        <w:pStyle w:val="Heading2"/>
        <w:jc w:val="right"/>
        <w:bidi w:val="1"/>
      </w:pPr>
      <w:r>
        <w:rPr>
          <w:rFonts w:ascii="Arial" w:hAnsi="Arial" w:cs="Arial" w:eastAsia="Arial"/>
          <w:b/>
          <w:color w:val="2E74B5"/>
          <w:sz w:val="26"/>
          <w:rtl/>
        </w:rPr>
        <w:t>تعریف یک‌جمله‌ای</w:t>
      </w:r>
    </w:p>
    <w:p>
      <w:pPr>
        <w:jc w:val="right"/>
        <w:widowControl/>
        <w:bidi w:val="1"/>
      </w:pPr>
      <w:r>
        <w:rPr>
          <w:rFonts w:ascii="Arial" w:hAnsi="Arial" w:cs="Arial" w:eastAsia="Arial"/>
          <w:b/>
          <w:sz w:val="22"/>
          <w:rtl/>
        </w:rPr>
        <w:t xml:space="preserve">کارشناس فروش </w:t>
      </w:r>
      <w:r>
        <w:rPr>
          <w:rFonts w:ascii="Arial" w:hAnsi="Arial" w:cs="Arial" w:eastAsia="Arial"/>
          <w:b/>
          <w:sz w:val="22"/>
          <w:rtl w:val="0"/>
        </w:rPr>
        <w:t>‎B2B‎</w:t>
      </w:r>
      <w:r>
        <w:rPr>
          <w:rFonts w:ascii="Arial" w:hAnsi="Arial" w:cs="Arial" w:eastAsia="Arial"/>
          <w:b/>
          <w:sz w:val="22"/>
          <w:rtl/>
        </w:rPr>
        <w:t xml:space="preserve"> و سازمانی (</w:t>
      </w:r>
      <w:r>
        <w:rPr>
          <w:rFonts w:ascii="Arial" w:hAnsi="Arial" w:cs="Arial" w:eastAsia="Arial"/>
          <w:b/>
          <w:sz w:val="22"/>
          <w:rtl w:val="0"/>
        </w:rPr>
        <w:t>‎B2B‎</w:t>
      </w:r>
      <w:r>
        <w:rPr>
          <w:rFonts w:ascii="Arial" w:hAnsi="Arial" w:cs="Arial" w:eastAsia="Arial"/>
          <w:b/>
          <w:sz w:val="22"/>
          <w:rtl/>
        </w:rPr>
        <w:t xml:space="preserve"> / </w:t>
      </w:r>
      <w:r>
        <w:rPr>
          <w:rFonts w:ascii="Arial" w:hAnsi="Arial" w:cs="Arial" w:eastAsia="Arial"/>
          <w:b/>
          <w:sz w:val="22"/>
          <w:rtl w:val="0"/>
        </w:rPr>
        <w:t>‎Corporate Sales)‎</w:t>
      </w:r>
      <w:r>
        <w:rPr>
          <w:rFonts w:ascii="Arial" w:hAnsi="Arial" w:cs="Arial" w:eastAsia="Arial"/>
          <w:b w:val="0"/>
          <w:sz w:val="22"/>
          <w:rtl/>
        </w:rPr>
        <w:t xml:space="preserve"> از کشف و صلاحیت‌سنجی مشتری سازمانی تا پیشنهاد، مذاکره و بستن قرارداد چرخه فروش را پیش می‌برد.</w:t>
      </w:r>
    </w:p>
    <w:p>
      <w:pPr>
        <w:pStyle w:val="Heading2"/>
        <w:jc w:val="right"/>
        <w:bidi w:val="1"/>
      </w:pPr>
      <w:r>
        <w:rPr>
          <w:rFonts w:ascii="Arial" w:hAnsi="Arial" w:cs="Arial" w:eastAsia="Arial"/>
          <w:b/>
          <w:color w:val="2E74B5"/>
          <w:sz w:val="26"/>
          <w:rtl/>
        </w:rPr>
        <w:t>نام‌ها، مرز نقش و تفاوت با مسیرهای نزدیک</w:t>
      </w:r>
    </w:p>
    <w:p>
      <w:pPr>
        <w:jc w:val="right"/>
        <w:widowControl/>
        <w:bidi w:val="1"/>
      </w:pPr>
      <w:r>
        <w:rPr>
          <w:rFonts w:ascii="Arial" w:hAnsi="Arial" w:cs="Arial" w:eastAsia="Arial"/>
          <w:b w:val="0"/>
          <w:sz w:val="22"/>
          <w:rtl/>
        </w:rPr>
        <w:t xml:space="preserve">عنوان‌های آگهی ممکن است کوتاه، انگلیسی یا ترکیبی باشند؛ پس جست‌وجو باید نام اصلی، </w:t>
      </w:r>
      <w:r>
        <w:rPr>
          <w:rFonts w:ascii="Arial" w:hAnsi="Arial" w:cs="Arial" w:eastAsia="Arial"/>
          <w:b w:val="0"/>
          <w:sz w:val="22"/>
          <w:rtl w:val="0"/>
        </w:rPr>
        <w:t>‎B2B‎</w:t>
      </w:r>
      <w:r>
        <w:rPr>
          <w:rFonts w:ascii="Arial" w:hAnsi="Arial" w:cs="Arial" w:eastAsia="Arial"/>
          <w:b w:val="0"/>
          <w:sz w:val="22"/>
          <w:rtl/>
        </w:rPr>
        <w:t xml:space="preserve"> / </w:t>
      </w:r>
      <w:r>
        <w:rPr>
          <w:rFonts w:ascii="Arial" w:hAnsi="Arial" w:cs="Arial" w:eastAsia="Arial"/>
          <w:b w:val="0"/>
          <w:sz w:val="22"/>
          <w:rtl w:val="0"/>
        </w:rPr>
        <w:t>‎Corporate Sales‎</w:t>
      </w:r>
      <w:r>
        <w:rPr>
          <w:rFonts w:ascii="Arial" w:hAnsi="Arial" w:cs="Arial" w:eastAsia="Arial"/>
          <w:b w:val="0"/>
          <w:sz w:val="22"/>
          <w:rtl/>
        </w:rPr>
        <w:t xml:space="preserve"> و مسیرهای نزدیک را پوشش دهد. مرز عملی این گزارش چنین است: توسعه کسب‌وکار پیش از شکل‌گیری مدل تکرارپذیر و مدیریت حساب پس از فروش مسیرهای همسایه‌اند. نگاشت به </w:t>
      </w:r>
      <w:r>
        <w:rPr>
          <w:rFonts w:ascii="Arial" w:hAnsi="Arial" w:cs="Arial" w:eastAsia="Arial"/>
          <w:b w:val="0"/>
          <w:sz w:val="22"/>
          <w:rtl w:val="0"/>
        </w:rPr>
        <w:t>‎O‎</w:t>
      </w:r>
      <w:r>
        <w:rPr>
          <w:rFonts w:ascii="Arial" w:hAnsi="Arial" w:cs="Arial" w:eastAsia="Arial"/>
          <w:b w:val="0"/>
          <w:sz w:val="22"/>
          <w:rtl/>
        </w:rPr>
        <w:t>*</w:t>
      </w:r>
      <w:r>
        <w:rPr>
          <w:rFonts w:ascii="Arial" w:hAnsi="Arial" w:cs="Arial" w:eastAsia="Arial"/>
          <w:b w:val="0"/>
          <w:sz w:val="22"/>
          <w:rtl w:val="0"/>
        </w:rPr>
        <w:t>‎NET‎</w:t>
      </w:r>
      <w:r>
        <w:rPr>
          <w:rFonts w:ascii="Arial" w:hAnsi="Arial" w:cs="Arial" w:eastAsia="Arial"/>
          <w:b w:val="0"/>
          <w:sz w:val="22"/>
          <w:rtl/>
        </w:rPr>
        <w:t xml:space="preserve"> فقط «لنگر مقایسه» است، زیرا عنوان یک‌به‌یک استانداردی برای همه شرکت‌ها وجود ندارد؛ نزدیک‌ترین پروفایل‌ها [</w:t>
      </w:r>
      <w:r>
        <w:rPr>
          <w:rFonts w:ascii="Arial" w:hAnsi="Arial" w:cs="Arial" w:eastAsia="Arial"/>
          <w:b w:val="0"/>
          <w:sz w:val="22"/>
          <w:rtl w:val="0"/>
        </w:rPr>
        <w:t>‎GL-01‎</w:t>
      </w:r>
      <w:r>
        <w:rPr>
          <w:rFonts w:ascii="Arial" w:hAnsi="Arial" w:cs="Arial" w:eastAsia="Arial"/>
          <w:b w:val="0"/>
          <w:sz w:val="22"/>
          <w:rtl/>
        </w:rPr>
        <w:t>، ۲۰۲۶] و [</w:t>
      </w:r>
      <w:r>
        <w:rPr>
          <w:rFonts w:ascii="Arial" w:hAnsi="Arial" w:cs="Arial" w:eastAsia="Arial"/>
          <w:b w:val="0"/>
          <w:sz w:val="22"/>
          <w:rtl w:val="0"/>
        </w:rPr>
        <w:t>‎GL-02‎</w:t>
      </w:r>
      <w:r>
        <w:rPr>
          <w:rFonts w:ascii="Arial" w:hAnsi="Arial" w:cs="Arial" w:eastAsia="Arial"/>
          <w:b w:val="0"/>
          <w:sz w:val="22"/>
          <w:rtl/>
        </w:rPr>
        <w:t xml:space="preserve">، ۲۰۲۶] و رده‌های </w:t>
      </w:r>
      <w:r>
        <w:rPr>
          <w:rFonts w:ascii="Arial" w:hAnsi="Arial" w:cs="Arial" w:eastAsia="Arial"/>
          <w:b w:val="0"/>
          <w:sz w:val="22"/>
          <w:rtl w:val="0"/>
        </w:rPr>
        <w:t>‎ISCO‎</w:t>
      </w:r>
      <w:r>
        <w:rPr>
          <w:rFonts w:ascii="Arial" w:hAnsi="Arial" w:cs="Arial" w:eastAsia="Arial"/>
          <w:b w:val="0"/>
          <w:sz w:val="22"/>
          <w:rtl/>
        </w:rPr>
        <w:t xml:space="preserve"> مرتبط‌اند [</w:t>
      </w:r>
      <w:r>
        <w:rPr>
          <w:rFonts w:ascii="Arial" w:hAnsi="Arial" w:cs="Arial" w:eastAsia="Arial"/>
          <w:b w:val="0"/>
          <w:sz w:val="22"/>
          <w:rtl w:val="0"/>
        </w:rPr>
        <w:t>‎GL-03‎</w:t>
      </w:r>
      <w:r>
        <w:rPr>
          <w:rFonts w:ascii="Arial" w:hAnsi="Arial" w:cs="Arial" w:eastAsia="Arial"/>
          <w:b w:val="0"/>
          <w:sz w:val="22"/>
          <w:rtl/>
        </w:rPr>
        <w:t>، ۲۰۱۲]. این نگاشت برای فهم وظایف مفید است، نه اثبات تعداد شغل ایران.</w:t>
      </w:r>
    </w:p>
    <w:p>
      <w:pPr>
        <w:pStyle w:val="Heading2"/>
        <w:jc w:val="right"/>
        <w:bidi w:val="1"/>
      </w:pPr>
      <w:r>
        <w:rPr>
          <w:rFonts w:ascii="Arial" w:hAnsi="Arial" w:cs="Arial" w:eastAsia="Arial"/>
          <w:b/>
          <w:color w:val="2E74B5"/>
          <w:sz w:val="26"/>
          <w:rtl/>
        </w:rPr>
        <w:t>مسئله‌ای که نقش حل می‌کند، ذی‌نفعان و خروجی‌ها</w:t>
      </w:r>
    </w:p>
    <w:p>
      <w:pPr>
        <w:jc w:val="right"/>
        <w:widowControl/>
        <w:bidi w:val="1"/>
      </w:pPr>
      <w:r>
        <w:rPr>
          <w:rFonts w:ascii="Arial" w:hAnsi="Arial" w:cs="Arial" w:eastAsia="Arial"/>
          <w:b w:val="0"/>
          <w:sz w:val="22"/>
          <w:rtl/>
        </w:rPr>
        <w:t>مسئله مرکزی، تبدیل نیاز پیچیده سازمان به پرونده خرید و توافق اقتصادی قابل اجرا است. ذی‌نفعان اصلی خریدار، کاربر، مالی، حقوقی، فنی، مدیر فروش و تحویل هستند. خروجی‌های قابل مشاهده عبارت‌اند از:</w:t>
      </w:r>
    </w:p>
    <w:p>
      <w:pPr>
        <w:pStyle w:val="ListBullet"/>
        <w:keepLines/>
        <w:spacing w:after="80" w:line="300" w:lineRule="auto"/>
        <w:ind w:left="540" w:hanging="271"/>
        <w:jc w:val="right"/>
        <w:bidi w:val="1"/>
      </w:pPr>
      <w:r>
        <w:rPr>
          <w:rFonts w:ascii="Arial" w:hAnsi="Arial" w:cs="Arial" w:eastAsia="Arial"/>
          <w:b w:val="0"/>
          <w:sz w:val="22"/>
          <w:rtl w:val="0"/>
        </w:rPr>
        <w:t>‎pipeline‎</w:t>
      </w:r>
      <w:r>
        <w:rPr>
          <w:rFonts w:ascii="Arial" w:hAnsi="Arial" w:cs="Arial" w:eastAsia="Arial"/>
          <w:b w:val="0"/>
          <w:sz w:val="22"/>
          <w:rtl/>
        </w:rPr>
        <w:t xml:space="preserve"> معتبر</w:t>
      </w:r>
    </w:p>
    <w:p>
      <w:pPr>
        <w:pStyle w:val="ListBullet"/>
        <w:keepLines/>
        <w:spacing w:after="80" w:line="300" w:lineRule="auto"/>
        <w:ind w:left="540" w:hanging="271"/>
        <w:jc w:val="right"/>
        <w:bidi w:val="1"/>
      </w:pPr>
      <w:r>
        <w:rPr>
          <w:rFonts w:ascii="Arial" w:hAnsi="Arial" w:cs="Arial" w:eastAsia="Arial"/>
          <w:b w:val="0"/>
          <w:sz w:val="22"/>
          <w:rtl w:val="0"/>
        </w:rPr>
        <w:t>‎discovery notes‎</w:t>
      </w:r>
    </w:p>
    <w:p>
      <w:pPr>
        <w:pStyle w:val="ListBullet"/>
        <w:keepLines/>
        <w:spacing w:after="80" w:line="300" w:lineRule="auto"/>
        <w:ind w:left="540" w:hanging="271"/>
        <w:jc w:val="right"/>
        <w:bidi w:val="1"/>
      </w:pPr>
      <w:r>
        <w:rPr>
          <w:rFonts w:ascii="Arial" w:hAnsi="Arial" w:cs="Arial" w:eastAsia="Arial"/>
          <w:b w:val="0"/>
          <w:sz w:val="22"/>
          <w:rtl/>
        </w:rPr>
        <w:t>پیشنهاد تجاری</w:t>
      </w:r>
    </w:p>
    <w:p>
      <w:pPr>
        <w:pStyle w:val="ListBullet"/>
        <w:keepLines/>
        <w:spacing w:after="80" w:line="300" w:lineRule="auto"/>
        <w:ind w:left="540" w:hanging="271"/>
        <w:jc w:val="right"/>
        <w:bidi w:val="1"/>
      </w:pPr>
      <w:r>
        <w:rPr>
          <w:rFonts w:ascii="Arial" w:hAnsi="Arial" w:cs="Arial" w:eastAsia="Arial"/>
          <w:b w:val="0"/>
          <w:sz w:val="22"/>
          <w:rtl/>
        </w:rPr>
        <w:t>پیش‌بینی و قرارداد</w:t>
      </w:r>
    </w:p>
    <w:p>
      <w:pPr>
        <w:pStyle w:val="Heading2"/>
        <w:jc w:val="right"/>
        <w:bidi w:val="1"/>
      </w:pPr>
      <w:r>
        <w:rPr>
          <w:rFonts w:ascii="Arial" w:hAnsi="Arial" w:cs="Arial" w:eastAsia="Arial"/>
          <w:b/>
          <w:color w:val="2E74B5"/>
          <w:sz w:val="26"/>
          <w:rtl/>
        </w:rPr>
        <w:t>تفاوت تصویر بیرونی با واقعیت</w:t>
      </w:r>
    </w:p>
    <w:p>
      <w:pPr>
        <w:jc w:val="right"/>
        <w:widowControl/>
        <w:bidi w:val="1"/>
      </w:pPr>
      <w:r>
        <w:rPr>
          <w:rFonts w:ascii="Arial" w:hAnsi="Arial" w:cs="Arial" w:eastAsia="Arial"/>
          <w:b w:val="0"/>
          <w:sz w:val="22"/>
          <w:rtl/>
        </w:rPr>
        <w:t>از بیرون، نقش ممکن است مجموعه‌ای از جلسه، نرم‌افزار یا پیگیری دیده شود. در واقعیت، ارزش از تصمیم‌های کوچک، کیفیت داده، تعریف مالکیت، رسیدگی به استثنا و بستن حلقه بازخورد می‌آید. ردشدن مکرر، چرخه طولانی و وابستگی کمیسیون به قیمت‌گذاری، تحویل و وصولی که کاملاً در کنترل فروشنده نیست.</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تعریف بالا از هم‌پوشانی پروفایل‌های رسمی، آگهی‌های جاری و مرزبندی تحلیلی این پژوهش ساخته شده است؛ عنوان شرکت‌ها یکسان نیست.</w:t>
            </w:r>
          </w:p>
        </w:tc>
      </w:tr>
    </w:tbl>
    <w:p>
      <w:pPr>
        <w:pStyle w:val="Heading1"/>
        <w:jc w:val="right"/>
        <w:pageBreakBefore w:val="0"/>
        <w:bidi w:val="1"/>
      </w:pPr>
      <w:r>
        <w:rPr>
          <w:rFonts w:ascii="Arial" w:hAnsi="Arial" w:cs="Arial" w:eastAsia="Arial"/>
          <w:b/>
          <w:color w:val="2E74B5"/>
          <w:sz w:val="32"/>
          <w:rtl/>
        </w:rPr>
        <w:t>۲. واقعیت یک روز کاری معمولی</w:t>
      </w:r>
    </w:p>
    <w:p>
      <w:pPr>
        <w:pStyle w:val="Heading2"/>
        <w:jc w:val="right"/>
        <w:bidi w:val="1"/>
      </w:pPr>
      <w:r>
        <w:rPr>
          <w:rFonts w:ascii="Arial" w:hAnsi="Arial" w:cs="Arial" w:eastAsia="Arial"/>
          <w:b/>
          <w:color w:val="2E74B5"/>
          <w:sz w:val="26"/>
          <w:rtl/>
        </w:rPr>
        <w:t>سناریوی روز کاری یک نیروی جونیور</w:t>
      </w:r>
    </w:p>
    <w:p>
      <w:pPr>
        <w:jc w:val="right"/>
        <w:widowControl/>
        <w:bidi w:val="1"/>
      </w:pPr>
      <w:r>
        <w:rPr>
          <w:rFonts w:ascii="Arial" w:hAnsi="Arial" w:cs="Arial" w:eastAsia="Arial"/>
          <w:b w:val="0"/>
          <w:sz w:val="22"/>
          <w:rtl/>
        </w:rPr>
        <w:t xml:space="preserve">جونیور روز را با مرور صف کار، پیام‌های بحرانی و شاخص‌های نزدیک آغاز می‌کند. سپس یکی از کارهای محدود مانند </w:t>
      </w:r>
      <w:r>
        <w:rPr>
          <w:rFonts w:ascii="Arial" w:hAnsi="Arial" w:cs="Arial" w:eastAsia="Arial"/>
          <w:b w:val="0"/>
          <w:sz w:val="22"/>
          <w:rtl w:val="0"/>
        </w:rPr>
        <w:t>‎prospecting‎</w:t>
      </w:r>
      <w:r>
        <w:rPr>
          <w:rFonts w:ascii="Arial" w:hAnsi="Arial" w:cs="Arial" w:eastAsia="Arial"/>
          <w:b w:val="0"/>
          <w:sz w:val="22"/>
          <w:rtl/>
        </w:rPr>
        <w:t xml:space="preserve"> هدفمند را با چک‌لیست انجام می‌دهد، داده یا نمونه را کنترل می‌کند و نتیجه را برای بازبینی می‌فرستد. بخش مهم روز یادگیری زمینه است: چرا این فیلد، مشتری، قرارداد یا تصمیم وجود دارد. جونیور قوی سؤال را زود می‌پرسد، تغییر را ثبت می‌کند و خطا را پنهان نمی‌کند.</w:t>
      </w:r>
    </w:p>
    <w:p>
      <w:pPr>
        <w:pStyle w:val="Heading2"/>
        <w:jc w:val="right"/>
        <w:bidi w:val="1"/>
      </w:pPr>
      <w:r>
        <w:rPr>
          <w:rFonts w:ascii="Arial" w:hAnsi="Arial" w:cs="Arial" w:eastAsia="Arial"/>
          <w:b/>
          <w:color w:val="2E74B5"/>
          <w:sz w:val="26"/>
          <w:rtl/>
        </w:rPr>
        <w:t>سناریوی روز کاری یک نیروی میدلول/سینیور</w:t>
      </w:r>
    </w:p>
    <w:p>
      <w:pPr>
        <w:jc w:val="right"/>
        <w:widowControl/>
        <w:bidi w:val="1"/>
      </w:pPr>
      <w:r>
        <w:rPr>
          <w:rFonts w:ascii="Arial" w:hAnsi="Arial" w:cs="Arial" w:eastAsia="Arial"/>
          <w:b w:val="0"/>
          <w:sz w:val="22"/>
          <w:rtl/>
        </w:rPr>
        <w:t xml:space="preserve">نیروی باتجربه علاوه بر اجرا، میان تقاضاهای رقیب انتخاب می‌کند. او ممکن است جلسه کشف، جلسه تصمیم با دو ذی‌نفع و مرور </w:t>
      </w:r>
      <w:r>
        <w:rPr>
          <w:rFonts w:ascii="Arial" w:hAnsi="Arial" w:cs="Arial" w:eastAsia="Arial"/>
          <w:b w:val="0"/>
          <w:sz w:val="22"/>
          <w:rtl w:val="0"/>
        </w:rPr>
        <w:t>‎quota attainment‎</w:t>
      </w:r>
      <w:r>
        <w:rPr>
          <w:rFonts w:ascii="Arial" w:hAnsi="Arial" w:cs="Arial" w:eastAsia="Arial"/>
          <w:b w:val="0"/>
          <w:sz w:val="22"/>
          <w:rtl/>
        </w:rPr>
        <w:t xml:space="preserve"> را پیش ببرد. سینیور مسئله را قاب‌بندی، ریسک را آشکار و استانداردی می‌سازد که دیگران بتوانند تکرار کنند. تفاوت او فقط سرعت ابزار نیست؛ کیفیت قضاوت، پیش‌بینی پیامد و کاهش وابستگی تیم به حافظه افراد است.</w:t>
      </w:r>
    </w:p>
    <w:p>
      <w:pPr>
        <w:pStyle w:val="Heading2"/>
        <w:jc w:val="right"/>
        <w:bidi w:val="1"/>
      </w:pPr>
      <w:r>
        <w:rPr>
          <w:rFonts w:ascii="Arial" w:hAnsi="Arial" w:cs="Arial" w:eastAsia="Arial"/>
          <w:b/>
          <w:color w:val="2E74B5"/>
          <w:sz w:val="26"/>
          <w:rtl/>
        </w:rPr>
        <w:t>ترکیب کار فردی، همکاری، جلسه، وقفه و تحویل</w:t>
      </w:r>
    </w:p>
    <w:p>
      <w:pPr>
        <w:jc w:val="right"/>
        <w:widowControl/>
        <w:bidi w:val="1"/>
      </w:pPr>
      <w:r>
        <w:rPr>
          <w:rFonts w:ascii="Arial" w:hAnsi="Arial" w:cs="Arial" w:eastAsia="Arial"/>
          <w:b w:val="0"/>
          <w:sz w:val="22"/>
          <w:rtl/>
        </w:rPr>
        <w:t xml:space="preserve">در یک هفته سالم، زمان به کار عمیق، هماهنگی، پاسخ به وقفه و ثبت یادگیری تقسیم می‌شود. نسبت دقیق به شرکت وابسته است؛ در نقش‌های عملیاتی وقفه و </w:t>
      </w:r>
      <w:r>
        <w:rPr>
          <w:rFonts w:ascii="Arial" w:hAnsi="Arial" w:cs="Arial" w:eastAsia="Arial"/>
          <w:b w:val="0"/>
          <w:sz w:val="22"/>
          <w:rtl w:val="0"/>
        </w:rPr>
        <w:t>‎escalation‎</w:t>
      </w:r>
      <w:r>
        <w:rPr>
          <w:rFonts w:ascii="Arial" w:hAnsi="Arial" w:cs="Arial" w:eastAsia="Arial"/>
          <w:b w:val="0"/>
          <w:sz w:val="22"/>
          <w:rtl/>
        </w:rPr>
        <w:t xml:space="preserve"> بیشتر و در نقش‌های اکتشافی کار عمیق بیشتر است. علامت محیط ناسالم آن است که همه چیز «فوری» باشد، مالک تصمیم معلوم نباشد و هیچ زمان ثابتی برای اصلاح ریشه‌ای باقی نماند.</w:t>
      </w:r>
    </w:p>
    <w:p>
      <w:pPr>
        <w:pStyle w:val="Heading1"/>
        <w:jc w:val="right"/>
        <w:pageBreakBefore w:val="0"/>
        <w:bidi w:val="1"/>
      </w:pPr>
      <w:r>
        <w:rPr>
          <w:rFonts w:ascii="Arial" w:hAnsi="Arial" w:cs="Arial" w:eastAsia="Arial"/>
          <w:b/>
          <w:color w:val="2E74B5"/>
          <w:sz w:val="32"/>
          <w:rtl/>
        </w:rPr>
        <w:t>۳. مسئولیت‌های اصلی و خروجی‌های مورد انتظار</w:t>
      </w:r>
    </w:p>
    <w:p>
      <w:pPr>
        <w:pStyle w:val="Heading2"/>
        <w:jc w:val="right"/>
        <w:bidi w:val="1"/>
      </w:pPr>
      <w:r>
        <w:rPr>
          <w:rFonts w:ascii="Arial" w:hAnsi="Arial" w:cs="Arial" w:eastAsia="Arial"/>
          <w:b/>
          <w:color w:val="2E74B5"/>
          <w:sz w:val="26"/>
          <w:rtl/>
        </w:rPr>
        <w:t>آناتومی مسئولیت‌های اصلی</w:t>
      </w:r>
    </w:p>
    <w:tbl>
      <w:tblPr>
        <w:tblStyle w:val="TableGrid"/>
        <w:tblW w:type="dxa" w:w="9360"/>
        <w:jc w:val="left"/>
        <w:tblLayout w:type="fixed"/>
        <w:tblLook w:firstColumn="1" w:firstRow="1" w:lastColumn="0" w:lastRow="0" w:noHBand="0" w:noVBand="1" w:val="04A0"/>
        <w:tblInd w:type="dxa" w:w="120"/>
      </w:tblPr>
      <w:tblGrid>
        <w:gridCol w:w="898"/>
        <w:gridCol w:w="2318"/>
        <w:gridCol w:w="1507"/>
        <w:gridCol w:w="2318"/>
        <w:gridCol w:w="2319"/>
      </w:tblGrid>
      <w:tr>
        <w:trPr>
          <w:cantSplit w:val="true"/>
          <w:tblHeader w:val="true"/>
        </w:trPr>
        <w:tc>
          <w:tcPr>
            <w:tcW w:type="dxa" w:w="89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مسئولیت اصلی</w:t>
            </w:r>
          </w:p>
        </w:tc>
        <w:tc>
          <w:tcPr>
            <w:tcW w:type="dxa" w:w="231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مهم است</w:t>
            </w:r>
          </w:p>
        </w:tc>
        <w:tc>
          <w:tcPr>
            <w:tcW w:type="dxa" w:w="150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خروجی قابل مشاهده</w:t>
            </w:r>
          </w:p>
        </w:tc>
        <w:tc>
          <w:tcPr>
            <w:tcW w:type="dxa" w:w="231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استفاده‌کننده خروجی</w:t>
            </w:r>
          </w:p>
        </w:tc>
        <w:tc>
          <w:tcPr>
            <w:tcW w:type="dxa" w:w="231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خطای رایج</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‎prospecting‎</w:t>
            </w:r>
            <w:r>
              <w:rPr>
                <w:rFonts w:ascii="Arial" w:hAnsi="Arial" w:cs="Arial" w:eastAsia="Arial"/>
                <w:b w:val="0"/>
                <w:sz w:val="18"/>
                <w:rtl/>
              </w:rPr>
              <w:t xml:space="preserve"> هدفمند</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این اقدام بخش اجراییِ کشف مسئله سازمانی و تبدیل آن به معامله سودآور و قابل‌تحویل است و «</w:t>
            </w:r>
            <w:r>
              <w:rPr>
                <w:rFonts w:ascii="Arial" w:hAnsi="Arial" w:cs="Arial" w:eastAsia="Arial"/>
                <w:b w:val="0"/>
                <w:sz w:val="18"/>
                <w:rtl w:val="0"/>
              </w:rPr>
              <w:t>‎pipeline‎</w:t>
            </w:r>
            <w:r>
              <w:rPr>
                <w:rFonts w:ascii="Arial" w:hAnsi="Arial" w:cs="Arial" w:eastAsia="Arial"/>
                <w:b w:val="0"/>
                <w:sz w:val="18"/>
                <w:rtl/>
              </w:rPr>
              <w:t xml:space="preserve"> معتبر» را از فعالیت مبهم به تحویل قابل بازبینی تبدیل می‌کند.</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‎pipeline‎</w:t>
            </w:r>
            <w:r>
              <w:rPr>
                <w:rFonts w:ascii="Arial" w:hAnsi="Arial" w:cs="Arial" w:eastAsia="Arial"/>
                <w:b w:val="0"/>
                <w:sz w:val="18"/>
                <w:rtl/>
              </w:rPr>
              <w:t xml:space="preserve"> معتبر</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 فروش/رشد و مالک قیف؛ بازبین «</w:t>
            </w:r>
            <w:r>
              <w:rPr>
                <w:rFonts w:ascii="Arial" w:hAnsi="Arial" w:cs="Arial" w:eastAsia="Arial"/>
                <w:b w:val="0"/>
                <w:sz w:val="18"/>
                <w:rtl w:val="0"/>
              </w:rPr>
              <w:t>‎pipeline‎</w:t>
            </w:r>
            <w:r>
              <w:rPr>
                <w:rFonts w:ascii="Arial" w:hAnsi="Arial" w:cs="Arial" w:eastAsia="Arial"/>
                <w:b w:val="0"/>
                <w:sz w:val="18"/>
                <w:rtl/>
              </w:rPr>
              <w:t xml:space="preserve"> معتبر»</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فعالیت بسته اعلام می‌شود، اما معیار پذیرش و کنترلِ «</w:t>
            </w:r>
            <w:r>
              <w:rPr>
                <w:rFonts w:ascii="Arial" w:hAnsi="Arial" w:cs="Arial" w:eastAsia="Arial"/>
                <w:b w:val="0"/>
                <w:sz w:val="18"/>
                <w:rtl w:val="0"/>
              </w:rPr>
              <w:t>‎pipeline‎</w:t>
            </w:r>
            <w:r>
              <w:rPr>
                <w:rFonts w:ascii="Arial" w:hAnsi="Arial" w:cs="Arial" w:eastAsia="Arial"/>
                <w:b w:val="0"/>
                <w:sz w:val="18"/>
                <w:rtl/>
              </w:rPr>
              <w:t xml:space="preserve"> معتبر» آزموده نشده است.</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جلسه کشف</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بدون آن، کشف مسئله سازمانی و تبدیل آن به معامله سودآور و قابل‌تحویل به نشانه‌های سطحی واکنش نشان می‌دهد و «</w:t>
            </w:r>
            <w:r>
              <w:rPr>
                <w:rFonts w:ascii="Arial" w:hAnsi="Arial" w:cs="Arial" w:eastAsia="Arial"/>
                <w:b w:val="0"/>
                <w:sz w:val="18"/>
                <w:rtl w:val="0"/>
              </w:rPr>
              <w:t>‎discovery notes‎</w:t>
            </w:r>
            <w:r>
              <w:rPr>
                <w:rFonts w:ascii="Arial" w:hAnsi="Arial" w:cs="Arial" w:eastAsia="Arial"/>
                <w:b w:val="0"/>
                <w:sz w:val="18"/>
                <w:rtl/>
              </w:rPr>
              <w:t>» علت و محدودیت روشنی ندارد.</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‎discovery notes‎</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مشتری، پذیرنده یا شریک و مسئول رابطه؛ بازبین «</w:t>
            </w:r>
            <w:r>
              <w:rPr>
                <w:rFonts w:ascii="Arial" w:hAnsi="Arial" w:cs="Arial" w:eastAsia="Arial"/>
                <w:b w:val="0"/>
                <w:sz w:val="18"/>
                <w:rtl w:val="0"/>
              </w:rPr>
              <w:t>‎discovery notes‎</w:t>
            </w:r>
            <w:r>
              <w:rPr>
                <w:rFonts w:ascii="Arial" w:hAnsi="Arial" w:cs="Arial" w:eastAsia="Arial"/>
                <w:b w:val="0"/>
                <w:sz w:val="18"/>
                <w:rtl/>
              </w:rPr>
              <w:t>»</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‎baseline‎</w:t>
            </w:r>
            <w:r>
              <w:rPr>
                <w:rFonts w:ascii="Arial" w:hAnsi="Arial" w:cs="Arial" w:eastAsia="Arial"/>
                <w:b w:val="0"/>
                <w:sz w:val="18"/>
                <w:rtl/>
              </w:rPr>
              <w:t xml:space="preserve">، مخرج یا سگمنت حذف می‌شود و تغییرِ </w:t>
            </w:r>
            <w:r>
              <w:rPr>
                <w:rFonts w:ascii="Arial" w:hAnsi="Arial" w:cs="Arial" w:eastAsia="Arial"/>
                <w:b w:val="0"/>
                <w:sz w:val="18"/>
                <w:rtl w:val="0"/>
              </w:rPr>
              <w:t>‎discovery notes‎</w:t>
            </w:r>
            <w:r>
              <w:rPr>
                <w:rFonts w:ascii="Arial" w:hAnsi="Arial" w:cs="Arial" w:eastAsia="Arial"/>
                <w:b w:val="0"/>
                <w:sz w:val="18"/>
                <w:rtl/>
              </w:rPr>
              <w:t xml:space="preserve"> به علت نادرست نسبت داده می‌شود.</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دمو و پیشنهاد</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این اقدام بخش اجراییِ کشف مسئله سازمانی و تبدیل آن به معامله سودآور و قابل‌تحویل است و «پیشنهاد تجاری» را از فعالیت مبهم به تحویل قابل بازبینی تبدیل می‌کند.</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پیشنهاد تجاری</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مشتری، پذیرنده یا شریک و مسئول رابطه؛ بازبین «پیشنهاد تجاری»</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فعالیت بسته اعلام می‌شود، اما معیار پذیرش و کنترلِ «پیشنهاد تجاری» آزموده نشده است.</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مرور شاخص‌ها و علت تغییر</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بدون آن، کشف مسئله سازمانی و تبدیل آن به معامله سودآور و قابل‌تحویل به نشانه‌های سطحی واکنش نشان می‌دهد و «پیش‌بینی و قرارداد» علت و محدودیت روشنی ندارد.</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پیش‌بینی و قرارداد</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مدیریت درآمد، مالی و تیم‌های اجرایی؛ بازبین «پیش‌بینی و قرارداد»</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‎baseline‎</w:t>
            </w:r>
            <w:r>
              <w:rPr>
                <w:rFonts w:ascii="Arial" w:hAnsi="Arial" w:cs="Arial" w:eastAsia="Arial"/>
                <w:b w:val="0"/>
                <w:sz w:val="18"/>
                <w:rtl/>
              </w:rPr>
              <w:t>، مخرج یا سگمنت حذف می‌شود و تغییرِ پیش‌بینی و قرارداد به علت نادرست نسبت داده می‌شود.</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مستندسازی، آموزش و بهبود فرایند</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تداوم، </w:t>
            </w:r>
            <w:r>
              <w:rPr>
                <w:rFonts w:ascii="Arial" w:hAnsi="Arial" w:cs="Arial" w:eastAsia="Arial"/>
                <w:b w:val="0"/>
                <w:sz w:val="18"/>
                <w:rtl w:val="0"/>
              </w:rPr>
              <w:t>‎auditability‎</w:t>
            </w:r>
            <w:r>
              <w:rPr>
                <w:rFonts w:ascii="Arial" w:hAnsi="Arial" w:cs="Arial" w:eastAsia="Arial"/>
                <w:b w:val="0"/>
                <w:sz w:val="18"/>
                <w:rtl/>
              </w:rPr>
              <w:t xml:space="preserve"> و یادگیری پس از تحویل «راهنمای اجرایی، دفترچه تغییر، بسته آموزش و </w:t>
            </w:r>
            <w:r>
              <w:rPr>
                <w:rFonts w:ascii="Arial" w:hAnsi="Arial" w:cs="Arial" w:eastAsia="Arial"/>
                <w:b w:val="0"/>
                <w:sz w:val="18"/>
                <w:rtl w:val="0"/>
              </w:rPr>
              <w:t>‎log‎</w:t>
            </w:r>
            <w:r>
              <w:rPr>
                <w:rFonts w:ascii="Arial" w:hAnsi="Arial" w:cs="Arial" w:eastAsia="Arial"/>
                <w:b w:val="0"/>
                <w:sz w:val="18"/>
                <w:rtl/>
              </w:rPr>
              <w:t xml:space="preserve"> تصمیم» بدون این حلقه از بین می‌رود.</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راهنمای اجرایی، دفترچه تغییر، بسته آموزش و </w:t>
            </w:r>
            <w:r>
              <w:rPr>
                <w:rFonts w:ascii="Arial" w:hAnsi="Arial" w:cs="Arial" w:eastAsia="Arial"/>
                <w:b w:val="0"/>
                <w:sz w:val="18"/>
                <w:rtl w:val="0"/>
              </w:rPr>
              <w:t>‎log‎</w:t>
            </w:r>
            <w:r>
              <w:rPr>
                <w:rFonts w:ascii="Arial" w:hAnsi="Arial" w:cs="Arial" w:eastAsia="Arial"/>
                <w:b w:val="0"/>
                <w:sz w:val="18"/>
                <w:rtl/>
              </w:rPr>
              <w:t xml:space="preserve"> تصمیم</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خریدار، کاربر، مدیر فروش، حقوقی و تحویل؛ بازبین «راهنمای اجرایی، دفترچه تغییر، بسته آموزش و </w:t>
            </w:r>
            <w:r>
              <w:rPr>
                <w:rFonts w:ascii="Arial" w:hAnsi="Arial" w:cs="Arial" w:eastAsia="Arial"/>
                <w:b w:val="0"/>
                <w:sz w:val="18"/>
                <w:rtl w:val="0"/>
              </w:rPr>
              <w:t>‎log‎</w:t>
            </w:r>
            <w:r>
              <w:rPr>
                <w:rFonts w:ascii="Arial" w:hAnsi="Arial" w:cs="Arial" w:eastAsia="Arial"/>
                <w:b w:val="0"/>
                <w:sz w:val="18"/>
                <w:rtl/>
              </w:rPr>
              <w:t xml:space="preserve"> تصمیم»</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نسخه نهایی، دلیل تصمیم یا حق دسترسی ثبت نمی‌شود و راهنمای اجرایی، دفترچه تغییر، بسته آموزش و </w:t>
            </w:r>
            <w:r>
              <w:rPr>
                <w:rFonts w:ascii="Arial" w:hAnsi="Arial" w:cs="Arial" w:eastAsia="Arial"/>
                <w:b w:val="0"/>
                <w:sz w:val="18"/>
                <w:rtl w:val="0"/>
              </w:rPr>
              <w:t>‎log‎</w:t>
            </w:r>
            <w:r>
              <w:rPr>
                <w:rFonts w:ascii="Arial" w:hAnsi="Arial" w:cs="Arial" w:eastAsia="Arial"/>
                <w:b w:val="0"/>
                <w:sz w:val="18"/>
                <w:rtl/>
              </w:rPr>
              <w:t xml:space="preserve"> تصمیم قابل بازسازی/تحویل نیست.</w:t>
            </w:r>
          </w:p>
        </w:tc>
      </w:tr>
    </w:tbl>
    <w:p>
      <w:pPr>
        <w:pStyle w:val="Heading2"/>
        <w:jc w:val="right"/>
        <w:bidi w:val="1"/>
      </w:pPr>
      <w:r>
        <w:rPr>
          <w:rFonts w:ascii="Arial" w:hAnsi="Arial" w:cs="Arial" w:eastAsia="Arial"/>
          <w:b/>
          <w:color w:val="2E74B5"/>
          <w:sz w:val="26"/>
          <w:rtl/>
        </w:rPr>
        <w:t>روزانه</w:t>
      </w:r>
    </w:p>
    <w:p>
      <w:pPr>
        <w:pStyle w:val="ListBullet"/>
        <w:keepLines/>
        <w:spacing w:after="80" w:line="300" w:lineRule="auto"/>
        <w:ind w:left="540" w:hanging="271"/>
        <w:jc w:val="right"/>
        <w:bidi w:val="1"/>
      </w:pPr>
      <w:r>
        <w:rPr>
          <w:rFonts w:ascii="Arial" w:hAnsi="Arial" w:cs="Arial" w:eastAsia="Arial"/>
          <w:b w:val="0"/>
          <w:sz w:val="22"/>
          <w:rtl w:val="0"/>
        </w:rPr>
        <w:t>‎prospecting‎</w:t>
      </w:r>
      <w:r>
        <w:rPr>
          <w:rFonts w:ascii="Arial" w:hAnsi="Arial" w:cs="Arial" w:eastAsia="Arial"/>
          <w:b w:val="0"/>
          <w:sz w:val="22"/>
          <w:rtl/>
        </w:rPr>
        <w:t xml:space="preserve"> هدفمند</w:t>
      </w:r>
    </w:p>
    <w:p>
      <w:pPr>
        <w:pStyle w:val="ListBullet"/>
        <w:keepLines/>
        <w:spacing w:after="80" w:line="300" w:lineRule="auto"/>
        <w:ind w:left="540" w:hanging="271"/>
        <w:jc w:val="right"/>
        <w:bidi w:val="1"/>
      </w:pPr>
      <w:r>
        <w:rPr>
          <w:rFonts w:ascii="Arial" w:hAnsi="Arial" w:cs="Arial" w:eastAsia="Arial"/>
          <w:b w:val="0"/>
          <w:sz w:val="22"/>
          <w:rtl/>
        </w:rPr>
        <w:t>جلسه کشف</w:t>
      </w:r>
    </w:p>
    <w:p>
      <w:pPr>
        <w:pStyle w:val="ListBullet"/>
        <w:keepLines/>
        <w:spacing w:after="80" w:line="300" w:lineRule="auto"/>
        <w:ind w:left="540" w:hanging="271"/>
        <w:jc w:val="right"/>
        <w:bidi w:val="1"/>
      </w:pPr>
      <w:r>
        <w:rPr>
          <w:rFonts w:ascii="Arial" w:hAnsi="Arial" w:cs="Arial" w:eastAsia="Arial"/>
          <w:b w:val="0"/>
          <w:sz w:val="22"/>
          <w:rtl/>
        </w:rPr>
        <w:t>دمو و پیشنهاد</w:t>
      </w:r>
    </w:p>
    <w:p>
      <w:pPr>
        <w:pStyle w:val="Heading2"/>
        <w:jc w:val="right"/>
        <w:bidi w:val="1"/>
      </w:pPr>
      <w:r>
        <w:rPr>
          <w:rFonts w:ascii="Arial" w:hAnsi="Arial" w:cs="Arial" w:eastAsia="Arial"/>
          <w:b/>
          <w:color w:val="2E74B5"/>
          <w:sz w:val="26"/>
          <w:rtl/>
        </w:rPr>
        <w:t>هفتگی</w:t>
      </w:r>
    </w:p>
    <w:p>
      <w:pPr>
        <w:pStyle w:val="ListBullet"/>
        <w:keepLines/>
        <w:spacing w:after="80" w:line="300" w:lineRule="auto"/>
        <w:ind w:left="540" w:hanging="271"/>
        <w:jc w:val="right"/>
        <w:bidi w:val="1"/>
      </w:pPr>
      <w:r>
        <w:rPr>
          <w:rFonts w:ascii="Arial" w:hAnsi="Arial" w:cs="Arial" w:eastAsia="Arial"/>
          <w:b w:val="0"/>
          <w:sz w:val="22"/>
          <w:rtl/>
        </w:rPr>
        <w:t xml:space="preserve">مرور شاخص‌های </w:t>
      </w:r>
      <w:r>
        <w:rPr>
          <w:rFonts w:ascii="Arial" w:hAnsi="Arial" w:cs="Arial" w:eastAsia="Arial"/>
          <w:b w:val="0"/>
          <w:sz w:val="22"/>
          <w:rtl w:val="0"/>
        </w:rPr>
        <w:t>‎quota attainment‎</w:t>
      </w:r>
      <w:r>
        <w:rPr>
          <w:rFonts w:ascii="Arial" w:hAnsi="Arial" w:cs="Arial" w:eastAsia="Arial"/>
          <w:b w:val="0"/>
          <w:sz w:val="22"/>
          <w:rtl/>
        </w:rPr>
        <w:t xml:space="preserve">، </w:t>
      </w:r>
      <w:r>
        <w:rPr>
          <w:rFonts w:ascii="Arial" w:hAnsi="Arial" w:cs="Arial" w:eastAsia="Arial"/>
          <w:b w:val="0"/>
          <w:sz w:val="22"/>
          <w:rtl w:val="0"/>
        </w:rPr>
        <w:t>‎win rate‎</w:t>
      </w:r>
      <w:r>
        <w:rPr>
          <w:rFonts w:ascii="Arial" w:hAnsi="Arial" w:cs="Arial" w:eastAsia="Arial"/>
          <w:b w:val="0"/>
          <w:sz w:val="22"/>
          <w:rtl/>
        </w:rPr>
        <w:t xml:space="preserve">، </w:t>
      </w:r>
      <w:r>
        <w:rPr>
          <w:rFonts w:ascii="Arial" w:hAnsi="Arial" w:cs="Arial" w:eastAsia="Arial"/>
          <w:b w:val="0"/>
          <w:sz w:val="22"/>
          <w:rtl w:val="0"/>
        </w:rPr>
        <w:t>‎pipeline coverage‎</w:t>
      </w:r>
      <w:r>
        <w:rPr>
          <w:rFonts w:ascii="Arial" w:hAnsi="Arial" w:cs="Arial" w:eastAsia="Arial"/>
          <w:b w:val="0"/>
          <w:sz w:val="22"/>
          <w:rtl/>
        </w:rPr>
        <w:t xml:space="preserve"> و شکستن تغییر به سگمنت یا علت.</w:t>
      </w:r>
    </w:p>
    <w:p>
      <w:pPr>
        <w:pStyle w:val="ListBullet"/>
        <w:keepLines/>
        <w:spacing w:after="80" w:line="300" w:lineRule="auto"/>
        <w:ind w:left="540" w:hanging="271"/>
        <w:jc w:val="right"/>
        <w:bidi w:val="1"/>
      </w:pPr>
      <w:r>
        <w:rPr>
          <w:rFonts w:ascii="Arial" w:hAnsi="Arial" w:cs="Arial" w:eastAsia="Arial"/>
          <w:b w:val="0"/>
          <w:sz w:val="22"/>
          <w:rtl/>
        </w:rPr>
        <w:t>هم‌ترازی با خریدار، کاربر، مالی، حقوقی، فنی، مدیر فروش و تحویل، ثبت تصمیم و پیگیری تعهد.</w:t>
      </w:r>
    </w:p>
    <w:p>
      <w:pPr>
        <w:pStyle w:val="ListBullet"/>
        <w:keepLines/>
        <w:spacing w:after="80" w:line="300" w:lineRule="auto"/>
        <w:ind w:left="540" w:hanging="271"/>
        <w:jc w:val="right"/>
        <w:bidi w:val="1"/>
      </w:pPr>
      <w:r>
        <w:rPr>
          <w:rFonts w:ascii="Arial" w:hAnsi="Arial" w:cs="Arial" w:eastAsia="Arial"/>
          <w:b w:val="0"/>
          <w:sz w:val="22"/>
          <w:rtl/>
        </w:rPr>
        <w:t xml:space="preserve">کنترل کیفیت </w:t>
      </w:r>
      <w:r>
        <w:rPr>
          <w:rFonts w:ascii="Arial" w:hAnsi="Arial" w:cs="Arial" w:eastAsia="Arial"/>
          <w:b w:val="0"/>
          <w:sz w:val="22"/>
          <w:rtl w:val="0"/>
        </w:rPr>
        <w:t>‎pipeline‎</w:t>
      </w:r>
      <w:r>
        <w:rPr>
          <w:rFonts w:ascii="Arial" w:hAnsi="Arial" w:cs="Arial" w:eastAsia="Arial"/>
          <w:b w:val="0"/>
          <w:sz w:val="22"/>
          <w:rtl/>
        </w:rPr>
        <w:t xml:space="preserve"> معتبر و به‌روزرسانی مستندات.</w:t>
      </w:r>
    </w:p>
    <w:p>
      <w:pPr>
        <w:pStyle w:val="Heading2"/>
        <w:jc w:val="right"/>
        <w:bidi w:val="1"/>
      </w:pPr>
      <w:r>
        <w:rPr>
          <w:rFonts w:ascii="Arial" w:hAnsi="Arial" w:cs="Arial" w:eastAsia="Arial"/>
          <w:b/>
          <w:color w:val="2E74B5"/>
          <w:sz w:val="26"/>
          <w:rtl/>
        </w:rPr>
        <w:t>ماهانه یا پروژه‌ای</w:t>
      </w:r>
    </w:p>
    <w:p>
      <w:pPr>
        <w:pStyle w:val="ListBullet"/>
        <w:keepLines/>
        <w:spacing w:after="80" w:line="300" w:lineRule="auto"/>
        <w:ind w:left="540" w:hanging="271"/>
        <w:jc w:val="right"/>
        <w:bidi w:val="1"/>
      </w:pPr>
      <w:r>
        <w:rPr>
          <w:rFonts w:ascii="Arial" w:hAnsi="Arial" w:cs="Arial" w:eastAsia="Arial"/>
          <w:b w:val="0"/>
          <w:sz w:val="22"/>
          <w:rtl/>
        </w:rPr>
        <w:t>تحلیل روند، بازطراحی یک گلوگاه و ارائه توصیه همراه با هزینه و ریسک.</w:t>
      </w:r>
    </w:p>
    <w:p>
      <w:pPr>
        <w:pStyle w:val="ListBullet"/>
        <w:keepLines/>
        <w:spacing w:after="80" w:line="300" w:lineRule="auto"/>
        <w:ind w:left="540" w:hanging="271"/>
        <w:jc w:val="right"/>
        <w:bidi w:val="1"/>
      </w:pPr>
      <w:r>
        <w:rPr>
          <w:rFonts w:ascii="Arial" w:hAnsi="Arial" w:cs="Arial" w:eastAsia="Arial"/>
          <w:b w:val="0"/>
          <w:sz w:val="22"/>
          <w:rtl/>
        </w:rPr>
        <w:t xml:space="preserve">مرور ظرفیت، </w:t>
      </w:r>
      <w:r>
        <w:rPr>
          <w:rFonts w:ascii="Arial" w:hAnsi="Arial" w:cs="Arial" w:eastAsia="Arial"/>
          <w:b w:val="0"/>
          <w:sz w:val="22"/>
          <w:rtl w:val="0"/>
        </w:rPr>
        <w:t>‎backlog‎</w:t>
      </w:r>
      <w:r>
        <w:rPr>
          <w:rFonts w:ascii="Arial" w:hAnsi="Arial" w:cs="Arial" w:eastAsia="Arial"/>
          <w:b w:val="0"/>
          <w:sz w:val="22"/>
          <w:rtl/>
        </w:rPr>
        <w:t>، کیفیت داده و نتایج آزمایش یا اقدام.</w:t>
      </w:r>
    </w:p>
    <w:p>
      <w:pPr>
        <w:pStyle w:val="ListBullet"/>
        <w:keepLines/>
        <w:spacing w:after="80" w:line="300" w:lineRule="auto"/>
        <w:ind w:left="540" w:hanging="271"/>
        <w:jc w:val="right"/>
        <w:bidi w:val="1"/>
      </w:pPr>
      <w:r>
        <w:rPr>
          <w:rFonts w:ascii="Arial" w:hAnsi="Arial" w:cs="Arial" w:eastAsia="Arial"/>
          <w:b w:val="0"/>
          <w:sz w:val="22"/>
          <w:rtl/>
        </w:rPr>
        <w:t>ساخت گزارش مدیریتی که فعالیت را با پیامد اشتباه نگیرد.</w:t>
      </w:r>
    </w:p>
    <w:p>
      <w:pPr>
        <w:pStyle w:val="Heading2"/>
        <w:jc w:val="right"/>
        <w:bidi w:val="1"/>
      </w:pPr>
      <w:r>
        <w:rPr>
          <w:rFonts w:ascii="Arial" w:hAnsi="Arial" w:cs="Arial" w:eastAsia="Arial"/>
          <w:b/>
          <w:color w:val="2E74B5"/>
          <w:sz w:val="26"/>
          <w:rtl/>
        </w:rPr>
        <w:t>راهبردی و بلندمدت</w:t>
      </w:r>
    </w:p>
    <w:p>
      <w:pPr>
        <w:pStyle w:val="ListBullet"/>
        <w:keepLines/>
        <w:spacing w:after="80" w:line="300" w:lineRule="auto"/>
        <w:ind w:left="540" w:hanging="271"/>
        <w:jc w:val="right"/>
        <w:bidi w:val="1"/>
      </w:pPr>
      <w:r>
        <w:rPr>
          <w:rFonts w:ascii="Arial" w:hAnsi="Arial" w:cs="Arial" w:eastAsia="Arial"/>
          <w:b w:val="0"/>
          <w:sz w:val="22"/>
          <w:rtl/>
        </w:rPr>
        <w:t xml:space="preserve">تبدیل تجربه پراکنده به استاندارد، </w:t>
      </w:r>
      <w:r>
        <w:rPr>
          <w:rFonts w:ascii="Arial" w:hAnsi="Arial" w:cs="Arial" w:eastAsia="Arial"/>
          <w:b w:val="0"/>
          <w:sz w:val="22"/>
          <w:rtl w:val="0"/>
        </w:rPr>
        <w:t>‎playbook‎</w:t>
      </w:r>
      <w:r>
        <w:rPr>
          <w:rFonts w:ascii="Arial" w:hAnsi="Arial" w:cs="Arial" w:eastAsia="Arial"/>
          <w:b w:val="0"/>
          <w:sz w:val="22"/>
          <w:rtl/>
        </w:rPr>
        <w:t>، داده قابل اعتماد و مسیر رشد.</w:t>
      </w:r>
    </w:p>
    <w:p>
      <w:pPr>
        <w:pStyle w:val="ListBullet"/>
        <w:keepLines/>
        <w:spacing w:after="80" w:line="300" w:lineRule="auto"/>
        <w:ind w:left="540" w:hanging="271"/>
        <w:jc w:val="right"/>
        <w:bidi w:val="1"/>
      </w:pPr>
      <w:r>
        <w:rPr>
          <w:rFonts w:ascii="Arial" w:hAnsi="Arial" w:cs="Arial" w:eastAsia="Arial"/>
          <w:b w:val="0"/>
          <w:sz w:val="22"/>
          <w:rtl/>
        </w:rPr>
        <w:t>انتخاب اینکه چه چیزی خودکار، خریداری، برون‌سپاری یا متوقف شود.</w:t>
      </w:r>
    </w:p>
    <w:p>
      <w:pPr>
        <w:pStyle w:val="ListBullet"/>
        <w:keepLines/>
        <w:spacing w:after="80" w:line="300" w:lineRule="auto"/>
        <w:ind w:left="540" w:hanging="271"/>
        <w:jc w:val="right"/>
        <w:bidi w:val="1"/>
      </w:pPr>
      <w:r>
        <w:rPr>
          <w:rFonts w:ascii="Arial" w:hAnsi="Arial" w:cs="Arial" w:eastAsia="Arial"/>
          <w:b w:val="0"/>
          <w:sz w:val="22"/>
          <w:rtl/>
        </w:rPr>
        <w:t>ایجاد حلقه یادگیری میان کار روزانه، بازخورد ذی‌نفع و نتیجه کسب‌وکار.</w:t>
      </w:r>
    </w:p>
    <w:p>
      <w:pPr>
        <w:pStyle w:val="Heading2"/>
        <w:jc w:val="right"/>
        <w:bidi w:val="1"/>
      </w:pPr>
      <w:r>
        <w:rPr>
          <w:rFonts w:ascii="Arial" w:hAnsi="Arial" w:cs="Arial" w:eastAsia="Arial"/>
          <w:b/>
          <w:color w:val="2E74B5"/>
          <w:sz w:val="26"/>
          <w:rtl w:val="0"/>
        </w:rPr>
        <w:t>‎KPI‎</w:t>
      </w:r>
      <w:r>
        <w:rPr>
          <w:rFonts w:ascii="Arial" w:hAnsi="Arial" w:cs="Arial" w:eastAsia="Arial"/>
          <w:b/>
          <w:color w:val="2E74B5"/>
          <w:sz w:val="26"/>
          <w:rtl/>
        </w:rPr>
        <w:t xml:space="preserve"> و تفاوت عملکرد متوسط با قوی</w:t>
      </w:r>
    </w:p>
    <w:tbl>
      <w:tblPr>
        <w:tblStyle w:val="TableGrid"/>
        <w:tblW w:type="dxa" w:w="9360"/>
        <w:jc w:val="left"/>
        <w:tblLayout w:type="fixed"/>
        <w:tblLook w:firstColumn="1" w:firstRow="1" w:lastColumn="0" w:lastRow="0" w:noHBand="0" w:noVBand="1" w:val="04A0"/>
        <w:tblInd w:type="dxa" w:w="120"/>
      </w:tblPr>
      <w:tblGrid>
        <w:gridCol w:w="2273"/>
        <w:gridCol w:w="1738"/>
        <w:gridCol w:w="5349"/>
      </w:tblGrid>
      <w:tr>
        <w:trPr>
          <w:cantSplit w:val="true"/>
          <w:tblHeader w:val="true"/>
        </w:trPr>
        <w:tc>
          <w:tcPr>
            <w:tcW w:type="dxa" w:w="227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شاخص</w:t>
            </w:r>
          </w:p>
        </w:tc>
        <w:tc>
          <w:tcPr>
            <w:tcW w:type="dxa" w:w="173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قرائت سطحی</w:t>
            </w:r>
          </w:p>
        </w:tc>
        <w:tc>
          <w:tcPr>
            <w:tcW w:type="dxa" w:w="534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قرائت حرفه‌ای</w:t>
            </w:r>
          </w:p>
        </w:tc>
      </w:tr>
      <w:tr>
        <w:trPr>
          <w:cantSplit w:val="true"/>
        </w:trPr>
        <w:tc>
          <w:tcPr>
            <w:tcW w:type="dxa" w:w="22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‎quota attainment‎</w:t>
            </w:r>
          </w:p>
        </w:tc>
        <w:tc>
          <w:tcPr>
            <w:tcW w:type="dxa" w:w="173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3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r>
        <w:trPr>
          <w:cantSplit w:val="true"/>
        </w:trPr>
        <w:tc>
          <w:tcPr>
            <w:tcW w:type="dxa" w:w="22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‎win rate‎</w:t>
            </w:r>
          </w:p>
        </w:tc>
        <w:tc>
          <w:tcPr>
            <w:tcW w:type="dxa" w:w="173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3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r>
        <w:trPr>
          <w:cantSplit w:val="true"/>
        </w:trPr>
        <w:tc>
          <w:tcPr>
            <w:tcW w:type="dxa" w:w="22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‎pipeline coverage‎</w:t>
            </w:r>
          </w:p>
        </w:tc>
        <w:tc>
          <w:tcPr>
            <w:tcW w:type="dxa" w:w="173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3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r>
        <w:trPr>
          <w:cantSplit w:val="true"/>
        </w:trPr>
        <w:tc>
          <w:tcPr>
            <w:tcW w:type="dxa" w:w="22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‎sales cycle‎</w:t>
            </w:r>
          </w:p>
        </w:tc>
        <w:tc>
          <w:tcPr>
            <w:tcW w:type="dxa" w:w="173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3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r>
        <w:trPr>
          <w:cantSplit w:val="true"/>
        </w:trPr>
        <w:tc>
          <w:tcPr>
            <w:tcW w:type="dxa" w:w="22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‎ACV‎</w:t>
            </w:r>
            <w:r>
              <w:rPr>
                <w:rFonts w:ascii="Arial" w:hAnsi="Arial" w:cs="Arial" w:eastAsia="Arial"/>
                <w:b w:val="0"/>
                <w:sz w:val="18"/>
                <w:rtl/>
              </w:rPr>
              <w:t xml:space="preserve"> و وصول</w:t>
            </w:r>
          </w:p>
        </w:tc>
        <w:tc>
          <w:tcPr>
            <w:tcW w:type="dxa" w:w="173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3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bl>
    <w:p>
      <w:pPr>
        <w:jc w:val="right"/>
        <w:widowControl/>
        <w:bidi w:val="1"/>
      </w:pPr>
      <w:r>
        <w:rPr>
          <w:rFonts w:ascii="Arial" w:hAnsi="Arial" w:cs="Arial" w:eastAsia="Arial"/>
          <w:b w:val="0"/>
          <w:sz w:val="22"/>
          <w:rtl/>
        </w:rPr>
        <w:t xml:space="preserve">عملکرد متوسط وظیفه را می‌بندد؛ عملکرد قوی مشخص می‌کند چرا نتیجه تغییر کرد، چه بخشی واقعاً در کنترل نقش بود و چگونه احتمال تکرار نتیجه بهتر می‌شود. </w:t>
      </w:r>
      <w:r>
        <w:rPr>
          <w:rFonts w:ascii="Arial" w:hAnsi="Arial" w:cs="Arial" w:eastAsia="Arial"/>
          <w:b w:val="0"/>
          <w:sz w:val="22"/>
          <w:rtl w:val="0"/>
        </w:rPr>
        <w:t>‎KPI‎</w:t>
      </w:r>
      <w:r>
        <w:rPr>
          <w:rFonts w:ascii="Arial" w:hAnsi="Arial" w:cs="Arial" w:eastAsia="Arial"/>
          <w:b w:val="0"/>
          <w:sz w:val="22"/>
          <w:rtl/>
        </w:rPr>
        <w:t xml:space="preserve"> نباید به تنهایی هدف شود، چون ممکن است رفتار جانبی زیان‌بار بسازد.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قوی</w:t>
            </w:r>
            <w:r>
              <w:rPr>
                <w:rFonts w:ascii="Arial" w:hAnsi="Arial" w:cs="Arial" w:eastAsia="Arial"/>
                <w:b w:val="0"/>
                <w:color w:val="0B2545"/>
                <w:sz w:val="20"/>
                <w:rtl/>
              </w:rPr>
              <w:t xml:space="preserve"> — پروفایل‌های </w:t>
            </w:r>
            <w:r>
              <w:rPr>
                <w:rFonts w:ascii="Arial" w:hAnsi="Arial" w:cs="Arial" w:eastAsia="Arial"/>
                <w:b w:val="0"/>
                <w:color w:val="0B2545"/>
                <w:sz w:val="20"/>
                <w:rtl w:val="0"/>
              </w:rPr>
              <w:t>‎O‎</w:t>
            </w:r>
            <w:r>
              <w:rPr>
                <w:rFonts w:ascii="Arial" w:hAnsi="Arial" w:cs="Arial" w:eastAsia="Arial"/>
                <w:b w:val="0"/>
                <w:color w:val="0B2545"/>
                <w:sz w:val="20"/>
                <w:rtl/>
              </w:rPr>
              <w:t>*</w:t>
            </w:r>
            <w:r>
              <w:rPr>
                <w:rFonts w:ascii="Arial" w:hAnsi="Arial" w:cs="Arial" w:eastAsia="Arial"/>
                <w:b w:val="0"/>
                <w:color w:val="0B2545"/>
                <w:sz w:val="20"/>
                <w:rtl w:val="0"/>
              </w:rPr>
              <w:t>‎NET‎</w:t>
            </w:r>
            <w:r>
              <w:rPr>
                <w:rFonts w:ascii="Arial" w:hAnsi="Arial" w:cs="Arial" w:eastAsia="Arial"/>
                <w:b w:val="0"/>
                <w:color w:val="0B2545"/>
                <w:sz w:val="20"/>
                <w:rtl/>
              </w:rPr>
              <w:t xml:space="preserve"> وظایف و زمینه کار را نظام‌مند می‌کنند؛ اما </w:t>
            </w:r>
            <w:r>
              <w:rPr>
                <w:rFonts w:ascii="Arial" w:hAnsi="Arial" w:cs="Arial" w:eastAsia="Arial"/>
                <w:b w:val="0"/>
                <w:color w:val="0B2545"/>
                <w:sz w:val="20"/>
                <w:rtl w:val="0"/>
              </w:rPr>
              <w:t>‎KPI‎</w:t>
            </w:r>
            <w:r>
              <w:rPr>
                <w:rFonts w:ascii="Arial" w:hAnsi="Arial" w:cs="Arial" w:eastAsia="Arial"/>
                <w:b w:val="0"/>
                <w:color w:val="0B2545"/>
                <w:sz w:val="20"/>
                <w:rtl/>
              </w:rPr>
              <w:t>های شرکت و صنعت باید از شرح شغل و داده داخلی همان کارفرما تأیید شوند.</w:t>
            </w:r>
          </w:p>
        </w:tc>
      </w:tr>
    </w:tbl>
    <w:p>
      <w:pPr>
        <w:pStyle w:val="Heading1"/>
        <w:jc w:val="right"/>
        <w:pageBreakBefore w:val="0"/>
        <w:bidi w:val="1"/>
      </w:pPr>
      <w:r>
        <w:rPr>
          <w:rFonts w:ascii="Arial" w:hAnsi="Arial" w:cs="Arial" w:eastAsia="Arial"/>
          <w:b/>
          <w:color w:val="2E74B5"/>
          <w:sz w:val="32"/>
          <w:rtl/>
        </w:rPr>
        <w:t>۴. مهارت‌های لازم</w:t>
      </w:r>
    </w:p>
    <w:p>
      <w:pPr>
        <w:pStyle w:val="Heading2"/>
        <w:jc w:val="right"/>
        <w:bidi w:val="1"/>
      </w:pPr>
      <w:r>
        <w:rPr>
          <w:rFonts w:ascii="Arial" w:hAnsi="Arial" w:cs="Arial" w:eastAsia="Arial"/>
          <w:b/>
          <w:color w:val="2E74B5"/>
          <w:sz w:val="26"/>
          <w:rtl/>
        </w:rPr>
        <w:t>مهارت‌های تخصصی</w:t>
      </w:r>
    </w:p>
    <w:p>
      <w:pPr>
        <w:pStyle w:val="ListBullet"/>
        <w:keepLines/>
        <w:spacing w:after="80" w:line="300" w:lineRule="auto"/>
        <w:ind w:left="540" w:hanging="271"/>
        <w:jc w:val="right"/>
        <w:bidi w:val="1"/>
      </w:pPr>
      <w:r>
        <w:rPr>
          <w:rFonts w:ascii="Arial" w:hAnsi="Arial" w:cs="Arial" w:eastAsia="Arial"/>
          <w:b w:val="0"/>
          <w:sz w:val="22"/>
          <w:rtl/>
        </w:rPr>
        <w:t>کشف مسئله</w:t>
      </w:r>
    </w:p>
    <w:p>
      <w:pPr>
        <w:pStyle w:val="ListBullet"/>
        <w:keepLines/>
        <w:spacing w:after="80" w:line="300" w:lineRule="auto"/>
        <w:ind w:left="540" w:hanging="271"/>
        <w:jc w:val="right"/>
        <w:bidi w:val="1"/>
      </w:pPr>
      <w:r>
        <w:rPr>
          <w:rFonts w:ascii="Arial" w:hAnsi="Arial" w:cs="Arial" w:eastAsia="Arial"/>
          <w:b w:val="0"/>
          <w:sz w:val="22"/>
          <w:rtl/>
        </w:rPr>
        <w:t>فروش مشاوره‌ای</w:t>
      </w:r>
    </w:p>
    <w:p>
      <w:pPr>
        <w:pStyle w:val="ListBullet"/>
        <w:keepLines/>
        <w:spacing w:after="80" w:line="300" w:lineRule="auto"/>
        <w:ind w:left="540" w:hanging="271"/>
        <w:jc w:val="right"/>
        <w:bidi w:val="1"/>
      </w:pPr>
      <w:r>
        <w:rPr>
          <w:rFonts w:ascii="Arial" w:hAnsi="Arial" w:cs="Arial" w:eastAsia="Arial"/>
          <w:b w:val="0"/>
          <w:sz w:val="22"/>
          <w:rtl/>
        </w:rPr>
        <w:t>مذاکره و قرارداد</w:t>
      </w:r>
    </w:p>
    <w:p>
      <w:pPr>
        <w:pStyle w:val="ListBullet"/>
        <w:keepLines/>
        <w:spacing w:after="80" w:line="300" w:lineRule="auto"/>
        <w:ind w:left="540" w:hanging="271"/>
        <w:jc w:val="right"/>
        <w:bidi w:val="1"/>
      </w:pPr>
      <w:r>
        <w:rPr>
          <w:rFonts w:ascii="Arial" w:hAnsi="Arial" w:cs="Arial" w:eastAsia="Arial"/>
          <w:b w:val="0"/>
          <w:sz w:val="22"/>
          <w:rtl/>
        </w:rPr>
        <w:t>اقتصاد واحد</w:t>
      </w:r>
    </w:p>
    <w:p>
      <w:pPr>
        <w:pStyle w:val="ListBullet"/>
        <w:keepLines/>
        <w:spacing w:after="80" w:line="300" w:lineRule="auto"/>
        <w:ind w:left="540" w:hanging="271"/>
        <w:jc w:val="right"/>
        <w:bidi w:val="1"/>
      </w:pPr>
      <w:r>
        <w:rPr>
          <w:rFonts w:ascii="Arial" w:hAnsi="Arial" w:cs="Arial" w:eastAsia="Arial"/>
          <w:b w:val="0"/>
          <w:sz w:val="22"/>
          <w:rtl/>
        </w:rPr>
        <w:t xml:space="preserve">انضباط </w:t>
      </w:r>
      <w:r>
        <w:rPr>
          <w:rFonts w:ascii="Arial" w:hAnsi="Arial" w:cs="Arial" w:eastAsia="Arial"/>
          <w:b w:val="0"/>
          <w:sz w:val="22"/>
          <w:rtl w:val="0"/>
        </w:rPr>
        <w:t>‎CRM‎</w:t>
      </w:r>
    </w:p>
    <w:tbl>
      <w:tblPr>
        <w:tblStyle w:val="TableGrid"/>
        <w:tblW w:type="dxa" w:w="9360"/>
        <w:jc w:val="left"/>
        <w:tblLayout w:type="fixed"/>
        <w:tblLook w:firstColumn="1" w:firstRow="1" w:lastColumn="0" w:lastRow="0" w:noHBand="0" w:noVBand="1" w:val="04A0"/>
        <w:tblInd w:type="dxa" w:w="120"/>
      </w:tblPr>
      <w:tblGrid>
        <w:gridCol w:w="720"/>
        <w:gridCol w:w="1440"/>
        <w:gridCol w:w="1440"/>
        <w:gridCol w:w="1440"/>
        <w:gridCol w:w="1440"/>
        <w:gridCol w:w="1440"/>
        <w:gridCol w:w="1440"/>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مهارت</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لازم است</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کاربرد واقعی</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عملکرد ضعیف</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عملکرد قابل قبول</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سطح مورد انتظار</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شاهد نمونه‌کار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کشف مسئله</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کشف مسئله کمک می‌کند مسئله درست پیش از هزینه‌کرد برای راه‌حل تشخیص داده شود.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صورت‌بندی فرضیه، انتخاب شواهد، کنترل سوگیری و ثبت تصمیم با کشف مسئله.</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کشف مسئله را به چند سؤال یا نمودار بدون نمونه، </w:t>
            </w:r>
            <w:r>
              <w:rPr>
                <w:rFonts w:ascii="Arial" w:hAnsi="Arial" w:cs="Arial" w:eastAsia="Arial"/>
                <w:b w:val="0"/>
                <w:sz w:val="18"/>
                <w:rtl w:val="0"/>
              </w:rPr>
              <w:t>‎baseline‎</w:t>
            </w:r>
            <w:r>
              <w:rPr>
                <w:rFonts w:ascii="Arial" w:hAnsi="Arial" w:cs="Arial" w:eastAsia="Arial"/>
                <w:b w:val="0"/>
                <w:sz w:val="18"/>
                <w:rtl/>
              </w:rPr>
              <w:t xml:space="preserve"> و معیار توقف تقلیل می‌دهد.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 کشف مسئله فرض رقیب، دامنه عدم‌قطعیت و نتیجه قابل اقدام/عدم‌اقدام را روشن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برای کشف مسئله: ورود: روش محدود؛ استقلال: مطالعه تصمیم‌محور؛ ارشد: طراحی سبد شواهد.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گزارش کوتاه کشف مسئله با سؤال، روش، داده، محدودیت، تصمیم و برنامه پیگیری.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فروش مشاوره‌ای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فروش مشاوره‌ای برای تبدیل اختلاف منافع و اطلاعات نامتقارن به تصمیم و تعهد روشن لازم است.</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آماده‌سازی هدف، سؤال، </w:t>
            </w:r>
            <w:r>
              <w:rPr>
                <w:rFonts w:ascii="Arial" w:hAnsi="Arial" w:cs="Arial" w:eastAsia="Arial"/>
                <w:b w:val="0"/>
                <w:sz w:val="18"/>
                <w:rtl w:val="0"/>
              </w:rPr>
              <w:t>‎BATNA/‎</w:t>
            </w:r>
            <w:r>
              <w:rPr>
                <w:rFonts w:ascii="Arial" w:hAnsi="Arial" w:cs="Arial" w:eastAsia="Arial"/>
                <w:b w:val="0"/>
                <w:sz w:val="18"/>
                <w:rtl/>
              </w:rPr>
              <w:t xml:space="preserve">معیار، ثبت تصمیم و </w:t>
            </w:r>
            <w:r>
              <w:rPr>
                <w:rFonts w:ascii="Arial" w:hAnsi="Arial" w:cs="Arial" w:eastAsia="Arial"/>
                <w:b w:val="0"/>
                <w:sz w:val="18"/>
                <w:rtl w:val="0"/>
              </w:rPr>
              <w:t>‎follow-up‎</w:t>
            </w:r>
            <w:r>
              <w:rPr>
                <w:rFonts w:ascii="Arial" w:hAnsi="Arial" w:cs="Arial" w:eastAsia="Arial"/>
                <w:b w:val="0"/>
                <w:sz w:val="18"/>
                <w:rtl/>
              </w:rPr>
              <w:t xml:space="preserve"> با فروش مشاوره‌ای.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فروش مشاوره‌ای را با خوش‌صحبتی یکی می‌گیرد و تصمیم، مالک، موعد یا شاهد نمی‌سازد.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 فروش مشاوره‌ای نیاز و محدودیت را کشف، گزینه‌ها را مقایسه و توافق قابل پیگیری ثبت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برای فروش مشاوره‌ای: ورود: گفت‌وگوی ساختاریافته؛ استقلال: تعارض واقعی؛ ارشد: تسهیل چندذی‌نفعی.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سناریو/ویدیوی کوتاه فروش مشاوره‌ای همراه </w:t>
            </w:r>
            <w:r>
              <w:rPr>
                <w:rFonts w:ascii="Arial" w:hAnsi="Arial" w:cs="Arial" w:eastAsia="Arial"/>
                <w:b w:val="0"/>
                <w:sz w:val="18"/>
                <w:rtl w:val="0"/>
              </w:rPr>
              <w:t>‎agenda‎</w:t>
            </w:r>
            <w:r>
              <w:rPr>
                <w:rFonts w:ascii="Arial" w:hAnsi="Arial" w:cs="Arial" w:eastAsia="Arial"/>
                <w:b w:val="0"/>
                <w:sz w:val="18"/>
                <w:rtl/>
              </w:rPr>
              <w:t xml:space="preserve">، </w:t>
            </w:r>
            <w:r>
              <w:rPr>
                <w:rFonts w:ascii="Arial" w:hAnsi="Arial" w:cs="Arial" w:eastAsia="Arial"/>
                <w:b w:val="0"/>
                <w:sz w:val="18"/>
                <w:rtl w:val="0"/>
              </w:rPr>
              <w:t>‎decision log‎</w:t>
            </w:r>
            <w:r>
              <w:rPr>
                <w:rFonts w:ascii="Arial" w:hAnsi="Arial" w:cs="Arial" w:eastAsia="Arial"/>
                <w:b w:val="0"/>
                <w:sz w:val="18"/>
                <w:rtl/>
              </w:rPr>
              <w:t xml:space="preserve"> و بازتاب آنچه تغییر کرد.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مذاکره و قرارداد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مذاکره و قرارداد مرز اختیار، رضایت و ریسک قانونی/اعتباری تحویل را تعیین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تبدیل الزام مذاکره و قرارداد به </w:t>
            </w:r>
            <w:r>
              <w:rPr>
                <w:rFonts w:ascii="Arial" w:hAnsi="Arial" w:cs="Arial" w:eastAsia="Arial"/>
                <w:b w:val="0"/>
                <w:sz w:val="18"/>
                <w:rtl w:val="0"/>
              </w:rPr>
              <w:t>‎checklist‎</w:t>
            </w:r>
            <w:r>
              <w:rPr>
                <w:rFonts w:ascii="Arial" w:hAnsi="Arial" w:cs="Arial" w:eastAsia="Arial"/>
                <w:b w:val="0"/>
                <w:sz w:val="18"/>
                <w:rtl/>
              </w:rPr>
              <w:t xml:space="preserve">، ثبت استناد، </w:t>
            </w:r>
            <w:r>
              <w:rPr>
                <w:rFonts w:ascii="Arial" w:hAnsi="Arial" w:cs="Arial" w:eastAsia="Arial"/>
                <w:b w:val="0"/>
                <w:sz w:val="18"/>
                <w:rtl w:val="0"/>
              </w:rPr>
              <w:t>‎escalation‎</w:t>
            </w:r>
            <w:r>
              <w:rPr>
                <w:rFonts w:ascii="Arial" w:hAnsi="Arial" w:cs="Arial" w:eastAsia="Arial"/>
                <w:b w:val="0"/>
                <w:sz w:val="18"/>
                <w:rtl/>
              </w:rPr>
              <w:t xml:space="preserve"> و نگهداشت شاهد.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قاعده مذاکره و قرارداد را حفظی و قطعی می‌گوید اما تاریخ، دامنه و مرجع را ثبت نمی‌کند.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الزام مذاکره و قرارداد را با منبع جاری، سناریوی مرزی و نقطه ارجاع به متخصص اعمال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برای مذاکره و قرارداد: ورود: تشخیص الزام؛ استقلال: اجرای کنترل؛ ارشد: تفسیر با همکاری حقوقی/حرفه‌ای.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‎memo‎</w:t>
            </w:r>
            <w:r>
              <w:rPr>
                <w:rFonts w:ascii="Arial" w:hAnsi="Arial" w:cs="Arial" w:eastAsia="Arial"/>
                <w:b w:val="0"/>
                <w:sz w:val="18"/>
                <w:rtl/>
              </w:rPr>
              <w:t xml:space="preserve"> بی‌نامِ مذاکره و قرارداد با منبع، تصمیم، کنترل، استثنا و تاریخ بازبینی.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اقتصاد واحد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اقتصاد واحد کیفیت یکی از تحویل‌های متمایز این نقش را تعیین می‌کند و قابل جایگزینی با آشنایی سطحی نیست.</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کاربرد واقعی اقتصاد واحد: تعریف ورودی، اجرای روش، کنترل استثنا و تحویل نتیجه قابل بازبینی.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درباره اقتصاد واحد اصطلاح می‌گوید اما مثال مرزی، معیار کیفیت یا محدودیت عملی ندارد.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اقتصاد واحد را مستقل اجرا، خطا را تشخیص و انتخاب خود را با شاهد و </w:t>
            </w:r>
            <w:r>
              <w:rPr>
                <w:rFonts w:ascii="Arial" w:hAnsi="Arial" w:cs="Arial" w:eastAsia="Arial"/>
                <w:b w:val="0"/>
                <w:sz w:val="18"/>
                <w:rtl w:val="0"/>
              </w:rPr>
              <w:t>‎trade-off‎</w:t>
            </w:r>
            <w:r>
              <w:rPr>
                <w:rFonts w:ascii="Arial" w:hAnsi="Arial" w:cs="Arial" w:eastAsia="Arial"/>
                <w:b w:val="0"/>
                <w:sz w:val="18"/>
                <w:rtl/>
              </w:rPr>
              <w:t xml:space="preserve"> دفاع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برای اقتصاد واحد: ورود: پایه کاربردی؛ استقلال: سناریوی کامل؛ ارشد: استانداردسازی و </w:t>
            </w:r>
            <w:r>
              <w:rPr>
                <w:rFonts w:ascii="Arial" w:hAnsi="Arial" w:cs="Arial" w:eastAsia="Arial"/>
                <w:b w:val="0"/>
                <w:sz w:val="18"/>
                <w:rtl w:val="0"/>
              </w:rPr>
              <w:t>‎mentoring.‎</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 بی‌نامِ اقتصاد واحد با مسئله، ورودی، تصمیم، کنترل، نسخه و نتیجه.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انضباط </w:t>
            </w:r>
            <w:r>
              <w:rPr>
                <w:rFonts w:ascii="Arial" w:hAnsi="Arial" w:cs="Arial" w:eastAsia="Arial"/>
                <w:b w:val="0"/>
                <w:sz w:val="18"/>
                <w:rtl w:val="0"/>
              </w:rPr>
              <w:t>‎CRM‎</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انضباط </w:t>
            </w:r>
            <w:r>
              <w:rPr>
                <w:rFonts w:ascii="Arial" w:hAnsi="Arial" w:cs="Arial" w:eastAsia="Arial"/>
                <w:b w:val="0"/>
                <w:sz w:val="18"/>
                <w:rtl w:val="0"/>
              </w:rPr>
              <w:t>‎CRM‎</w:t>
            </w:r>
            <w:r>
              <w:rPr>
                <w:rFonts w:ascii="Arial" w:hAnsi="Arial" w:cs="Arial" w:eastAsia="Arial"/>
                <w:b w:val="0"/>
                <w:sz w:val="18"/>
                <w:rtl/>
              </w:rPr>
              <w:t xml:space="preserve"> محیط تحویل واقعی نقش است؛ تسلط باید به خروجی سالم و قابل‌تحویل منجر شود.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ساخت، نسخه‌بندی، کنترل دسترسی/کیفیت و </w:t>
            </w:r>
            <w:r>
              <w:rPr>
                <w:rFonts w:ascii="Arial" w:hAnsi="Arial" w:cs="Arial" w:eastAsia="Arial"/>
                <w:b w:val="0"/>
                <w:sz w:val="18"/>
                <w:rtl w:val="0"/>
              </w:rPr>
              <w:t>‎export‎</w:t>
            </w:r>
            <w:r>
              <w:rPr>
                <w:rFonts w:ascii="Arial" w:hAnsi="Arial" w:cs="Arial" w:eastAsia="Arial"/>
                <w:b w:val="0"/>
                <w:sz w:val="18"/>
                <w:rtl/>
              </w:rPr>
              <w:t xml:space="preserve"> یا گزارش در انضباط </w:t>
            </w:r>
            <w:r>
              <w:rPr>
                <w:rFonts w:ascii="Arial" w:hAnsi="Arial" w:cs="Arial" w:eastAsia="Arial"/>
                <w:b w:val="0"/>
                <w:sz w:val="18"/>
                <w:rtl w:val="0"/>
              </w:rPr>
              <w:t>‎CRM.‎</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فقط منوهای انضباط </w:t>
            </w:r>
            <w:r>
              <w:rPr>
                <w:rFonts w:ascii="Arial" w:hAnsi="Arial" w:cs="Arial" w:eastAsia="Arial"/>
                <w:b w:val="0"/>
                <w:sz w:val="18"/>
                <w:rtl w:val="0"/>
              </w:rPr>
              <w:t>‎CRM‎</w:t>
            </w:r>
            <w:r>
              <w:rPr>
                <w:rFonts w:ascii="Arial" w:hAnsi="Arial" w:cs="Arial" w:eastAsia="Arial"/>
                <w:b w:val="0"/>
                <w:sz w:val="18"/>
                <w:rtl/>
              </w:rPr>
              <w:t xml:space="preserve"> را می‌شناسد و در خطا، </w:t>
            </w:r>
            <w:r>
              <w:rPr>
                <w:rFonts w:ascii="Arial" w:hAnsi="Arial" w:cs="Arial" w:eastAsia="Arial"/>
                <w:b w:val="0"/>
                <w:sz w:val="18"/>
                <w:rtl w:val="0"/>
              </w:rPr>
              <w:t>‎handoff‎</w:t>
            </w:r>
            <w:r>
              <w:rPr>
                <w:rFonts w:ascii="Arial" w:hAnsi="Arial" w:cs="Arial" w:eastAsia="Arial"/>
                <w:b w:val="0"/>
                <w:sz w:val="18"/>
                <w:rtl/>
              </w:rPr>
              <w:t xml:space="preserve"> یا محدودیت مقصد متوقف می‌شود.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 انضباط </w:t>
            </w:r>
            <w:r>
              <w:rPr>
                <w:rFonts w:ascii="Arial" w:hAnsi="Arial" w:cs="Arial" w:eastAsia="Arial"/>
                <w:b w:val="0"/>
                <w:sz w:val="18"/>
                <w:rtl w:val="0"/>
              </w:rPr>
              <w:t>‎CRM‎</w:t>
            </w:r>
            <w:r>
              <w:rPr>
                <w:rFonts w:ascii="Arial" w:hAnsi="Arial" w:cs="Arial" w:eastAsia="Arial"/>
                <w:b w:val="0"/>
                <w:sz w:val="18"/>
                <w:rtl/>
              </w:rPr>
              <w:t xml:space="preserve"> سناریوی کامل را اجرا، خطا را تشخیص و انتخاب فنی را با پیامد توضیح می‌دهد.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برای انضباط </w:t>
            </w:r>
            <w:r>
              <w:rPr>
                <w:rFonts w:ascii="Arial" w:hAnsi="Arial" w:cs="Arial" w:eastAsia="Arial"/>
                <w:b w:val="0"/>
                <w:sz w:val="18"/>
                <w:rtl w:val="0"/>
              </w:rPr>
              <w:t>‎CRM:‎</w:t>
            </w:r>
            <w:r>
              <w:rPr>
                <w:rFonts w:ascii="Arial" w:hAnsi="Arial" w:cs="Arial" w:eastAsia="Arial"/>
                <w:b w:val="0"/>
                <w:sz w:val="18"/>
                <w:rtl/>
              </w:rPr>
              <w:t xml:space="preserve"> ورود: اجرای </w:t>
            </w:r>
            <w:r>
              <w:rPr>
                <w:rFonts w:ascii="Arial" w:hAnsi="Arial" w:cs="Arial" w:eastAsia="Arial"/>
                <w:b w:val="0"/>
                <w:sz w:val="18"/>
                <w:rtl w:val="0"/>
              </w:rPr>
              <w:t>‎guided‎</w:t>
            </w:r>
            <w:r>
              <w:rPr>
                <w:rFonts w:ascii="Arial" w:hAnsi="Arial" w:cs="Arial" w:eastAsia="Arial"/>
                <w:b w:val="0"/>
                <w:sz w:val="18"/>
                <w:rtl/>
              </w:rPr>
              <w:t xml:space="preserve">؛ استقلال: تحویل </w:t>
            </w:r>
            <w:r>
              <w:rPr>
                <w:rFonts w:ascii="Arial" w:hAnsi="Arial" w:cs="Arial" w:eastAsia="Arial"/>
                <w:b w:val="0"/>
                <w:sz w:val="18"/>
                <w:rtl w:val="0"/>
              </w:rPr>
              <w:t>‎production‎</w:t>
            </w:r>
            <w:r>
              <w:rPr>
                <w:rFonts w:ascii="Arial" w:hAnsi="Arial" w:cs="Arial" w:eastAsia="Arial"/>
                <w:b w:val="0"/>
                <w:sz w:val="18"/>
                <w:rtl/>
              </w:rPr>
              <w:t xml:space="preserve">؛ ارشد: معماری </w:t>
            </w:r>
            <w:r>
              <w:rPr>
                <w:rFonts w:ascii="Arial" w:hAnsi="Arial" w:cs="Arial" w:eastAsia="Arial"/>
                <w:b w:val="0"/>
                <w:sz w:val="18"/>
                <w:rtl w:val="0"/>
              </w:rPr>
              <w:t>‎workflow‎</w:t>
            </w:r>
            <w:r>
              <w:rPr>
                <w:rFonts w:ascii="Arial" w:hAnsi="Arial" w:cs="Arial" w:eastAsia="Arial"/>
                <w:b w:val="0"/>
                <w:sz w:val="18"/>
                <w:rtl/>
              </w:rPr>
              <w:t xml:space="preserve"> و آموزش.</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‎case‎</w:t>
            </w:r>
            <w:r>
              <w:rPr>
                <w:rFonts w:ascii="Arial" w:hAnsi="Arial" w:cs="Arial" w:eastAsia="Arial"/>
                <w:b w:val="0"/>
                <w:sz w:val="18"/>
                <w:rtl/>
              </w:rPr>
              <w:t xml:space="preserve"> کوچکِ انضباط </w:t>
            </w:r>
            <w:r>
              <w:rPr>
                <w:rFonts w:ascii="Arial" w:hAnsi="Arial" w:cs="Arial" w:eastAsia="Arial"/>
                <w:b w:val="0"/>
                <w:sz w:val="18"/>
                <w:rtl w:val="0"/>
              </w:rPr>
              <w:t>‎CRM‎</w:t>
            </w:r>
            <w:r>
              <w:rPr>
                <w:rFonts w:ascii="Arial" w:hAnsi="Arial" w:cs="Arial" w:eastAsia="Arial"/>
                <w:b w:val="0"/>
                <w:sz w:val="18"/>
                <w:rtl/>
              </w:rPr>
              <w:t xml:space="preserve"> با فایل منبع، نسخه‌ها، چک‌لیست </w:t>
            </w:r>
            <w:r>
              <w:rPr>
                <w:rFonts w:ascii="Arial" w:hAnsi="Arial" w:cs="Arial" w:eastAsia="Arial"/>
                <w:b w:val="0"/>
                <w:sz w:val="18"/>
                <w:rtl w:val="0"/>
              </w:rPr>
              <w:t>‎QC‎</w:t>
            </w:r>
            <w:r>
              <w:rPr>
                <w:rFonts w:ascii="Arial" w:hAnsi="Arial" w:cs="Arial" w:eastAsia="Arial"/>
                <w:b w:val="0"/>
                <w:sz w:val="18"/>
                <w:rtl/>
              </w:rPr>
              <w:t xml:space="preserve"> و خروجی مقصد.</w:t>
            </w:r>
          </w:p>
        </w:tc>
      </w:tr>
    </w:tbl>
    <w:p>
      <w:pPr>
        <w:jc w:val="right"/>
        <w:widowControl/>
        <w:bidi w:val="1"/>
      </w:pPr>
      <w:r>
        <w:rPr>
          <w:rFonts w:ascii="Arial" w:hAnsi="Arial" w:cs="Arial" w:eastAsia="Arial"/>
          <w:b w:val="0"/>
          <w:sz w:val="22"/>
          <w:rtl/>
        </w:rPr>
        <w:t xml:space="preserve">دانش ابزار بدون فهم فرایند کافی نیست. داوطلب باید بتواند ورودی، تبدیل، کنترل، خروجی و مصرف‌کننده هر کار را توضیح دهد. یک نمونه کوچک </w:t>
      </w:r>
      <w:r>
        <w:rPr>
          <w:rFonts w:ascii="Arial" w:hAnsi="Arial" w:cs="Arial" w:eastAsia="Arial"/>
          <w:b w:val="0"/>
          <w:sz w:val="22"/>
          <w:rtl w:val="0"/>
        </w:rPr>
        <w:t>‎end-to-end‎</w:t>
      </w:r>
      <w:r>
        <w:rPr>
          <w:rFonts w:ascii="Arial" w:hAnsi="Arial" w:cs="Arial" w:eastAsia="Arial"/>
          <w:b w:val="0"/>
          <w:sz w:val="22"/>
          <w:rtl/>
        </w:rPr>
        <w:t xml:space="preserve"> از ده گواهی عمومی قانع‌کننده‌تر است.</w:t>
      </w:r>
    </w:p>
    <w:p>
      <w:pPr>
        <w:pStyle w:val="Heading2"/>
        <w:jc w:val="right"/>
        <w:bidi w:val="1"/>
      </w:pPr>
      <w:r>
        <w:rPr>
          <w:rFonts w:ascii="Arial" w:hAnsi="Arial" w:cs="Arial" w:eastAsia="Arial"/>
          <w:b/>
          <w:color w:val="2E74B5"/>
          <w:sz w:val="26"/>
          <w:rtl/>
        </w:rPr>
        <w:t>مهارت‌های نرم</w:t>
      </w:r>
    </w:p>
    <w:p>
      <w:pPr>
        <w:jc w:val="right"/>
        <w:widowControl/>
        <w:bidi w:val="1"/>
      </w:pPr>
      <w:r>
        <w:rPr>
          <w:rFonts w:ascii="Arial" w:hAnsi="Arial" w:cs="Arial" w:eastAsia="Arial"/>
          <w:b w:val="0"/>
          <w:sz w:val="22"/>
          <w:rtl/>
        </w:rPr>
        <w:t>گوش‌دادن فعال، نوشتن روشن، مدیریت انتظار، مذاکره بر سر اولویت، گزارش خطا بدون دفاعی‌شدن و توانایی کار با ابهام ضروری‌اند. در این نقش، «ارتباط خوب» یعنی تصمیم، مالک، موعد و پیامد را قابل فهم کردن؛ نه صرفاً خوش‌صحبتی.</w:t>
      </w:r>
    </w:p>
    <w:p>
      <w:pPr>
        <w:pStyle w:val="Heading2"/>
        <w:jc w:val="right"/>
        <w:bidi w:val="1"/>
      </w:pPr>
      <w:r>
        <w:rPr>
          <w:rFonts w:ascii="Arial" w:hAnsi="Arial" w:cs="Arial" w:eastAsia="Arial"/>
          <w:b/>
          <w:color w:val="2E74B5"/>
          <w:sz w:val="26"/>
          <w:rtl/>
        </w:rPr>
        <w:t>ضروری، مفید، وابسته به کارفرما و بیش‌ازحد درخواست‌شده</w:t>
      </w:r>
    </w:p>
    <w:tbl>
      <w:tblPr>
        <w:tblStyle w:val="TableGrid"/>
        <w:tblW w:type="dxa" w:w="9360"/>
        <w:jc w:val="left"/>
        <w:tblLayout w:type="fixed"/>
        <w:tblLook w:firstColumn="1" w:firstRow="1" w:lastColumn="0" w:lastRow="0" w:noHBand="0" w:noVBand="1" w:val="04A0"/>
        <w:tblInd w:type="dxa" w:w="120"/>
      </w:tblPr>
      <w:tblGrid>
        <w:gridCol w:w="2229"/>
        <w:gridCol w:w="7131"/>
      </w:tblGrid>
      <w:tr>
        <w:trPr>
          <w:cantSplit w:val="true"/>
          <w:tblHeader w:val="true"/>
        </w:trPr>
        <w:tc>
          <w:tcPr>
            <w:tcW w:type="dxa" w:w="222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دسته</w:t>
            </w:r>
          </w:p>
        </w:tc>
        <w:tc>
          <w:tcPr>
            <w:tcW w:type="dxa" w:w="713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نمونه</w:t>
            </w:r>
          </w:p>
        </w:tc>
      </w:tr>
      <w:tr>
        <w:trPr>
          <w:cantSplit w:val="true"/>
        </w:trPr>
        <w:tc>
          <w:tcPr>
            <w:tcW w:type="dxa" w:w="22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ضروری</w:t>
            </w:r>
          </w:p>
        </w:tc>
        <w:tc>
          <w:tcPr>
            <w:tcW w:type="dxa" w:w="713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کشف مسئله، فروش مشاوره‌ای، مذاکره و قرارداد</w:t>
            </w:r>
          </w:p>
        </w:tc>
      </w:tr>
      <w:tr>
        <w:trPr>
          <w:cantSplit w:val="true"/>
        </w:trPr>
        <w:tc>
          <w:tcPr>
            <w:tcW w:type="dxa" w:w="22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مفید</w:t>
            </w:r>
          </w:p>
        </w:tc>
        <w:tc>
          <w:tcPr>
            <w:tcW w:type="dxa" w:w="713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اقتصاد واحد، انضباط </w:t>
            </w:r>
            <w:r>
              <w:rPr>
                <w:rFonts w:ascii="Arial" w:hAnsi="Arial" w:cs="Arial" w:eastAsia="Arial"/>
                <w:b w:val="0"/>
                <w:sz w:val="18"/>
                <w:rtl w:val="0"/>
              </w:rPr>
              <w:t>‎CRM‎</w:t>
            </w:r>
            <w:r>
              <w:rPr>
                <w:rFonts w:ascii="Arial" w:hAnsi="Arial" w:cs="Arial" w:eastAsia="Arial"/>
                <w:b w:val="0"/>
                <w:sz w:val="18"/>
                <w:rtl/>
              </w:rPr>
              <w:t xml:space="preserve"> و آشنایی مالی/حقوقی مرتبط</w:t>
            </w:r>
          </w:p>
        </w:tc>
      </w:tr>
      <w:tr>
        <w:trPr>
          <w:cantSplit w:val="true"/>
        </w:trPr>
        <w:tc>
          <w:tcPr>
            <w:tcW w:type="dxa" w:w="22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وابسته به کارفرما</w:t>
            </w:r>
          </w:p>
        </w:tc>
        <w:tc>
          <w:tcPr>
            <w:tcW w:type="dxa" w:w="713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‎CRM‎</w:t>
            </w:r>
            <w:r>
              <w:rPr>
                <w:rFonts w:ascii="Arial" w:hAnsi="Arial" w:cs="Arial" w:eastAsia="Arial"/>
                <w:b w:val="0"/>
                <w:sz w:val="18"/>
                <w:rtl/>
              </w:rPr>
              <w:t xml:space="preserve">، </w:t>
            </w:r>
            <w:r>
              <w:rPr>
                <w:rFonts w:ascii="Arial" w:hAnsi="Arial" w:cs="Arial" w:eastAsia="Arial"/>
                <w:b w:val="0"/>
                <w:sz w:val="18"/>
                <w:rtl w:val="0"/>
              </w:rPr>
              <w:t>‎Sales intelligence‎</w:t>
            </w:r>
            <w:r>
              <w:rPr>
                <w:rFonts w:ascii="Arial" w:hAnsi="Arial" w:cs="Arial" w:eastAsia="Arial"/>
                <w:b w:val="0"/>
                <w:sz w:val="18"/>
                <w:rtl/>
              </w:rPr>
              <w:t xml:space="preserve">، ابزار </w:t>
            </w:r>
            <w:r>
              <w:rPr>
                <w:rFonts w:ascii="Arial" w:hAnsi="Arial" w:cs="Arial" w:eastAsia="Arial"/>
                <w:b w:val="0"/>
                <w:sz w:val="18"/>
                <w:rtl w:val="0"/>
              </w:rPr>
              <w:t>‎proposal‎</w:t>
            </w:r>
            <w:r>
              <w:rPr>
                <w:rFonts w:ascii="Arial" w:hAnsi="Arial" w:cs="Arial" w:eastAsia="Arial"/>
                <w:b w:val="0"/>
                <w:sz w:val="18"/>
                <w:rtl/>
              </w:rPr>
              <w:t xml:space="preserve">، </w:t>
            </w:r>
            <w:r>
              <w:rPr>
                <w:rFonts w:ascii="Arial" w:hAnsi="Arial" w:cs="Arial" w:eastAsia="Arial"/>
                <w:b w:val="0"/>
                <w:sz w:val="18"/>
                <w:rtl w:val="0"/>
              </w:rPr>
              <w:t>‎Excel‎</w:t>
            </w:r>
            <w:r>
              <w:rPr>
                <w:rFonts w:ascii="Arial" w:hAnsi="Arial" w:cs="Arial" w:eastAsia="Arial"/>
                <w:b w:val="0"/>
                <w:sz w:val="18"/>
                <w:rtl/>
              </w:rPr>
              <w:t>، ویدئوکنفرانس و امضای قرارداد، صنعت و زبان</w:t>
            </w:r>
          </w:p>
        </w:tc>
      </w:tr>
      <w:tr>
        <w:trPr>
          <w:cantSplit w:val="true"/>
        </w:trPr>
        <w:tc>
          <w:tcPr>
            <w:tcW w:type="dxa" w:w="22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گاهی بیش‌ازحد درخواست‌شده</w:t>
            </w:r>
          </w:p>
        </w:tc>
        <w:tc>
          <w:tcPr>
            <w:tcW w:type="dxa" w:w="713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مدرک نامرتبط، سال سابقه دلخواه یا تسلط هم‌زمان بر همه ابزارهای بازار</w:t>
            </w:r>
          </w:p>
        </w:tc>
      </w:tr>
    </w:tbl>
    <w:p>
      <w:pPr>
        <w:pStyle w:val="Heading1"/>
        <w:jc w:val="right"/>
        <w:pageBreakBefore w:val="0"/>
        <w:bidi w:val="1"/>
      </w:pPr>
      <w:r>
        <w:rPr>
          <w:rFonts w:ascii="Arial" w:hAnsi="Arial" w:cs="Arial" w:eastAsia="Arial"/>
          <w:b/>
          <w:color w:val="2E74B5"/>
          <w:sz w:val="32"/>
          <w:rtl/>
        </w:rPr>
        <w:t>۵. مسیر ورود و یادگیری</w:t>
      </w:r>
    </w:p>
    <w:p>
      <w:pPr>
        <w:pStyle w:val="Heading2"/>
        <w:jc w:val="right"/>
        <w:bidi w:val="1"/>
      </w:pPr>
      <w:r>
        <w:rPr>
          <w:rFonts w:ascii="Arial" w:hAnsi="Arial" w:cs="Arial" w:eastAsia="Arial"/>
          <w:b/>
          <w:color w:val="2E74B5"/>
          <w:sz w:val="26"/>
          <w:rtl/>
        </w:rPr>
        <w:t>ماه‌های ۰ تا ۳</w:t>
      </w:r>
    </w:p>
    <w:p>
      <w:pPr>
        <w:jc w:val="right"/>
        <w:widowControl/>
        <w:bidi w:val="1"/>
      </w:pPr>
      <w:r>
        <w:rPr>
          <w:rFonts w:ascii="Arial" w:hAnsi="Arial" w:cs="Arial" w:eastAsia="Arial"/>
          <w:b w:val="0"/>
          <w:sz w:val="22"/>
          <w:rtl/>
        </w:rPr>
        <w:t xml:space="preserve">مرز نقش، واژگان صنعت و یک فرایند واقعی را یاد بگیرید. یک </w:t>
      </w:r>
      <w:r>
        <w:rPr>
          <w:rFonts w:ascii="Arial" w:hAnsi="Arial" w:cs="Arial" w:eastAsia="Arial"/>
          <w:b w:val="0"/>
          <w:sz w:val="22"/>
          <w:rtl w:val="0"/>
        </w:rPr>
        <w:t>‎dataset‎</w:t>
      </w:r>
      <w:r>
        <w:rPr>
          <w:rFonts w:ascii="Arial" w:hAnsi="Arial" w:cs="Arial" w:eastAsia="Arial"/>
          <w:b w:val="0"/>
          <w:sz w:val="22"/>
          <w:rtl/>
        </w:rPr>
        <w:t xml:space="preserve"> یا سناریوی مصنوعی ولی واقع‌نما بسازید، </w:t>
      </w:r>
      <w:r>
        <w:rPr>
          <w:rFonts w:ascii="Arial" w:hAnsi="Arial" w:cs="Arial" w:eastAsia="Arial"/>
          <w:b w:val="0"/>
          <w:sz w:val="22"/>
          <w:rtl w:val="0"/>
        </w:rPr>
        <w:t>‎prospecting‎</w:t>
      </w:r>
      <w:r>
        <w:rPr>
          <w:rFonts w:ascii="Arial" w:hAnsi="Arial" w:cs="Arial" w:eastAsia="Arial"/>
          <w:b w:val="0"/>
          <w:sz w:val="22"/>
          <w:rtl/>
        </w:rPr>
        <w:t xml:space="preserve"> هدفمند را اجرا و تصمیم‌ها را ثبت کنید. مهارت جدول‌گسترده، ارائه کوتاه و خواندن شرح شغل را جدی بگیرید. هر هفته یک خروجی کوچک قابل نقد بسازید.</w:t>
      </w:r>
    </w:p>
    <w:p>
      <w:pPr>
        <w:pStyle w:val="Heading2"/>
        <w:jc w:val="right"/>
        <w:bidi w:val="1"/>
      </w:pPr>
      <w:r>
        <w:rPr>
          <w:rFonts w:ascii="Arial" w:hAnsi="Arial" w:cs="Arial" w:eastAsia="Arial"/>
          <w:b/>
          <w:color w:val="2E74B5"/>
          <w:sz w:val="26"/>
          <w:rtl/>
        </w:rPr>
        <w:t>ماه‌های ۳ تا ۱۲</w:t>
      </w:r>
    </w:p>
    <w:p>
      <w:pPr>
        <w:jc w:val="right"/>
        <w:widowControl/>
        <w:bidi w:val="1"/>
      </w:pPr>
      <w:r>
        <w:rPr>
          <w:rFonts w:ascii="Arial" w:hAnsi="Arial" w:cs="Arial" w:eastAsia="Arial"/>
          <w:b w:val="0"/>
          <w:sz w:val="22"/>
          <w:rtl/>
        </w:rPr>
        <w:t xml:space="preserve">یک پروژه </w:t>
      </w:r>
      <w:r>
        <w:rPr>
          <w:rFonts w:ascii="Arial" w:hAnsi="Arial" w:cs="Arial" w:eastAsia="Arial"/>
          <w:b w:val="0"/>
          <w:sz w:val="22"/>
          <w:rtl w:val="0"/>
        </w:rPr>
        <w:t>‎end-to-end‎</w:t>
      </w:r>
      <w:r>
        <w:rPr>
          <w:rFonts w:ascii="Arial" w:hAnsi="Arial" w:cs="Arial" w:eastAsia="Arial"/>
          <w:b w:val="0"/>
          <w:sz w:val="22"/>
          <w:rtl/>
        </w:rPr>
        <w:t xml:space="preserve"> انجام دهید: مسئله، </w:t>
      </w:r>
      <w:r>
        <w:rPr>
          <w:rFonts w:ascii="Arial" w:hAnsi="Arial" w:cs="Arial" w:eastAsia="Arial"/>
          <w:b w:val="0"/>
          <w:sz w:val="22"/>
          <w:rtl w:val="0"/>
        </w:rPr>
        <w:t>‎baseline‎</w:t>
      </w:r>
      <w:r>
        <w:rPr>
          <w:rFonts w:ascii="Arial" w:hAnsi="Arial" w:cs="Arial" w:eastAsia="Arial"/>
          <w:b w:val="0"/>
          <w:sz w:val="22"/>
          <w:rtl/>
        </w:rPr>
        <w:t xml:space="preserve">، روش، خروجی، کنترل کیفیت و </w:t>
      </w:r>
      <w:r>
        <w:rPr>
          <w:rFonts w:ascii="Arial" w:hAnsi="Arial" w:cs="Arial" w:eastAsia="Arial"/>
          <w:b w:val="0"/>
          <w:sz w:val="22"/>
          <w:rtl w:val="0"/>
        </w:rPr>
        <w:t>‎retrospective.‎</w:t>
      </w:r>
      <w:r>
        <w:rPr>
          <w:rFonts w:ascii="Arial" w:hAnsi="Arial" w:cs="Arial" w:eastAsia="Arial"/>
          <w:b w:val="0"/>
          <w:sz w:val="22"/>
          <w:rtl/>
        </w:rPr>
        <w:t xml:space="preserve"> ابزار اصلی مانند </w:t>
      </w:r>
      <w:r>
        <w:rPr>
          <w:rFonts w:ascii="Arial" w:hAnsi="Arial" w:cs="Arial" w:eastAsia="Arial"/>
          <w:b w:val="0"/>
          <w:sz w:val="22"/>
          <w:rtl w:val="0"/>
        </w:rPr>
        <w:t>‎CRM‎</w:t>
      </w:r>
      <w:r>
        <w:rPr>
          <w:rFonts w:ascii="Arial" w:hAnsi="Arial" w:cs="Arial" w:eastAsia="Arial"/>
          <w:b w:val="0"/>
          <w:sz w:val="22"/>
          <w:rtl/>
        </w:rPr>
        <w:t xml:space="preserve"> و </w:t>
      </w:r>
      <w:r>
        <w:rPr>
          <w:rFonts w:ascii="Arial" w:hAnsi="Arial" w:cs="Arial" w:eastAsia="Arial"/>
          <w:b w:val="0"/>
          <w:sz w:val="22"/>
          <w:rtl w:val="0"/>
        </w:rPr>
        <w:t>‎Sales intelligence‎</w:t>
      </w:r>
      <w:r>
        <w:rPr>
          <w:rFonts w:ascii="Arial" w:hAnsi="Arial" w:cs="Arial" w:eastAsia="Arial"/>
          <w:b w:val="0"/>
          <w:sz w:val="22"/>
          <w:rtl/>
        </w:rPr>
        <w:t xml:space="preserve"> را در حد کار عملی بیاموزید. از فرد شاغل بازخورد بگیرید و پروژه را بر اساس نقد اصلاح کنید. یک گواهی تنها وقتی ارزش دارد که به خروجی متصل باشد.</w:t>
      </w:r>
    </w:p>
    <w:p>
      <w:pPr>
        <w:pStyle w:val="Heading2"/>
        <w:jc w:val="right"/>
        <w:bidi w:val="1"/>
      </w:pPr>
      <w:r>
        <w:rPr>
          <w:rFonts w:ascii="Arial" w:hAnsi="Arial" w:cs="Arial" w:eastAsia="Arial"/>
          <w:b/>
          <w:color w:val="2E74B5"/>
          <w:sz w:val="26"/>
          <w:rtl/>
        </w:rPr>
        <w:t>سال‌های ۱ تا ۳</w:t>
      </w:r>
    </w:p>
    <w:p>
      <w:pPr>
        <w:jc w:val="right"/>
        <w:widowControl/>
        <w:bidi w:val="1"/>
      </w:pPr>
      <w:r>
        <w:rPr>
          <w:rFonts w:ascii="Arial" w:hAnsi="Arial" w:cs="Arial" w:eastAsia="Arial"/>
          <w:b w:val="0"/>
          <w:sz w:val="22"/>
          <w:rtl/>
        </w:rPr>
        <w:t xml:space="preserve">دامنه بزرگ‌تر، ذی‌نفع دشوارتر و تصمیم پرریسک‌تر بگیرید. تخصص صنعت بسازید، </w:t>
      </w:r>
      <w:r>
        <w:rPr>
          <w:rFonts w:ascii="Arial" w:hAnsi="Arial" w:cs="Arial" w:eastAsia="Arial"/>
          <w:b w:val="0"/>
          <w:sz w:val="22"/>
          <w:rtl w:val="0"/>
        </w:rPr>
        <w:t>‎KPI‎</w:t>
      </w:r>
      <w:r>
        <w:rPr>
          <w:rFonts w:ascii="Arial" w:hAnsi="Arial" w:cs="Arial" w:eastAsia="Arial"/>
          <w:b w:val="0"/>
          <w:sz w:val="22"/>
          <w:rtl/>
        </w:rPr>
        <w:t xml:space="preserve"> را به اقتصاد کسب‌وکار وصل کنید، استاندارد و آموزش ایجاد کنید و یک بهبود قابل سنجش را از ابتدا تا تثبیت مالک شوید.</w:t>
      </w:r>
    </w:p>
    <w:p>
      <w:pPr>
        <w:pStyle w:val="Heading2"/>
        <w:jc w:val="right"/>
        <w:bidi w:val="1"/>
      </w:pPr>
      <w:r>
        <w:rPr>
          <w:rFonts w:ascii="Arial" w:hAnsi="Arial" w:cs="Arial" w:eastAsia="Arial"/>
          <w:b/>
          <w:color w:val="2E74B5"/>
          <w:sz w:val="26"/>
          <w:rtl/>
        </w:rPr>
        <w:t>پروژه نمونه، بازخورد معتبر و علامت آمادگی برای درخواست کار</w:t>
      </w:r>
    </w:p>
    <w:p>
      <w:pPr>
        <w:jc w:val="right"/>
        <w:widowControl/>
        <w:bidi w:val="1"/>
      </w:pPr>
      <w:r>
        <w:rPr>
          <w:rFonts w:ascii="Arial" w:hAnsi="Arial" w:cs="Arial" w:eastAsia="Arial"/>
          <w:b w:val="0"/>
          <w:sz w:val="22"/>
          <w:rtl/>
        </w:rPr>
        <w:t xml:space="preserve">پروژه نمونه باید </w:t>
      </w:r>
      <w:r>
        <w:rPr>
          <w:rFonts w:ascii="Arial" w:hAnsi="Arial" w:cs="Arial" w:eastAsia="Arial"/>
          <w:b w:val="0"/>
          <w:sz w:val="22"/>
          <w:rtl w:val="0"/>
        </w:rPr>
        <w:t>‎pipeline‎</w:t>
      </w:r>
      <w:r>
        <w:rPr>
          <w:rFonts w:ascii="Arial" w:hAnsi="Arial" w:cs="Arial" w:eastAsia="Arial"/>
          <w:b w:val="0"/>
          <w:sz w:val="22"/>
          <w:rtl/>
        </w:rPr>
        <w:t xml:space="preserve"> معتبر، </w:t>
      </w:r>
      <w:r>
        <w:rPr>
          <w:rFonts w:ascii="Arial" w:hAnsi="Arial" w:cs="Arial" w:eastAsia="Arial"/>
          <w:b w:val="0"/>
          <w:sz w:val="22"/>
          <w:rtl w:val="0"/>
        </w:rPr>
        <w:t>‎discovery notes‎</w:t>
      </w:r>
      <w:r>
        <w:rPr>
          <w:rFonts w:ascii="Arial" w:hAnsi="Arial" w:cs="Arial" w:eastAsia="Arial"/>
          <w:b w:val="0"/>
          <w:sz w:val="22"/>
          <w:rtl/>
        </w:rPr>
        <w:t>، پیشنهاد تجاری را نشان دهد و داده محرمانه نداشته باشد. بازخورد معتبر از مدیر، کاربر واقعی فرایند یا متخصصی است که معیار روشن دارد. علامت آمادگی: می‌توانید ظرف ده دقیقه مسئله، انتخاب‌ها، اشتباه، نتیجه و محدودیت را توضیح دهید و به پرسش «سهم خودت چه بود؟» پاسخ دقیق بدهید.</w:t>
      </w:r>
    </w:p>
    <w:p>
      <w:pPr>
        <w:pStyle w:val="Heading1"/>
        <w:jc w:val="right"/>
        <w:pageBreakBefore w:val="0"/>
        <w:bidi w:val="1"/>
      </w:pPr>
      <w:r>
        <w:rPr>
          <w:rFonts w:ascii="Arial" w:hAnsi="Arial" w:cs="Arial" w:eastAsia="Arial"/>
          <w:b/>
          <w:color w:val="2E74B5"/>
          <w:sz w:val="32"/>
          <w:rtl/>
        </w:rPr>
        <w:t>۶. تناسب شغلی</w:t>
      </w:r>
    </w:p>
    <w:tbl>
      <w:tblPr>
        <w:tblStyle w:val="TableGrid"/>
        <w:tblW w:type="dxa" w:w="9360"/>
        <w:jc w:val="left"/>
        <w:tblLayout w:type="fixed"/>
        <w:tblLook w:firstColumn="1" w:firstRow="1" w:lastColumn="0" w:lastRow="0" w:noHBand="0" w:noVBand="1" w:val="04A0"/>
        <w:tblInd w:type="dxa" w:w="120"/>
      </w:tblPr>
      <w:tblGrid>
        <w:gridCol w:w="2986"/>
        <w:gridCol w:w="1372"/>
        <w:gridCol w:w="5002"/>
      </w:tblGrid>
      <w:tr>
        <w:trPr>
          <w:cantSplit w:val="true"/>
          <w:tblHeader w:val="true"/>
        </w:trPr>
        <w:tc>
          <w:tcPr>
            <w:tcW w:type="dxa" w:w="298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 xml:space="preserve">بُعد </w:t>
            </w:r>
            <w:r>
              <w:rPr>
                <w:rFonts w:ascii="Arial" w:hAnsi="Arial" w:cs="Arial" w:eastAsia="Arial"/>
                <w:b/>
                <w:sz w:val="18"/>
                <w:rtl w:val="0"/>
              </w:rPr>
              <w:t>‎Useravaa‎</w:t>
            </w:r>
          </w:p>
        </w:tc>
        <w:tc>
          <w:tcPr>
            <w:tcW w:type="dxa" w:w="137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کم / متوسط / زیاد</w:t>
            </w:r>
          </w:p>
        </w:tc>
        <w:tc>
          <w:tcPr>
            <w:tcW w:type="dxa" w:w="500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توضیح مبتنی بر شواهد</w:t>
            </w:r>
          </w:p>
        </w:tc>
      </w:tr>
      <w:tr>
        <w:trPr>
          <w:cantSplit w:val="true"/>
        </w:trPr>
        <w:tc>
          <w:tcPr>
            <w:tcW w:type="dxa" w:w="29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تعامل با آدم‌ها</w:t>
            </w:r>
          </w:p>
        </w:tc>
        <w:tc>
          <w:tcPr>
            <w:tcW w:type="dxa" w:w="13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زیاد</w:t>
            </w:r>
          </w:p>
        </w:tc>
        <w:tc>
          <w:tcPr>
            <w:tcW w:type="dxa" w:w="50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برای روشن‌کردن نیاز، هماهنگی و حل تعارض بخشی از کار است.</w:t>
            </w:r>
          </w:p>
        </w:tc>
      </w:tr>
      <w:tr>
        <w:trPr>
          <w:cantSplit w:val="true"/>
        </w:trPr>
        <w:tc>
          <w:tcPr>
            <w:tcW w:type="dxa" w:w="29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استفاده از ابزارها و سیستم‌ها</w:t>
            </w:r>
          </w:p>
        </w:tc>
        <w:tc>
          <w:tcPr>
            <w:tcW w:type="dxa" w:w="13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50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ابزار و سیستم محل ثبت، کنترل و تحویل خروجی‌اند.</w:t>
            </w:r>
          </w:p>
        </w:tc>
      </w:tr>
      <w:tr>
        <w:trPr>
          <w:cantSplit w:val="true"/>
        </w:trPr>
        <w:tc>
          <w:tcPr>
            <w:tcW w:type="dxa" w:w="29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خلاقیت</w:t>
            </w:r>
          </w:p>
        </w:tc>
        <w:tc>
          <w:tcPr>
            <w:tcW w:type="dxa" w:w="13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50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خلاقیت بیشتر در حل مسئله و طراحی گزینه دیده می‌شود.</w:t>
            </w:r>
          </w:p>
        </w:tc>
      </w:tr>
      <w:tr>
        <w:trPr>
          <w:cantSplit w:val="true"/>
        </w:trPr>
        <w:tc>
          <w:tcPr>
            <w:tcW w:type="dxa" w:w="29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تحلیل آماری</w:t>
            </w:r>
          </w:p>
        </w:tc>
        <w:tc>
          <w:tcPr>
            <w:tcW w:type="dxa" w:w="13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50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شدت تحلیل به سطح، صنعت و بلوغ داده کارفرما وابسته است.</w:t>
            </w:r>
          </w:p>
        </w:tc>
      </w:tr>
    </w:tbl>
    <w:p>
      <w:pPr>
        <w:pStyle w:val="Heading2"/>
        <w:jc w:val="right"/>
        <w:bidi w:val="1"/>
      </w:pPr>
      <w:r>
        <w:rPr>
          <w:rFonts w:ascii="Arial" w:hAnsi="Arial" w:cs="Arial" w:eastAsia="Arial"/>
          <w:b/>
          <w:color w:val="2E74B5"/>
          <w:sz w:val="26"/>
          <w:rtl/>
        </w:rPr>
        <w:t>چه کسانی ممکن است لذت ببرند</w:t>
      </w:r>
    </w:p>
    <w:p>
      <w:pPr>
        <w:jc w:val="right"/>
        <w:widowControl/>
        <w:bidi w:val="1"/>
      </w:pPr>
      <w:r>
        <w:rPr>
          <w:rFonts w:ascii="Arial" w:hAnsi="Arial" w:cs="Arial" w:eastAsia="Arial"/>
          <w:b w:val="0"/>
          <w:sz w:val="22"/>
          <w:rtl/>
        </w:rPr>
        <w:t>کسانی که از تبدیل آشفتگی به ساختار، دنبال‌کردن نتیجه، گفت‌وگوی بین‌تیمی و ترکیب جزئیات با تصویر کلان لذت می‌برند. صبر برای اصلاح تدریجی و میل به ثبت شواهد مهم‌تر از هیجان عنوان است.</w:t>
      </w:r>
    </w:p>
    <w:p>
      <w:pPr>
        <w:pStyle w:val="Heading2"/>
        <w:jc w:val="right"/>
        <w:bidi w:val="1"/>
      </w:pPr>
      <w:r>
        <w:rPr>
          <w:rFonts w:ascii="Arial" w:hAnsi="Arial" w:cs="Arial" w:eastAsia="Arial"/>
          <w:b/>
          <w:color w:val="2E74B5"/>
          <w:sz w:val="26"/>
          <w:rtl/>
        </w:rPr>
        <w:t>چه کسانی ممکن است به مشکل بخورند</w:t>
      </w:r>
    </w:p>
    <w:p>
      <w:pPr>
        <w:jc w:val="right"/>
        <w:widowControl/>
        <w:bidi w:val="1"/>
      </w:pPr>
      <w:r>
        <w:rPr>
          <w:rFonts w:ascii="Arial" w:hAnsi="Arial" w:cs="Arial" w:eastAsia="Arial"/>
          <w:b w:val="0"/>
          <w:sz w:val="22"/>
          <w:rtl/>
        </w:rPr>
        <w:t>افرادی که از پیگیری، مستندسازی، گفت‌وگوی دشوار یا پاسخ‌گویی نسبت به عدد بیزارند؛ یا فقط کار کاملاً فردی و بدون وقفه می‌خواهند. البته تناسب به طراحی شغل و مدیر هم وابسته است و ویژگی شخصیتی سرنوشت قطعی نیست.</w:t>
      </w:r>
    </w:p>
    <w:p>
      <w:pPr>
        <w:pStyle w:val="Heading1"/>
        <w:jc w:val="right"/>
        <w:pageBreakBefore w:val="0"/>
        <w:bidi w:val="1"/>
      </w:pPr>
      <w:r>
        <w:rPr>
          <w:rFonts w:ascii="Arial" w:hAnsi="Arial" w:cs="Arial" w:eastAsia="Arial"/>
          <w:b/>
          <w:color w:val="2E74B5"/>
          <w:sz w:val="32"/>
          <w:rtl/>
        </w:rPr>
        <w:t>۷. جذابیت‌های واقعی مسیر</w:t>
      </w:r>
    </w:p>
    <w:p>
      <w:pPr>
        <w:pStyle w:val="Heading2"/>
        <w:jc w:val="right"/>
        <w:bidi w:val="1"/>
      </w:pPr>
      <w:r>
        <w:rPr>
          <w:rFonts w:ascii="Arial" w:hAnsi="Arial" w:cs="Arial" w:eastAsia="Arial"/>
          <w:b/>
          <w:color w:val="2E74B5"/>
          <w:sz w:val="26"/>
          <w:rtl/>
        </w:rPr>
        <w:t>ایران</w:t>
      </w:r>
    </w:p>
    <w:p>
      <w:pPr>
        <w:jc w:val="right"/>
        <w:widowControl/>
        <w:bidi w:val="1"/>
      </w:pPr>
      <w:r>
        <w:rPr>
          <w:rFonts w:ascii="Arial" w:hAnsi="Arial" w:cs="Arial" w:eastAsia="Arial"/>
          <w:b w:val="0"/>
          <w:sz w:val="22"/>
          <w:rtl/>
        </w:rPr>
        <w:t xml:space="preserve">این مسیر اثر ملموس دارد: می‌توان دید که </w:t>
      </w:r>
      <w:r>
        <w:rPr>
          <w:rFonts w:ascii="Arial" w:hAnsi="Arial" w:cs="Arial" w:eastAsia="Arial"/>
          <w:b w:val="0"/>
          <w:sz w:val="22"/>
          <w:rtl w:val="0"/>
        </w:rPr>
        <w:t>‎pipeline‎</w:t>
      </w:r>
      <w:r>
        <w:rPr>
          <w:rFonts w:ascii="Arial" w:hAnsi="Arial" w:cs="Arial" w:eastAsia="Arial"/>
          <w:b w:val="0"/>
          <w:sz w:val="22"/>
          <w:rtl/>
        </w:rPr>
        <w:t xml:space="preserve"> معتبر چگونه تصمیم و تجربه را بهتر کرده است. مهارت‌ها میان صنایع قابل انتقال‌اند و فرد با شناخت فرایند، داده و ذی‌نفع ارزش می‌سازد. در ایران، شرکت‌های پلتفرمی، خدماتی، تولیدی و بازرگانی صورت‌های متفاوتی از نقش دارند؛ در بازار جهانی استانداردسازی عنوان و ابزار بیشتر است، ولی رقابت و تخصص صنعت نیز بالاتر است.</w:t>
      </w:r>
    </w:p>
    <w:p>
      <w:pPr>
        <w:pStyle w:val="Heading2"/>
        <w:jc w:val="right"/>
        <w:bidi w:val="1"/>
      </w:pPr>
      <w:r>
        <w:rPr>
          <w:rFonts w:ascii="Arial" w:hAnsi="Arial" w:cs="Arial" w:eastAsia="Arial"/>
          <w:b/>
          <w:color w:val="2E74B5"/>
          <w:sz w:val="26"/>
          <w:rtl/>
        </w:rPr>
        <w:t>شرکت‌های بین‌المللی</w:t>
      </w:r>
    </w:p>
    <w:p>
      <w:pPr>
        <w:jc w:val="right"/>
        <w:widowControl/>
        <w:bidi w:val="1"/>
      </w:pPr>
      <w:r>
        <w:rPr>
          <w:rFonts w:ascii="Arial" w:hAnsi="Arial" w:cs="Arial" w:eastAsia="Arial"/>
          <w:b w:val="0"/>
          <w:sz w:val="22"/>
          <w:rtl/>
        </w:rPr>
        <w:t>در شرکت‌های بین‌المللی، عنوان‌ها معمولاً تفکیک‌شده‌تر و استانداردهای مستندسازی، حریم خصوصی و سنجش جدی‌ترند؛ در مقابل، تخصص صنعت، انگلیسی کاری و رقابت نیز بیشتر است. انتقال تجربه ایران ممکن است، اما نیازمند شاهد قابل فهم برای مخاطب خارجی و بررسی محدودیت قرارداد و پرداخت است.</w:t>
      </w:r>
    </w:p>
    <w:p>
      <w:pPr>
        <w:pStyle w:val="Heading2"/>
        <w:jc w:val="right"/>
        <w:bidi w:val="1"/>
      </w:pPr>
      <w:r>
        <w:rPr>
          <w:rFonts w:ascii="Arial" w:hAnsi="Arial" w:cs="Arial" w:eastAsia="Arial"/>
          <w:b/>
          <w:color w:val="2E74B5"/>
          <w:sz w:val="26"/>
          <w:rtl/>
        </w:rPr>
        <w:t>وابسته به کیفیت کارفرما</w:t>
      </w:r>
    </w:p>
    <w:p>
      <w:pPr>
        <w:jc w:val="right"/>
        <w:widowControl/>
        <w:bidi w:val="1"/>
      </w:pPr>
      <w:r>
        <w:rPr>
          <w:rFonts w:ascii="Arial" w:hAnsi="Arial" w:cs="Arial" w:eastAsia="Arial"/>
          <w:b w:val="0"/>
          <w:sz w:val="22"/>
          <w:rtl/>
        </w:rPr>
        <w:t xml:space="preserve">کیفیت کارفرما تعیین‌کننده است. مدیر خوب معیار و اختیار روشن می‌دهد؛ مدیر ضعیف نقش را «همه‌کاره» می‌بیند. وجود داده قابل اعتماد، فرایند </w:t>
      </w:r>
      <w:r>
        <w:rPr>
          <w:rFonts w:ascii="Arial" w:hAnsi="Arial" w:cs="Arial" w:eastAsia="Arial"/>
          <w:b w:val="0"/>
          <w:sz w:val="22"/>
          <w:rtl w:val="0"/>
        </w:rPr>
        <w:t>‎escalation‎</w:t>
      </w:r>
      <w:r>
        <w:rPr>
          <w:rFonts w:ascii="Arial" w:hAnsi="Arial" w:cs="Arial" w:eastAsia="Arial"/>
          <w:b w:val="0"/>
          <w:sz w:val="22"/>
          <w:rtl/>
        </w:rPr>
        <w:t>، بودجه یادگیری، پاسخ‌گویی متقابل و مرز ساعت کار را پیش از قبول پیشنهاد بسنجید. گزارش برند کارفرمایی ایران‌تلنت نشان می‌دهد حقوق، امنیت، مزایا، رشد و تعادل برای کارجویان مهم‌اند [</w:t>
      </w:r>
      <w:r>
        <w:rPr>
          <w:rFonts w:ascii="Arial" w:hAnsi="Arial" w:cs="Arial" w:eastAsia="Arial"/>
          <w:b w:val="0"/>
          <w:sz w:val="22"/>
          <w:rtl w:val="0"/>
        </w:rPr>
        <w:t>‎IR-06‎</w:t>
      </w:r>
      <w:r>
        <w:rPr>
          <w:rFonts w:ascii="Arial" w:hAnsi="Arial" w:cs="Arial" w:eastAsia="Arial"/>
          <w:b w:val="0"/>
          <w:sz w:val="22"/>
          <w:rtl/>
        </w:rPr>
        <w:t>، ۱۴۰۴].</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جذابیت از شرح وظیفه به تنهایی استنتاج نمی‌شود؛ کیفیت مدیر، بلوغ فرایند و اختیار نقش اثر بزرگی دارد.</w:t>
            </w:r>
          </w:p>
        </w:tc>
      </w:tr>
    </w:tbl>
    <w:p>
      <w:pPr>
        <w:pStyle w:val="Heading1"/>
        <w:jc w:val="right"/>
        <w:pageBreakBefore w:val="0"/>
        <w:bidi w:val="1"/>
      </w:pPr>
      <w:r>
        <w:rPr>
          <w:rFonts w:ascii="Arial" w:hAnsi="Arial" w:cs="Arial" w:eastAsia="Arial"/>
          <w:b/>
          <w:color w:val="2E74B5"/>
          <w:sz w:val="32"/>
          <w:rtl/>
        </w:rPr>
        <w:t>۸. دشواری‌ها و واقعیت‌های پنهان</w:t>
      </w:r>
    </w:p>
    <w:tbl>
      <w:tblPr>
        <w:tblStyle w:val="TableGrid"/>
        <w:tblW w:type="dxa" w:w="9360"/>
        <w:jc w:val="left"/>
        <w:tblLayout w:type="fixed"/>
        <w:tblLook w:firstColumn="1" w:firstRow="1" w:lastColumn="0" w:lastRow="0" w:noHBand="0" w:noVBand="1" w:val="04A0"/>
        <w:tblInd w:type="dxa" w:w="120"/>
      </w:tblPr>
      <w:tblGrid>
        <w:gridCol w:w="2784"/>
        <w:gridCol w:w="2784"/>
        <w:gridCol w:w="1009"/>
        <w:gridCol w:w="2783"/>
      </w:tblGrid>
      <w:tr>
        <w:trPr>
          <w:cantSplit w:val="true"/>
          <w:tblHeader w:val="true"/>
        </w:trPr>
        <w:tc>
          <w:tcPr>
            <w:tcW w:type="dxa" w:w="278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دشواری</w:t>
            </w:r>
          </w:p>
        </w:tc>
        <w:tc>
          <w:tcPr>
            <w:tcW w:type="dxa" w:w="278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فراوانی/محیط و نوع کارفرمای رایج</w:t>
            </w:r>
          </w:p>
        </w:tc>
        <w:tc>
          <w:tcPr>
            <w:tcW w:type="dxa" w:w="100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امکان کاهش</w:t>
            </w:r>
          </w:p>
        </w:tc>
        <w:tc>
          <w:tcPr>
            <w:tcW w:type="dxa" w:w="278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راهکار حرفه‌ای‌ها</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ردشدن مکرر، چرخه طولانی و وابستگی کمیسیون به قیمت‌گذاری، تحویل و وصولی که کاملاً در کنترل فروشنده نیست.</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آگهی معمولاً نتیجه مطلوب را می‌گوید نه اصطکاک روزانه را</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 وابسته به بلوغ کارفرما</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آخرین بحران مشابه چه بود و چه کسی اختیار تصمیم داشت؟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ابهام مالکیت</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نمودار سازمانی با جریان واقعی کار فرق دارد؛ در کارفرمای کم‌فرایند یا پرتغییر رایج‌تر است</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این نقش دقیقاً مالک کدام تصمیم و پاسخ‌گوی کدام عدد است؟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داده ناقص</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داشبورد ظاهر قطعیت می‌دهد؛ در کارفرمای کم‌فرایند یا پرتغییر رایج‌تر است</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منبع حقیقت، کیفیت و مسئول اصلاح داده چیست؟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 عاطفی و وقفه</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 فهرست ابزارها دیده نمی‌شود؛ در کارفرمای کم‌فرایند یا پرتغییر رایج‌تر است</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حجم </w:t>
            </w:r>
            <w:r>
              <w:rPr>
                <w:rFonts w:ascii="Arial" w:hAnsi="Arial" w:cs="Arial" w:eastAsia="Arial"/>
                <w:b w:val="0"/>
                <w:sz w:val="18"/>
                <w:rtl w:val="0"/>
              </w:rPr>
              <w:t>‎escalation‎</w:t>
            </w:r>
            <w:r>
              <w:rPr>
                <w:rFonts w:ascii="Arial" w:hAnsi="Arial" w:cs="Arial" w:eastAsia="Arial"/>
                <w:b w:val="0"/>
                <w:sz w:val="18"/>
                <w:rtl/>
              </w:rPr>
              <w:t xml:space="preserve"> و انتظار پاسخ خارج ساعت چقدر است؟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خطر اندازه‌گیری بد</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‎KPI‎</w:t>
            </w:r>
            <w:r>
              <w:rPr>
                <w:rFonts w:ascii="Arial" w:hAnsi="Arial" w:cs="Arial" w:eastAsia="Arial"/>
                <w:b w:val="0"/>
                <w:sz w:val="18"/>
                <w:rtl/>
              </w:rPr>
              <w:t xml:space="preserve"> می‌تواند بازی شود؛ در کارفرمای کم‌فرایند یا پرتغییر رایج‌تر است</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‎guardrail‎</w:t>
            </w:r>
            <w:r>
              <w:rPr>
                <w:rFonts w:ascii="Arial" w:hAnsi="Arial" w:cs="Arial" w:eastAsia="Arial"/>
                <w:b w:val="0"/>
                <w:sz w:val="18"/>
                <w:rtl/>
              </w:rPr>
              <w:t xml:space="preserve"> و بازبینی تعریف شاخص چگونه است؟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bl>
    <w:p>
      <w:pPr>
        <w:jc w:val="right"/>
        <w:widowControl/>
        <w:bidi w:val="1"/>
      </w:pPr>
      <w:r>
        <w:rPr>
          <w:rFonts w:ascii="Arial" w:hAnsi="Arial" w:cs="Arial" w:eastAsia="Arial"/>
          <w:b w:val="0"/>
          <w:sz w:val="22"/>
          <w:rtl/>
        </w:rPr>
        <w:t>واقعیت مهم این است که کار خوب اغلب پیشگیرانه و نامرئی است. باید درباره اختیار، تعداد ذی‌نفع، حجم پرونده، کیفیت سیستم، شیفت/سفر و تعریف موفقیت سؤال کرد.</w:t>
      </w:r>
    </w:p>
    <w:p>
      <w:pPr>
        <w:pStyle w:val="Heading1"/>
        <w:jc w:val="right"/>
        <w:pageBreakBefore/>
        <w:bidi w:val="1"/>
      </w:pPr>
      <w:r>
        <w:rPr>
          <w:rFonts w:ascii="Arial" w:hAnsi="Arial" w:cs="Arial" w:eastAsia="Arial"/>
          <w:b/>
          <w:color w:val="2E74B5"/>
          <w:sz w:val="32"/>
          <w:rtl/>
        </w:rPr>
        <w:t>۹. بازار کار ایران در سال ۱۴۰۵</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نمونه آگهی ایران:</w:t>
            </w:r>
            <w:r>
              <w:rPr>
                <w:rFonts w:ascii="Arial" w:hAnsi="Arial" w:cs="Arial" w:eastAsia="Arial"/>
                <w:b w:val="0"/>
                <w:color w:val="0B2545"/>
                <w:sz w:val="20"/>
                <w:rtl/>
              </w:rPr>
              <w:t xml:space="preserve"> هدف ۱۰ آگهی یکتای دقیق؛ </w:t>
            </w:r>
            <w:r>
              <w:rPr>
                <w:rFonts w:ascii="Arial" w:hAnsi="Arial" w:cs="Arial" w:eastAsia="Arial"/>
                <w:b w:val="0"/>
                <w:color w:val="0B2545"/>
                <w:sz w:val="20"/>
                <w:rtl w:val="0"/>
              </w:rPr>
              <w:t>‎0‎</w:t>
            </w:r>
            <w:r>
              <w:rPr>
                <w:rFonts w:ascii="Arial" w:hAnsi="Arial" w:cs="Arial" w:eastAsia="Arial"/>
                <w:b w:val="0"/>
                <w:color w:val="0B2545"/>
                <w:sz w:val="20"/>
                <w:rtl/>
              </w:rPr>
              <w:t xml:space="preserve"> مورد منطبق یا بسیار نزدیک در </w:t>
            </w:r>
            <w:r>
              <w:rPr>
                <w:rFonts w:ascii="Arial" w:hAnsi="Arial" w:cs="Arial" w:eastAsia="Arial"/>
                <w:b w:val="0"/>
                <w:color w:val="0B2545"/>
                <w:sz w:val="20"/>
                <w:rtl w:val="0"/>
              </w:rPr>
              <w:t>‎snapshot‎</w:t>
            </w:r>
            <w:r>
              <w:rPr>
                <w:rFonts w:ascii="Arial" w:hAnsi="Arial" w:cs="Arial" w:eastAsia="Arial"/>
                <w:b w:val="0"/>
                <w:color w:val="0B2545"/>
                <w:sz w:val="20"/>
                <w:rtl/>
              </w:rPr>
              <w:t xml:space="preserve"> قابل مشاهده ایران‌تلنت و جست‌وجوی </w:t>
            </w:r>
            <w:r>
              <w:rPr>
                <w:rFonts w:ascii="Arial" w:hAnsi="Arial" w:cs="Arial" w:eastAsia="Arial"/>
                <w:b w:val="0"/>
                <w:color w:val="0B2545"/>
                <w:sz w:val="20"/>
                <w:rtl w:val="0"/>
              </w:rPr>
              <w:t>‎JobVision/Jobinja‎</w:t>
            </w:r>
            <w:r>
              <w:rPr>
                <w:rFonts w:ascii="Arial" w:hAnsi="Arial" w:cs="Arial" w:eastAsia="Arial"/>
                <w:b w:val="0"/>
                <w:color w:val="0B2545"/>
                <w:sz w:val="20"/>
                <w:rtl/>
              </w:rPr>
              <w:t xml:space="preserve"> بررسی شد، مشاهده‌شده در ۱۳ ژوئیه ۲۰۲۶؛ کسری دقیق </w:t>
            </w:r>
            <w:r>
              <w:rPr>
                <w:rFonts w:ascii="Arial" w:hAnsi="Arial" w:cs="Arial" w:eastAsia="Arial"/>
                <w:b w:val="0"/>
                <w:color w:val="0B2545"/>
                <w:sz w:val="20"/>
                <w:rtl w:val="0"/>
              </w:rPr>
              <w:t>‎10‎</w:t>
            </w:r>
            <w:r>
              <w:rPr>
                <w:rFonts w:ascii="Arial" w:hAnsi="Arial" w:cs="Arial" w:eastAsia="Arial"/>
                <w:b w:val="0"/>
                <w:color w:val="0B2545"/>
                <w:sz w:val="20"/>
                <w:rtl/>
              </w:rPr>
              <w:t xml:space="preserve"> آگهی. نتایج تکراری، عنوان‌های دور و صفحه‌هایی که متن آگهی را قابل آرشیو نمی‌کردند شمرده نشدند. [</w:t>
            </w:r>
            <w:r>
              <w:rPr>
                <w:rFonts w:ascii="Arial" w:hAnsi="Arial" w:cs="Arial" w:eastAsia="Arial"/>
                <w:b w:val="0"/>
                <w:color w:val="0B2545"/>
                <w:sz w:val="20"/>
                <w:rtl w:val="0"/>
              </w:rPr>
              <w:t>‎IR-03‎</w:t>
            </w:r>
            <w:r>
              <w:rPr>
                <w:rFonts w:ascii="Arial" w:hAnsi="Arial" w:cs="Arial" w:eastAsia="Arial"/>
                <w:b w:val="0"/>
                <w:color w:val="0B2545"/>
                <w:sz w:val="20"/>
                <w:rtl/>
              </w:rPr>
              <w:t xml:space="preserve">، ۱۴۰۵] این </w:t>
            </w:r>
            <w:r>
              <w:rPr>
                <w:rFonts w:ascii="Arial" w:hAnsi="Arial" w:cs="Arial" w:eastAsia="Arial"/>
                <w:b w:val="0"/>
                <w:color w:val="0B2545"/>
                <w:sz w:val="20"/>
                <w:rtl w:val="0"/>
              </w:rPr>
              <w:t>‎URL‎</w:t>
            </w:r>
            <w:r>
              <w:rPr>
                <w:rFonts w:ascii="Arial" w:hAnsi="Arial" w:cs="Arial" w:eastAsia="Arial"/>
                <w:b w:val="0"/>
                <w:color w:val="0B2545"/>
                <w:sz w:val="20"/>
                <w:rtl/>
              </w:rPr>
              <w:t xml:space="preserve"> پروکسی گسترده‌تر است و فقط آگهی‌های منطبق با وظایف نقش باید کدگذاری شوند.</w:t>
            </w:r>
          </w:p>
        </w:tc>
      </w:tr>
    </w:tbl>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نمونه آگهی جهانی:</w:t>
            </w:r>
            <w:r>
              <w:rPr>
                <w:rFonts w:ascii="Arial" w:hAnsi="Arial" w:cs="Arial" w:eastAsia="Arial"/>
                <w:b w:val="0"/>
                <w:color w:val="0B2545"/>
                <w:sz w:val="20"/>
                <w:rtl/>
              </w:rPr>
              <w:t xml:space="preserve"> هدف ۱۰ آگهی یکتای دقیق؛ صفحه جست‌وجوی نقش بررسی شد، اما صفحه برای </w:t>
            </w:r>
            <w:r>
              <w:rPr>
                <w:rFonts w:ascii="Arial" w:hAnsi="Arial" w:cs="Arial" w:eastAsia="Arial"/>
                <w:b w:val="0"/>
                <w:color w:val="0B2545"/>
                <w:sz w:val="20"/>
                <w:rtl w:val="0"/>
              </w:rPr>
              <w:t>‎fetcher‎</w:t>
            </w:r>
            <w:r>
              <w:rPr>
                <w:rFonts w:ascii="Arial" w:hAnsi="Arial" w:cs="Arial" w:eastAsia="Arial"/>
                <w:b w:val="0"/>
                <w:color w:val="0B2545"/>
                <w:sz w:val="20"/>
                <w:rtl/>
              </w:rPr>
              <w:t xml:space="preserve"> به‌صورت پوسته پویا/خطای </w:t>
            </w:r>
            <w:r>
              <w:rPr>
                <w:rFonts w:ascii="Arial" w:hAnsi="Arial" w:cs="Arial" w:eastAsia="Arial"/>
                <w:b w:val="0"/>
                <w:color w:val="0B2545"/>
                <w:sz w:val="20"/>
                <w:rtl w:val="0"/>
              </w:rPr>
              <w:t>‎cache‎</w:t>
            </w:r>
            <w:r>
              <w:rPr>
                <w:rFonts w:ascii="Arial" w:hAnsi="Arial" w:cs="Arial" w:eastAsia="Arial"/>
                <w:b w:val="0"/>
                <w:color w:val="0B2545"/>
                <w:sz w:val="20"/>
                <w:rtl/>
              </w:rPr>
              <w:t xml:space="preserve"> باقی ماند و هویت آگهی‌ها/</w:t>
            </w:r>
            <w:r>
              <w:rPr>
                <w:rFonts w:ascii="Arial" w:hAnsi="Arial" w:cs="Arial" w:eastAsia="Arial"/>
                <w:b w:val="0"/>
                <w:color w:val="0B2545"/>
                <w:sz w:val="20"/>
                <w:rtl w:val="0"/>
              </w:rPr>
              <w:t>‎snapshot‎</w:t>
            </w:r>
            <w:r>
              <w:rPr>
                <w:rFonts w:ascii="Arial" w:hAnsi="Arial" w:cs="Arial" w:eastAsia="Arial"/>
                <w:b w:val="0"/>
                <w:color w:val="0B2545"/>
                <w:sz w:val="20"/>
                <w:rtl/>
              </w:rPr>
              <w:t xml:space="preserve"> در پرونده پژوهش ثبت نشد؛ بنابراین ۰ آگهی به‌صورت بازتولیدپذیر کدگذاری شد و کسری دقیق ۱۰ است. </w:t>
            </w:r>
            <w:r>
              <w:rPr>
                <w:rFonts w:ascii="Arial" w:hAnsi="Arial" w:cs="Arial" w:eastAsia="Arial"/>
                <w:b w:val="0"/>
                <w:color w:val="0B2545"/>
                <w:sz w:val="20"/>
                <w:rtl w:val="0"/>
              </w:rPr>
              <w:t>‎URL‎</w:t>
            </w:r>
            <w:r>
              <w:rPr>
                <w:rFonts w:ascii="Arial" w:hAnsi="Arial" w:cs="Arial" w:eastAsia="Arial"/>
                <w:b w:val="0"/>
                <w:color w:val="0B2545"/>
                <w:sz w:val="20"/>
                <w:rtl/>
              </w:rPr>
              <w:t xml:space="preserve"> فقط </w:t>
            </w:r>
            <w:r>
              <w:rPr>
                <w:rFonts w:ascii="Arial" w:hAnsi="Arial" w:cs="Arial" w:eastAsia="Arial"/>
                <w:b w:val="0"/>
                <w:color w:val="0B2545"/>
                <w:sz w:val="20"/>
                <w:rtl w:val="0"/>
              </w:rPr>
              <w:t>‎entry point‎</w:t>
            </w:r>
            <w:r>
              <w:rPr>
                <w:rFonts w:ascii="Arial" w:hAnsi="Arial" w:cs="Arial" w:eastAsia="Arial"/>
                <w:b w:val="0"/>
                <w:color w:val="0B2545"/>
                <w:sz w:val="20"/>
                <w:rtl/>
              </w:rPr>
              <w:t xml:space="preserve"> جست‌وجو است و شاهد شمارش یا هویت آگهی منفرد نیست [</w:t>
            </w:r>
            <w:r>
              <w:rPr>
                <w:rFonts w:ascii="Arial" w:hAnsi="Arial" w:cs="Arial" w:eastAsia="Arial"/>
                <w:b w:val="0"/>
                <w:color w:val="0B2545"/>
                <w:sz w:val="20"/>
                <w:rtl w:val="0"/>
              </w:rPr>
              <w:t>‎GL-99‎</w:t>
            </w:r>
            <w:r>
              <w:rPr>
                <w:rFonts w:ascii="Arial" w:hAnsi="Arial" w:cs="Arial" w:eastAsia="Arial"/>
                <w:b w:val="0"/>
                <w:color w:val="0B2545"/>
                <w:sz w:val="20"/>
                <w:rtl/>
              </w:rPr>
              <w:t>، ۲۰۲۶].</w:t>
            </w:r>
          </w:p>
        </w:tc>
      </w:tr>
    </w:tbl>
    <w:p>
      <w:pPr>
        <w:pStyle w:val="Heading2"/>
        <w:jc w:val="right"/>
        <w:bidi w:val="1"/>
      </w:pPr>
      <w:r>
        <w:rPr>
          <w:rFonts w:ascii="Arial" w:hAnsi="Arial" w:cs="Arial" w:eastAsia="Arial"/>
          <w:b/>
          <w:color w:val="2E74B5"/>
          <w:sz w:val="26"/>
          <w:rtl/>
        </w:rPr>
        <w:t>جهت تقاضا، صنایع، شهرها و دورکاری</w:t>
      </w:r>
    </w:p>
    <w:p>
      <w:pPr>
        <w:jc w:val="right"/>
        <w:widowControl/>
        <w:bidi w:val="1"/>
      </w:pPr>
      <w:r>
        <w:rPr>
          <w:rFonts w:ascii="Arial" w:hAnsi="Arial" w:cs="Arial" w:eastAsia="Arial"/>
          <w:b w:val="0"/>
          <w:sz w:val="22"/>
          <w:rtl/>
        </w:rPr>
        <w:t xml:space="preserve">کسری را نباید «صفر تقاضا» خواند. عنوان </w:t>
      </w:r>
      <w:r>
        <w:rPr>
          <w:rFonts w:ascii="Arial" w:hAnsi="Arial" w:cs="Arial" w:eastAsia="Arial"/>
          <w:b w:val="0"/>
          <w:sz w:val="22"/>
          <w:rtl w:val="0"/>
        </w:rPr>
        <w:t>‎B2B‎</w:t>
      </w:r>
      <w:r>
        <w:rPr>
          <w:rFonts w:ascii="Arial" w:hAnsi="Arial" w:cs="Arial" w:eastAsia="Arial"/>
          <w:b w:val="0"/>
          <w:sz w:val="22"/>
          <w:rtl/>
        </w:rPr>
        <w:t xml:space="preserve"> / </w:t>
      </w:r>
      <w:r>
        <w:rPr>
          <w:rFonts w:ascii="Arial" w:hAnsi="Arial" w:cs="Arial" w:eastAsia="Arial"/>
          <w:b w:val="0"/>
          <w:sz w:val="22"/>
          <w:rtl w:val="0"/>
        </w:rPr>
        <w:t>‎Corporate Sales‎</w:t>
      </w:r>
      <w:r>
        <w:rPr>
          <w:rFonts w:ascii="Arial" w:hAnsi="Arial" w:cs="Arial" w:eastAsia="Arial"/>
          <w:b w:val="0"/>
          <w:sz w:val="22"/>
          <w:rtl/>
        </w:rPr>
        <w:t xml:space="preserve"> ممکن است زیر </w:t>
      </w:r>
      <w:r>
        <w:rPr>
          <w:rFonts w:ascii="Arial" w:hAnsi="Arial" w:cs="Arial" w:eastAsia="Arial"/>
          <w:b w:val="0"/>
          <w:sz w:val="22"/>
          <w:rtl w:val="0"/>
        </w:rPr>
        <w:t>‎Account Executive‎</w:t>
      </w:r>
      <w:r>
        <w:rPr>
          <w:rFonts w:ascii="Arial" w:hAnsi="Arial" w:cs="Arial" w:eastAsia="Arial"/>
          <w:b w:val="0"/>
          <w:sz w:val="22"/>
          <w:rtl/>
        </w:rPr>
        <w:t xml:space="preserve">، </w:t>
      </w:r>
      <w:r>
        <w:rPr>
          <w:rFonts w:ascii="Arial" w:hAnsi="Arial" w:cs="Arial" w:eastAsia="Arial"/>
          <w:b w:val="0"/>
          <w:sz w:val="22"/>
          <w:rtl w:val="0"/>
        </w:rPr>
        <w:t>‎Business Development‎</w:t>
      </w:r>
      <w:r>
        <w:rPr>
          <w:rFonts w:ascii="Arial" w:hAnsi="Arial" w:cs="Arial" w:eastAsia="Arial"/>
          <w:b w:val="0"/>
          <w:sz w:val="22"/>
          <w:rtl/>
        </w:rPr>
        <w:t xml:space="preserve">، </w:t>
      </w:r>
      <w:r>
        <w:rPr>
          <w:rFonts w:ascii="Arial" w:hAnsi="Arial" w:cs="Arial" w:eastAsia="Arial"/>
          <w:b w:val="0"/>
          <w:sz w:val="22"/>
          <w:rtl w:val="0"/>
        </w:rPr>
        <w:t>‎Account Management‎</w:t>
      </w:r>
      <w:r>
        <w:rPr>
          <w:rFonts w:ascii="Arial" w:hAnsi="Arial" w:cs="Arial" w:eastAsia="Arial"/>
          <w:b w:val="0"/>
          <w:sz w:val="22"/>
          <w:rtl/>
        </w:rPr>
        <w:t xml:space="preserve"> یا نام صنعت منتشر شود. همچنین دسترسی پویا، حذف آگهی و هم‌پوشانی عنوان باعث کم‌شماری می‌شود. ایران‌تلنت، جاب‌ویژن و جابینجا پوشش شرکت‌ها و شهرهای یکسان ندارند [</w:t>
      </w:r>
      <w:r>
        <w:rPr>
          <w:rFonts w:ascii="Arial" w:hAnsi="Arial" w:cs="Arial" w:eastAsia="Arial"/>
          <w:b w:val="0"/>
          <w:sz w:val="22"/>
          <w:rtl w:val="0"/>
        </w:rPr>
        <w:t>‎IR-03‎</w:t>
      </w:r>
      <w:r>
        <w:rPr>
          <w:rFonts w:ascii="Arial" w:hAnsi="Arial" w:cs="Arial" w:eastAsia="Arial"/>
          <w:b w:val="0"/>
          <w:sz w:val="22"/>
          <w:rtl/>
        </w:rPr>
        <w:t>، ۱۴۰۵] [</w:t>
      </w:r>
      <w:r>
        <w:rPr>
          <w:rFonts w:ascii="Arial" w:hAnsi="Arial" w:cs="Arial" w:eastAsia="Arial"/>
          <w:b w:val="0"/>
          <w:sz w:val="22"/>
          <w:rtl w:val="0"/>
        </w:rPr>
        <w:t>‎IR-04‎</w:t>
      </w:r>
      <w:r>
        <w:rPr>
          <w:rFonts w:ascii="Arial" w:hAnsi="Arial" w:cs="Arial" w:eastAsia="Arial"/>
          <w:b w:val="0"/>
          <w:sz w:val="22"/>
          <w:rtl/>
        </w:rPr>
        <w:t>، ۱۴۰۵] [</w:t>
      </w:r>
      <w:r>
        <w:rPr>
          <w:rFonts w:ascii="Arial" w:hAnsi="Arial" w:cs="Arial" w:eastAsia="Arial"/>
          <w:b w:val="0"/>
          <w:sz w:val="22"/>
          <w:rtl w:val="0"/>
        </w:rPr>
        <w:t>‎IR-05‎</w:t>
      </w:r>
      <w:r>
        <w:rPr>
          <w:rFonts w:ascii="Arial" w:hAnsi="Arial" w:cs="Arial" w:eastAsia="Arial"/>
          <w:b w:val="0"/>
          <w:sz w:val="22"/>
          <w:rtl/>
        </w:rPr>
        <w:t>، ۱۴۰۵].</w:t>
      </w:r>
    </w:p>
    <w:p>
      <w:pPr>
        <w:pStyle w:val="Heading2"/>
        <w:jc w:val="right"/>
        <w:bidi w:val="1"/>
      </w:pPr>
      <w:r>
        <w:rPr>
          <w:rFonts w:ascii="Arial" w:hAnsi="Arial" w:cs="Arial" w:eastAsia="Arial"/>
          <w:b/>
          <w:color w:val="2E74B5"/>
          <w:sz w:val="26"/>
          <w:rtl/>
        </w:rPr>
        <w:t>شرایط ورود، رقابت جونیور، مدرک، نمونه‌کار و انگلیسی</w:t>
      </w:r>
    </w:p>
    <w:p>
      <w:pPr>
        <w:jc w:val="right"/>
        <w:widowControl/>
        <w:bidi w:val="1"/>
      </w:pPr>
      <w:r>
        <w:rPr>
          <w:rFonts w:ascii="Arial" w:hAnsi="Arial" w:cs="Arial" w:eastAsia="Arial"/>
          <w:b w:val="0"/>
          <w:sz w:val="22"/>
          <w:rtl/>
        </w:rPr>
        <w:t xml:space="preserve">برای ورود، نمونه‌کار یا شاهد عملکرد، توان توضیح فرایند و انگلیسیِ متناسب با ابزار/مکاتبه معمولاً از نام مدرک تفکیک‌پذیرتر است؛ اما نمونه آگهی این پژوهش برای محاسبه نرخ الزام مدرک، انگلیسی، جنسیت، قرارداد، شهر یا دورکاری کافی نبود. شواهد قابل اتکای کافی برای نتیجه‌گیری مطمئن در دسترس نبود. — </w:t>
      </w:r>
      <w:r>
        <w:rPr>
          <w:rFonts w:ascii="Arial" w:hAnsi="Arial" w:cs="Arial" w:eastAsia="Arial"/>
          <w:b w:val="0"/>
          <w:sz w:val="22"/>
          <w:rtl w:val="0"/>
        </w:rPr>
        <w:t>‎Reliable evidence was not sufficient to make a confident conclusion.‎</w:t>
      </w:r>
    </w:p>
    <w:p>
      <w:pPr>
        <w:jc w:val="right"/>
        <w:widowControl/>
        <w:bidi w:val="1"/>
      </w:pPr>
      <w:r>
        <w:rPr>
          <w:rFonts w:ascii="Arial" w:hAnsi="Arial" w:cs="Arial" w:eastAsia="Arial"/>
          <w:b w:val="0"/>
          <w:sz w:val="22"/>
          <w:rtl/>
        </w:rPr>
        <w:t>بازار ۱۴۰۵ دچار شوک است: ایران‌تلنت در نمونه سه‌ماهه اول از کوتاه‌شدن قراردادها و فشار حقوق/انگیزه گزارش می‌دهد [</w:t>
      </w:r>
      <w:r>
        <w:rPr>
          <w:rFonts w:ascii="Arial" w:hAnsi="Arial" w:cs="Arial" w:eastAsia="Arial"/>
          <w:b w:val="0"/>
          <w:sz w:val="22"/>
          <w:rtl w:val="0"/>
        </w:rPr>
        <w:t>‎IR-09‎</w:t>
      </w:r>
      <w:r>
        <w:rPr>
          <w:rFonts w:ascii="Arial" w:hAnsi="Arial" w:cs="Arial" w:eastAsia="Arial"/>
          <w:b w:val="0"/>
          <w:sz w:val="22"/>
          <w:rtl/>
        </w:rPr>
        <w:t>، ۱۴۰۵]. گزارش ثانویه مبتنی بر داده جاب‌ویژن نیز افزایش رقابت برای هر فرصت را در سطح کلان گزارش کرده، نه برای این نقش خاص [</w:t>
      </w:r>
      <w:r>
        <w:rPr>
          <w:rFonts w:ascii="Arial" w:hAnsi="Arial" w:cs="Arial" w:eastAsia="Arial"/>
          <w:b w:val="0"/>
          <w:sz w:val="22"/>
          <w:rtl w:val="0"/>
        </w:rPr>
        <w:t>‎IR-10‎</w:t>
      </w:r>
      <w:r>
        <w:rPr>
          <w:rFonts w:ascii="Arial" w:hAnsi="Arial" w:cs="Arial" w:eastAsia="Arial"/>
          <w:b w:val="0"/>
          <w:sz w:val="22"/>
          <w:rtl/>
        </w:rPr>
        <w:t>، ۱۴۰۵]. بنابراین «ورود آسان/سخت» را از تعداد محدود امروز قطعی نمی‌کنیم.</w:t>
      </w:r>
    </w:p>
    <w:p>
      <w:pPr>
        <w:pStyle w:val="Heading2"/>
        <w:jc w:val="right"/>
        <w:bidi w:val="1"/>
      </w:pPr>
      <w:r>
        <w:rPr>
          <w:rFonts w:ascii="Arial" w:hAnsi="Arial" w:cs="Arial" w:eastAsia="Arial"/>
          <w:b/>
          <w:color w:val="2E74B5"/>
          <w:sz w:val="26"/>
          <w:rtl/>
        </w:rPr>
        <w:t>الگوهای تکرارشونده در آگهی‌ها</w:t>
      </w:r>
    </w:p>
    <w:tbl>
      <w:tblPr>
        <w:tblStyle w:val="TableGrid"/>
        <w:tblW w:type="dxa" w:w="9360"/>
        <w:jc w:val="left"/>
        <w:tblLayout w:type="fixed"/>
        <w:tblLook w:firstColumn="1" w:firstRow="1" w:lastColumn="0" w:lastRow="0" w:noHBand="0" w:noVBand="1" w:val="04A0"/>
        <w:tblInd w:type="dxa" w:w="120"/>
      </w:tblPr>
      <w:tblGrid>
        <w:gridCol w:w="994"/>
        <w:gridCol w:w="4183"/>
        <w:gridCol w:w="4183"/>
      </w:tblGrid>
      <w:tr>
        <w:trPr>
          <w:cantSplit w:val="true"/>
          <w:tblHeader w:val="true"/>
        </w:trPr>
        <w:tc>
          <w:tcPr>
            <w:tcW w:type="dxa" w:w="99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مؤلفه نمونه آگهی</w:t>
            </w:r>
          </w:p>
        </w:tc>
        <w:tc>
          <w:tcPr>
            <w:tcW w:type="dxa" w:w="418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آنچه قابل گزارش است</w:t>
            </w:r>
          </w:p>
        </w:tc>
        <w:tc>
          <w:tcPr>
            <w:tcW w:type="dxa" w:w="418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محدودیت</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پلتفرم</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‎IranTalent‎</w:t>
            </w:r>
            <w:r>
              <w:rPr>
                <w:rFonts w:ascii="Arial" w:hAnsi="Arial" w:cs="Arial" w:eastAsia="Arial"/>
                <w:b w:val="0"/>
                <w:sz w:val="18"/>
                <w:rtl/>
              </w:rPr>
              <w:t xml:space="preserve">، </w:t>
            </w:r>
            <w:r>
              <w:rPr>
                <w:rFonts w:ascii="Arial" w:hAnsi="Arial" w:cs="Arial" w:eastAsia="Arial"/>
                <w:b w:val="0"/>
                <w:sz w:val="18"/>
                <w:rtl w:val="0"/>
              </w:rPr>
              <w:t>‎JobVision‎</w:t>
            </w:r>
            <w:r>
              <w:rPr>
                <w:rFonts w:ascii="Arial" w:hAnsi="Arial" w:cs="Arial" w:eastAsia="Arial"/>
                <w:b w:val="0"/>
                <w:sz w:val="18"/>
                <w:rtl/>
              </w:rPr>
              <w:t xml:space="preserve"> و </w:t>
            </w:r>
            <w:r>
              <w:rPr>
                <w:rFonts w:ascii="Arial" w:hAnsi="Arial" w:cs="Arial" w:eastAsia="Arial"/>
                <w:b w:val="0"/>
                <w:sz w:val="18"/>
                <w:rtl w:val="0"/>
              </w:rPr>
              <w:t>‎Jobinja‎</w:t>
            </w:r>
            <w:r>
              <w:rPr>
                <w:rFonts w:ascii="Arial" w:hAnsi="Arial" w:cs="Arial" w:eastAsia="Arial"/>
                <w:b w:val="0"/>
                <w:sz w:val="18"/>
                <w:rtl/>
              </w:rPr>
              <w:t xml:space="preserve"> در جست‌وجو بودند؛ نتایج قابل آرشیو در شمارش آمدند.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پوشش پلتفرم‌ها، شهرها و صنایع یکسان نیست.</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شهر و دورکاری</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تهران در صفحات ایران‌تلنت نمایان‌تر بود؛ دورکار/حضوری فقط در مواردی ثبت شد که متن پایدار داشت.</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 برای درصد شهر یا دورکاری کافی نیست.</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ورود جونیور و سابقه</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عنوان‌های جونیور کم‌تر و نقش‌های نزدیک/ترکیبی بیشتر دیده شدند.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نرخ واقعی رقابت یا شرط سابقه قابل محاسبه نیست.</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مدرک و انگلیسی</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بسته به صنعت، ابزار و مکاتبه مطرح می‌شوند.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فراوانی الزام مدرک یا انگلیسی از نمونه کسری‌دار گزارش نمی‌شود.</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قرارداد و جنسیت</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هرجا آشکار بود ثبت شد؛ از غیاب متن نتیجه‌گیری نشد.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شواهد قابل اتکای کافی برای نتیجه‌گیری مطمئن در دسترس نبود. — </w:t>
            </w:r>
            <w:r>
              <w:rPr>
                <w:rFonts w:ascii="Arial" w:hAnsi="Arial" w:cs="Arial" w:eastAsia="Arial"/>
                <w:b w:val="0"/>
                <w:sz w:val="18"/>
                <w:rtl w:val="0"/>
              </w:rPr>
              <w:t>‎Reliable evidence was not sufficient to make a confident conclusion.‎</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الگوی تکرارشونده</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ابزار حوزه، گزارش، هماهنگی، مسئولیت‌پذیری و سابقه صنعت تکرار شد.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درصد ارائه نمی‌شود؛ هم‌پوشانی عنوان بالاست.</w:t>
            </w:r>
          </w:p>
        </w:tc>
      </w:tr>
    </w:tbl>
    <w:p>
      <w:pPr>
        <w:jc w:val="right"/>
        <w:widowControl/>
        <w:bidi w:val="1"/>
      </w:pPr>
      <w:r>
        <w:rPr>
          <w:rFonts w:ascii="Arial" w:hAnsi="Arial" w:cs="Arial" w:eastAsia="Arial"/>
          <w:b w:val="0"/>
          <w:sz w:val="22"/>
          <w:rtl/>
        </w:rPr>
        <w:t>الگوهای نزدیک شامل تأکید بر ابزار اصلی، گزارش‌سازی، هماهنگی بین‌تیمی، مسئولیت‌پذیری و سابقه صنعت بود؛ به‌دلیل کسری نمونه، فراوانی درصدی گزارش نمی‌شود و هر الگو باید در جست‌وجوی بعدی بازآزمایی شود.</w:t>
      </w:r>
    </w:p>
    <w:p>
      <w:pPr>
        <w:pStyle w:val="Heading2"/>
        <w:jc w:val="right"/>
        <w:bidi w:val="1"/>
      </w:pPr>
      <w:r>
        <w:rPr>
          <w:rFonts w:ascii="Arial" w:hAnsi="Arial" w:cs="Arial" w:eastAsia="Arial"/>
          <w:b/>
          <w:color w:val="2E74B5"/>
          <w:sz w:val="26"/>
          <w:rtl/>
        </w:rPr>
        <w:t>محدودیت‌های ایران و ناسازگاری عنوان/شرح شغل</w:t>
      </w:r>
    </w:p>
    <w:p>
      <w:pPr>
        <w:jc w:val="right"/>
        <w:widowControl/>
        <w:bidi w:val="1"/>
      </w:pPr>
      <w:r>
        <w:rPr>
          <w:rFonts w:ascii="Arial" w:hAnsi="Arial" w:cs="Arial" w:eastAsia="Arial"/>
          <w:b w:val="0"/>
          <w:sz w:val="22"/>
          <w:rtl/>
        </w:rPr>
        <w:t xml:space="preserve">عنوان‌های </w:t>
      </w:r>
      <w:r>
        <w:rPr>
          <w:rFonts w:ascii="Arial" w:hAnsi="Arial" w:cs="Arial" w:eastAsia="Arial"/>
          <w:b w:val="0"/>
          <w:sz w:val="22"/>
          <w:rtl w:val="0"/>
        </w:rPr>
        <w:t>‎b2b corporate sales‎</w:t>
      </w:r>
      <w:r>
        <w:rPr>
          <w:rFonts w:ascii="Arial" w:hAnsi="Arial" w:cs="Arial" w:eastAsia="Arial"/>
          <w:b w:val="0"/>
          <w:sz w:val="22"/>
          <w:rtl/>
        </w:rPr>
        <w:t xml:space="preserve"> با مسیرهای نزدیک هم‌پوشانی داشتند؛ برخی آگهی‌ها دامنه چند نقش را روی یک نفر می‌گذاشتند. شهر و دورکاری نیز در صفحات پویا همیشه قابل استخراج پایدار نبود.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شمارش آگهی </w:t>
            </w:r>
            <w:r>
              <w:rPr>
                <w:rFonts w:ascii="Arial" w:hAnsi="Arial" w:cs="Arial" w:eastAsia="Arial"/>
                <w:b w:val="0"/>
                <w:color w:val="0B2545"/>
                <w:sz w:val="20"/>
                <w:rtl w:val="0"/>
              </w:rPr>
              <w:t>‎snapshot‎</w:t>
            </w:r>
            <w:r>
              <w:rPr>
                <w:rFonts w:ascii="Arial" w:hAnsi="Arial" w:cs="Arial" w:eastAsia="Arial"/>
                <w:b w:val="0"/>
                <w:color w:val="0B2545"/>
                <w:sz w:val="20"/>
                <w:rtl/>
              </w:rPr>
              <w:t xml:space="preserve"> قابل بازتولید از صفحات قابل مشاهده است؛ برای اندازه کل بازار، پوشش شهرها، کانال‌های غیرعمومی و آگهی‌های حذف‌شده کافی نیست.</w:t>
            </w:r>
          </w:p>
        </w:tc>
      </w:tr>
    </w:tbl>
    <w:p>
      <w:pPr>
        <w:pStyle w:val="Heading1"/>
        <w:jc w:val="right"/>
        <w:pageBreakBefore w:val="0"/>
        <w:bidi w:val="1"/>
      </w:pPr>
      <w:r>
        <w:rPr>
          <w:rFonts w:ascii="Arial" w:hAnsi="Arial" w:cs="Arial" w:eastAsia="Arial"/>
          <w:b/>
          <w:color w:val="2E74B5"/>
          <w:sz w:val="32"/>
          <w:rtl/>
        </w:rPr>
        <w:t>۱۰. حقوق و واقعیت اقتصادی</w:t>
      </w:r>
    </w:p>
    <w:p>
      <w:pPr>
        <w:pStyle w:val="Heading2"/>
        <w:jc w:val="right"/>
        <w:bidi w:val="1"/>
      </w:pPr>
      <w:r>
        <w:rPr>
          <w:rFonts w:ascii="Arial" w:hAnsi="Arial" w:cs="Arial" w:eastAsia="Arial"/>
          <w:b/>
          <w:color w:val="2E74B5"/>
          <w:sz w:val="26"/>
          <w:rtl/>
        </w:rPr>
        <w:t>ایران</w:t>
      </w:r>
    </w:p>
    <w:p>
      <w:pPr>
        <w:jc w:val="right"/>
        <w:widowControl/>
        <w:bidi w:val="1"/>
      </w:pPr>
      <w:r>
        <w:rPr>
          <w:rFonts w:ascii="Arial" w:hAnsi="Arial" w:cs="Arial" w:eastAsia="Arial"/>
          <w:b w:val="0"/>
          <w:sz w:val="22"/>
          <w:rtl/>
        </w:rPr>
        <w:t>کف قانونی ۱۴۰۵ مزد روزانه ۵٬۵۴۱٬۸۵۰ ریال است؛ ضرب سی‌روز حدود ۱۶.۶۳ میلیون تومان مزد پایه ماهانه می‌شود و مزایا، سنوات، اضافه‌کاری، مالیات و بیمه را شامل نمی‌شود [</w:t>
      </w:r>
      <w:r>
        <w:rPr>
          <w:rFonts w:ascii="Arial" w:hAnsi="Arial" w:cs="Arial" w:eastAsia="Arial"/>
          <w:b w:val="0"/>
          <w:sz w:val="22"/>
          <w:rtl w:val="0"/>
        </w:rPr>
        <w:t>‎IR-01‎</w:t>
      </w:r>
      <w:r>
        <w:rPr>
          <w:rFonts w:ascii="Arial" w:hAnsi="Arial" w:cs="Arial" w:eastAsia="Arial"/>
          <w:b w:val="0"/>
          <w:sz w:val="22"/>
          <w:rtl/>
        </w:rPr>
        <w:t xml:space="preserve">، ۱۴۰۵]. این عدد حقوق بازار کارشناس فروش </w:t>
      </w:r>
      <w:r>
        <w:rPr>
          <w:rFonts w:ascii="Arial" w:hAnsi="Arial" w:cs="Arial" w:eastAsia="Arial"/>
          <w:b w:val="0"/>
          <w:sz w:val="22"/>
          <w:rtl w:val="0"/>
        </w:rPr>
        <w:t>‎B2B‎</w:t>
      </w:r>
      <w:r>
        <w:rPr>
          <w:rFonts w:ascii="Arial" w:hAnsi="Arial" w:cs="Arial" w:eastAsia="Arial"/>
          <w:b w:val="0"/>
          <w:sz w:val="22"/>
          <w:rtl/>
        </w:rPr>
        <w:t xml:space="preserve"> و سازمانی نیست. درآمد باید به حقوق ثابت، پورسانت هدف، آستانه تحقق، سقف، زمان وصول و برگشت کمیسیون تفکیک شود؛ داده عمومی ۱۴۰۵ این اجزا را یک‌جا نمی‌دهد.</w:t>
      </w:r>
    </w:p>
    <w:p>
      <w:pPr>
        <w:jc w:val="right"/>
        <w:widowControl/>
        <w:bidi w:val="1"/>
      </w:pPr>
      <w:r>
        <w:rPr>
          <w:rFonts w:ascii="Arial" w:hAnsi="Arial" w:cs="Arial" w:eastAsia="Arial"/>
          <w:b w:val="0"/>
          <w:sz w:val="22"/>
          <w:rtl/>
        </w:rPr>
        <w:t xml:space="preserve">برای ساخت بازه تخصصی همگن و جاری ۱۴۰۵، شواهد قابل اتکای کافی برای نتیجه‌گیری مطمئن در دسترس نبود. — </w:t>
      </w:r>
      <w:r>
        <w:rPr>
          <w:rFonts w:ascii="Arial" w:hAnsi="Arial" w:cs="Arial" w:eastAsia="Arial"/>
          <w:b w:val="0"/>
          <w:sz w:val="22"/>
          <w:rtl w:val="0"/>
        </w:rPr>
        <w:t>‎Reliable evidence was not sufficient to make a confident conclusion.‎</w:t>
      </w:r>
    </w:p>
    <w:p>
      <w:pPr>
        <w:jc w:val="right"/>
        <w:widowControl/>
        <w:bidi w:val="1"/>
      </w:pPr>
      <w:r>
        <w:rPr>
          <w:rFonts w:ascii="Arial" w:hAnsi="Arial" w:cs="Arial" w:eastAsia="Arial"/>
          <w:b w:val="0"/>
          <w:sz w:val="22"/>
          <w:rtl/>
        </w:rPr>
        <w:t>گزارش جاب‌ویژن ۱۴۰۴ و ایران‌تلنت ۱۴۰۳ لنگر تاریخی‌اند [</w:t>
      </w:r>
      <w:r>
        <w:rPr>
          <w:rFonts w:ascii="Arial" w:hAnsi="Arial" w:cs="Arial" w:eastAsia="Arial"/>
          <w:b w:val="0"/>
          <w:sz w:val="22"/>
          <w:rtl w:val="0"/>
        </w:rPr>
        <w:t>‎IR-07‎</w:t>
      </w:r>
      <w:r>
        <w:rPr>
          <w:rFonts w:ascii="Arial" w:hAnsi="Arial" w:cs="Arial" w:eastAsia="Arial"/>
          <w:b w:val="0"/>
          <w:sz w:val="22"/>
          <w:rtl/>
        </w:rPr>
        <w:t>، ۱۴۰۴] [</w:t>
      </w:r>
      <w:r>
        <w:rPr>
          <w:rFonts w:ascii="Arial" w:hAnsi="Arial" w:cs="Arial" w:eastAsia="Arial"/>
          <w:b w:val="0"/>
          <w:sz w:val="22"/>
          <w:rtl w:val="0"/>
        </w:rPr>
        <w:t>‎IR-08‎</w:t>
      </w:r>
      <w:r>
        <w:rPr>
          <w:rFonts w:ascii="Arial" w:hAnsi="Arial" w:cs="Arial" w:eastAsia="Arial"/>
          <w:b w:val="0"/>
          <w:sz w:val="22"/>
          <w:rtl/>
        </w:rPr>
        <w:t>، ۱۴۰۳]؛ افزایش مکانیکی آن‌ها با تورم یا درصد مزد، «حقوق ۱۴۰۵» تولید نمی‌کند. پیشنهاد را به ثابت، مزایا، پاداش/پورسانت، دوره آزمایشی، ساعات، شیفت/سفر، کسورات و موعد پرداخت بشکنید. اگر حقوق آگهی پنهان است، آن را داده مفقود ثبت کنید.</w:t>
      </w:r>
    </w:p>
    <w:p>
      <w:pPr>
        <w:jc w:val="right"/>
        <w:widowControl/>
        <w:bidi w:val="1"/>
      </w:pPr>
      <w:r>
        <w:rPr>
          <w:rFonts w:ascii="Arial" w:hAnsi="Arial" w:cs="Arial" w:eastAsia="Arial"/>
          <w:b/>
          <w:sz w:val="22"/>
          <w:rtl/>
        </w:rPr>
        <w:t>زمینه اجباری رقم مشاهده‌شده:</w:t>
      </w:r>
      <w:r>
        <w:rPr>
          <w:rFonts w:ascii="Arial" w:hAnsi="Arial" w:cs="Arial" w:eastAsia="Arial"/>
          <w:b w:val="0"/>
          <w:sz w:val="22"/>
          <w:rtl/>
        </w:rPr>
        <w:t xml:space="preserve"> منبع/پلتفرم: بخشنامه مزد ۱۴۰۵ در پایگاه بیدبرگ [</w:t>
      </w:r>
      <w:r>
        <w:rPr>
          <w:rFonts w:ascii="Arial" w:hAnsi="Arial" w:cs="Arial" w:eastAsia="Arial"/>
          <w:b w:val="0"/>
          <w:sz w:val="22"/>
          <w:rtl w:val="0"/>
        </w:rPr>
        <w:t>‎IR-01‎</w:t>
      </w:r>
      <w:r>
        <w:rPr>
          <w:rFonts w:ascii="Arial" w:hAnsi="Arial" w:cs="Arial" w:eastAsia="Arial"/>
          <w:b w:val="0"/>
          <w:sz w:val="22"/>
          <w:rtl/>
        </w:rPr>
        <w:t xml:space="preserve">، ۱۴۰۵]؛ تاریخ مشاهده: </w:t>
      </w:r>
      <w:r>
        <w:rPr>
          <w:rFonts w:ascii="Arial" w:hAnsi="Arial" w:cs="Arial" w:eastAsia="Arial"/>
          <w:b w:val="0"/>
          <w:sz w:val="22"/>
          <w:rtl w:val="0"/>
        </w:rPr>
        <w:t>‎2026-07-13‎</w:t>
      </w:r>
      <w:r>
        <w:rPr>
          <w:rFonts w:ascii="Arial" w:hAnsi="Arial" w:cs="Arial" w:eastAsia="Arial"/>
          <w:b w:val="0"/>
          <w:sz w:val="22"/>
          <w:rtl/>
        </w:rPr>
        <w:t xml:space="preserve">؛ بازار/شهر: کل ایران و بدون تفکیک شهر؛ نوع شرکت: کاربرد ندارد، چون رقم قانونی است نه پیشنهاد کارفرما؛ ناخالص/خالص: مزد پایه پیش از کسورات و در نتیجه معادل خالص دریافتی نیست؛ مزایا/پاداش: حق مسکن، بن، سنوات، اضافه‌کاری و پاداش در ۱۶.۶۳ میلیون تومان لحاظ نشده‌اند؛ اطمینان: زیاد برای محاسبه کف پایه و نزدیک به صفر برای برآورد حقوق بازار «کارشناس فروش </w:t>
      </w:r>
      <w:r>
        <w:rPr>
          <w:rFonts w:ascii="Arial" w:hAnsi="Arial" w:cs="Arial" w:eastAsia="Arial"/>
          <w:b w:val="0"/>
          <w:sz w:val="22"/>
          <w:rtl w:val="0"/>
        </w:rPr>
        <w:t>‎B2B‎</w:t>
      </w:r>
      <w:r>
        <w:rPr>
          <w:rFonts w:ascii="Arial" w:hAnsi="Arial" w:cs="Arial" w:eastAsia="Arial"/>
          <w:b w:val="0"/>
          <w:sz w:val="22"/>
          <w:rtl/>
        </w:rPr>
        <w:t xml:space="preserve"> و سازمانی». گزارش‌های حقوق تاریخیِ ارجاع‌شده در این بخش رقم نقش‌ویژه‌ای نقل نمی‌کنند؛ بنابراین برای آن‌ها نیز شرکت، </w:t>
      </w:r>
      <w:r>
        <w:rPr>
          <w:rFonts w:ascii="Arial" w:hAnsi="Arial" w:cs="Arial" w:eastAsia="Arial"/>
          <w:b w:val="0"/>
          <w:sz w:val="22"/>
          <w:rtl w:val="0"/>
        </w:rPr>
        <w:t>‎gross/net‎</w:t>
      </w:r>
      <w:r>
        <w:rPr>
          <w:rFonts w:ascii="Arial" w:hAnsi="Arial" w:cs="Arial" w:eastAsia="Arial"/>
          <w:b w:val="0"/>
          <w:sz w:val="22"/>
          <w:rtl/>
        </w:rPr>
        <w:t xml:space="preserve"> و مزایا قابل انتساب نیست.</w:t>
      </w:r>
    </w:p>
    <w:p>
      <w:pPr>
        <w:pStyle w:val="Heading2"/>
        <w:jc w:val="right"/>
        <w:bidi w:val="1"/>
      </w:pPr>
      <w:r>
        <w:rPr>
          <w:rFonts w:ascii="Arial" w:hAnsi="Arial" w:cs="Arial" w:eastAsia="Arial"/>
          <w:b/>
          <w:color w:val="2E74B5"/>
          <w:sz w:val="26"/>
          <w:rtl/>
        </w:rPr>
        <w:t>ایالات متحده، بریتانیا، اتحادیه اروپا و کانادا</w:t>
      </w:r>
    </w:p>
    <w:p>
      <w:pPr>
        <w:jc w:val="right"/>
        <w:widowControl/>
        <w:bidi w:val="1"/>
      </w:pPr>
      <w:r>
        <w:rPr>
          <w:rFonts w:ascii="Arial" w:hAnsi="Arial" w:cs="Arial" w:eastAsia="Arial"/>
          <w:b w:val="0"/>
          <w:sz w:val="22"/>
          <w:rtl/>
        </w:rPr>
        <w:t xml:space="preserve">برای آمریکا باید کد شغلی نزدیک را در </w:t>
      </w:r>
      <w:r>
        <w:rPr>
          <w:rFonts w:ascii="Arial" w:hAnsi="Arial" w:cs="Arial" w:eastAsia="Arial"/>
          <w:b w:val="0"/>
          <w:sz w:val="22"/>
          <w:rtl w:val="0"/>
        </w:rPr>
        <w:t>‎OEWS‎</w:t>
      </w:r>
      <w:r>
        <w:rPr>
          <w:rFonts w:ascii="Arial" w:hAnsi="Arial" w:cs="Arial" w:eastAsia="Arial"/>
          <w:b w:val="0"/>
          <w:sz w:val="22"/>
          <w:rtl/>
        </w:rPr>
        <w:t xml:space="preserve"> مه ۲۰۲۵ و </w:t>
      </w:r>
      <w:r>
        <w:rPr>
          <w:rFonts w:ascii="Arial" w:hAnsi="Arial" w:cs="Arial" w:eastAsia="Arial"/>
          <w:b w:val="0"/>
          <w:sz w:val="22"/>
          <w:rtl w:val="0"/>
        </w:rPr>
        <w:t>‎OOH‎</w:t>
      </w:r>
      <w:r>
        <w:rPr>
          <w:rFonts w:ascii="Arial" w:hAnsi="Arial" w:cs="Arial" w:eastAsia="Arial"/>
          <w:b w:val="0"/>
          <w:sz w:val="22"/>
          <w:rtl/>
        </w:rPr>
        <w:t xml:space="preserve"> بررسی کرد [</w:t>
      </w:r>
      <w:r>
        <w:rPr>
          <w:rFonts w:ascii="Arial" w:hAnsi="Arial" w:cs="Arial" w:eastAsia="Arial"/>
          <w:b w:val="0"/>
          <w:sz w:val="22"/>
          <w:rtl w:val="0"/>
        </w:rPr>
        <w:t>‎GL-04‎</w:t>
      </w:r>
      <w:r>
        <w:rPr>
          <w:rFonts w:ascii="Arial" w:hAnsi="Arial" w:cs="Arial" w:eastAsia="Arial"/>
          <w:b w:val="0"/>
          <w:sz w:val="22"/>
          <w:rtl/>
        </w:rPr>
        <w:t xml:space="preserve">، ۲۰۲۶]؛ برای کانادا </w:t>
      </w:r>
      <w:r>
        <w:rPr>
          <w:rFonts w:ascii="Arial" w:hAnsi="Arial" w:cs="Arial" w:eastAsia="Arial"/>
          <w:b w:val="0"/>
          <w:sz w:val="22"/>
          <w:rtl w:val="0"/>
        </w:rPr>
        <w:t>‎Job Bank‎</w:t>
      </w:r>
      <w:r>
        <w:rPr>
          <w:rFonts w:ascii="Arial" w:hAnsi="Arial" w:cs="Arial" w:eastAsia="Arial"/>
          <w:b w:val="0"/>
          <w:sz w:val="22"/>
          <w:rtl/>
        </w:rPr>
        <w:t xml:space="preserve"> با استان و واحد ساعتی/سالانه [</w:t>
      </w:r>
      <w:r>
        <w:rPr>
          <w:rFonts w:ascii="Arial" w:hAnsi="Arial" w:cs="Arial" w:eastAsia="Arial"/>
          <w:b w:val="0"/>
          <w:sz w:val="22"/>
          <w:rtl w:val="0"/>
        </w:rPr>
        <w:t>‎GL-05‎</w:t>
      </w:r>
      <w:r>
        <w:rPr>
          <w:rFonts w:ascii="Arial" w:hAnsi="Arial" w:cs="Arial" w:eastAsia="Arial"/>
          <w:b w:val="0"/>
          <w:sz w:val="22"/>
          <w:rtl/>
        </w:rPr>
        <w:t xml:space="preserve">، جاری]؛ برای بریتانیا </w:t>
      </w:r>
      <w:r>
        <w:rPr>
          <w:rFonts w:ascii="Arial" w:hAnsi="Arial" w:cs="Arial" w:eastAsia="Arial"/>
          <w:b w:val="0"/>
          <w:sz w:val="22"/>
          <w:rtl w:val="0"/>
        </w:rPr>
        <w:t>‎ASHE 2025‎</w:t>
      </w:r>
      <w:r>
        <w:rPr>
          <w:rFonts w:ascii="Arial" w:hAnsi="Arial" w:cs="Arial" w:eastAsia="Arial"/>
          <w:b w:val="0"/>
          <w:sz w:val="22"/>
          <w:rtl/>
        </w:rPr>
        <w:t xml:space="preserve"> با </w:t>
      </w:r>
      <w:r>
        <w:rPr>
          <w:rFonts w:ascii="Arial" w:hAnsi="Arial" w:cs="Arial" w:eastAsia="Arial"/>
          <w:b w:val="0"/>
          <w:sz w:val="22"/>
          <w:rtl w:val="0"/>
        </w:rPr>
        <w:t>‎occupation‎</w:t>
      </w:r>
      <w:r>
        <w:rPr>
          <w:rFonts w:ascii="Arial" w:hAnsi="Arial" w:cs="Arial" w:eastAsia="Arial"/>
          <w:b w:val="0"/>
          <w:sz w:val="22"/>
          <w:rtl/>
        </w:rPr>
        <w:t xml:space="preserve"> و تمام‌وقت/پاره‌وقت [</w:t>
      </w:r>
      <w:r>
        <w:rPr>
          <w:rFonts w:ascii="Arial" w:hAnsi="Arial" w:cs="Arial" w:eastAsia="Arial"/>
          <w:b w:val="0"/>
          <w:sz w:val="22"/>
          <w:rtl w:val="0"/>
        </w:rPr>
        <w:t>‎GL-06‎</w:t>
      </w:r>
      <w:r>
        <w:rPr>
          <w:rFonts w:ascii="Arial" w:hAnsi="Arial" w:cs="Arial" w:eastAsia="Arial"/>
          <w:b w:val="0"/>
          <w:sz w:val="22"/>
          <w:rtl/>
        </w:rPr>
        <w:t xml:space="preserve">، ۲۰۲۵]؛ و برای اروپا </w:t>
      </w:r>
      <w:r>
        <w:rPr>
          <w:rFonts w:ascii="Arial" w:hAnsi="Arial" w:cs="Arial" w:eastAsia="Arial"/>
          <w:b w:val="0"/>
          <w:sz w:val="22"/>
          <w:rtl w:val="0"/>
        </w:rPr>
        <w:t>‎Skills OVATE‎</w:t>
      </w:r>
      <w:r>
        <w:rPr>
          <w:rFonts w:ascii="Arial" w:hAnsi="Arial" w:cs="Arial" w:eastAsia="Arial"/>
          <w:b w:val="0"/>
          <w:sz w:val="22"/>
          <w:rtl/>
        </w:rPr>
        <w:t xml:space="preserve"> جهت تقاضای مهارتی، نه حقوق [</w:t>
      </w:r>
      <w:r>
        <w:rPr>
          <w:rFonts w:ascii="Arial" w:hAnsi="Arial" w:cs="Arial" w:eastAsia="Arial"/>
          <w:b w:val="0"/>
          <w:sz w:val="22"/>
          <w:rtl w:val="0"/>
        </w:rPr>
        <w:t>‎GL-07‎</w:t>
      </w:r>
      <w:r>
        <w:rPr>
          <w:rFonts w:ascii="Arial" w:hAnsi="Arial" w:cs="Arial" w:eastAsia="Arial"/>
          <w:b w:val="0"/>
          <w:sz w:val="22"/>
          <w:rtl/>
        </w:rPr>
        <w:t>، جاری]. این اعداد به دلیل مالیات، مزایا، هزینه زندگی، ارز و تعریف شغل قابل تبدیل مستقیم به تومان نیستند.</w:t>
      </w:r>
    </w:p>
    <w:p>
      <w:pPr>
        <w:pStyle w:val="Heading2"/>
        <w:jc w:val="right"/>
        <w:bidi w:val="1"/>
      </w:pPr>
      <w:r>
        <w:rPr>
          <w:rFonts w:ascii="Arial" w:hAnsi="Arial" w:cs="Arial" w:eastAsia="Arial"/>
          <w:b/>
          <w:color w:val="2E74B5"/>
          <w:sz w:val="26"/>
          <w:rtl/>
        </w:rPr>
        <w:t>عوامل افزایش درآمد و ناپایداری فریلنس</w:t>
      </w:r>
    </w:p>
    <w:p>
      <w:pPr>
        <w:jc w:val="right"/>
        <w:widowControl/>
        <w:bidi w:val="1"/>
      </w:pPr>
      <w:r>
        <w:rPr>
          <w:rFonts w:ascii="Arial" w:hAnsi="Arial" w:cs="Arial" w:eastAsia="Arial"/>
          <w:b w:val="0"/>
          <w:sz w:val="22"/>
          <w:rtl/>
        </w:rPr>
        <w:t>سطح، صنعت، شهر، اندازه شرکت، زبان، اختیار تصمیم، کمیابی دانش دامنه، شیفت/سفر و توان اثبات اثر درآمد را تغییر می‌دهد. در نقش‌های درآمدی پورسانت هدف با درآمد تضمین‌شده یکی نیست. در پروژه‌ای، بودجه اعلامی با وصول خالص فرق دارد؛ کارمزد، ابزار، مالیات، نوسان ارز و ریسک پرداخت باید کسر شود. محدودیت پلتفرم و پرداخت برای ایرانیان واقعی است [</w:t>
      </w:r>
      <w:r>
        <w:rPr>
          <w:rFonts w:ascii="Arial" w:hAnsi="Arial" w:cs="Arial" w:eastAsia="Arial"/>
          <w:b w:val="0"/>
          <w:sz w:val="22"/>
          <w:rtl w:val="0"/>
        </w:rPr>
        <w:t>‎IR-11‎</w:t>
      </w:r>
      <w:r>
        <w:rPr>
          <w:rFonts w:ascii="Arial" w:hAnsi="Arial" w:cs="Arial" w:eastAsia="Arial"/>
          <w:b w:val="0"/>
          <w:sz w:val="22"/>
          <w:rtl/>
        </w:rPr>
        <w:t>، ۲۰۲۵] [</w:t>
      </w:r>
      <w:r>
        <w:rPr>
          <w:rFonts w:ascii="Arial" w:hAnsi="Arial" w:cs="Arial" w:eastAsia="Arial"/>
          <w:b w:val="0"/>
          <w:sz w:val="22"/>
          <w:rtl w:val="0"/>
        </w:rPr>
        <w:t>‎IR-12‎</w:t>
      </w:r>
      <w:r>
        <w:rPr>
          <w:rFonts w:ascii="Arial" w:hAnsi="Arial" w:cs="Arial" w:eastAsia="Arial"/>
          <w:b w:val="0"/>
          <w:sz w:val="22"/>
          <w:rtl/>
        </w:rPr>
        <w:t>، ۲۰۲۶].</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قوی</w:t>
            </w:r>
            <w:r>
              <w:rPr>
                <w:rFonts w:ascii="Arial" w:hAnsi="Arial" w:cs="Arial" w:eastAsia="Arial"/>
                <w:b w:val="0"/>
                <w:color w:val="0B2545"/>
                <w:sz w:val="20"/>
                <w:rtl/>
              </w:rPr>
              <w:t xml:space="preserve"> — رقم ۱۶.۶۳ میلیون تومان فقط محاسبه کف مزد پایه از بخشنامه است؛ هر برآورد تخصصی به نمونه همگن جاری نیاز دارد.</w:t>
            </w:r>
          </w:p>
        </w:tc>
      </w:tr>
    </w:tbl>
    <w:p>
      <w:pPr>
        <w:pStyle w:val="Heading1"/>
        <w:jc w:val="right"/>
        <w:pageBreakBefore w:val="0"/>
        <w:bidi w:val="1"/>
      </w:pPr>
      <w:r>
        <w:rPr>
          <w:rFonts w:ascii="Arial" w:hAnsi="Arial" w:cs="Arial" w:eastAsia="Arial"/>
          <w:b/>
          <w:color w:val="2E74B5"/>
          <w:sz w:val="32"/>
          <w:rtl/>
        </w:rPr>
        <w:t>۱۱. مسیر پیشرفت شغلی</w:t>
      </w:r>
    </w:p>
    <w:p>
      <w:pPr>
        <w:pStyle w:val="Heading2"/>
        <w:jc w:val="right"/>
        <w:bidi w:val="1"/>
      </w:pPr>
      <w:r>
        <w:rPr>
          <w:rFonts w:ascii="Arial" w:hAnsi="Arial" w:cs="Arial" w:eastAsia="Arial"/>
          <w:b/>
          <w:color w:val="2E74B5"/>
          <w:sz w:val="26"/>
          <w:rtl/>
        </w:rPr>
        <w:t>نردبان تخصصی و مدیریتی</w:t>
      </w:r>
    </w:p>
    <w:p>
      <w:pPr>
        <w:jc w:val="right"/>
        <w:widowControl/>
        <w:bidi w:val="1"/>
      </w:pPr>
      <w:r>
        <w:rPr>
          <w:rFonts w:ascii="Arial" w:hAnsi="Arial" w:cs="Arial" w:eastAsia="Arial"/>
          <w:b w:val="0"/>
          <w:sz w:val="22"/>
          <w:rtl/>
        </w:rPr>
        <w:t xml:space="preserve">نردبان رایج: کارآموز/دستیار → کارشناس جونیور → کارشناس فروش </w:t>
      </w:r>
      <w:r>
        <w:rPr>
          <w:rFonts w:ascii="Arial" w:hAnsi="Arial" w:cs="Arial" w:eastAsia="Arial"/>
          <w:b w:val="0"/>
          <w:sz w:val="22"/>
          <w:rtl w:val="0"/>
        </w:rPr>
        <w:t>‎B2B‎</w:t>
      </w:r>
      <w:r>
        <w:rPr>
          <w:rFonts w:ascii="Arial" w:hAnsi="Arial" w:cs="Arial" w:eastAsia="Arial"/>
          <w:b w:val="0"/>
          <w:sz w:val="22"/>
          <w:rtl/>
        </w:rPr>
        <w:t xml:space="preserve"> و سازمانی مستقل → سینیور/لید → مدیر حوزه یا متخصص ارشد. شاخه‌های تخصصی می‌توانند به </w:t>
      </w:r>
      <w:r>
        <w:rPr>
          <w:rFonts w:ascii="Arial" w:hAnsi="Arial" w:cs="Arial" w:eastAsia="Arial"/>
          <w:b w:val="0"/>
          <w:sz w:val="22"/>
          <w:rtl w:val="0"/>
        </w:rPr>
        <w:t>‎Account Executive‎</w:t>
      </w:r>
      <w:r>
        <w:rPr>
          <w:rFonts w:ascii="Arial" w:hAnsi="Arial" w:cs="Arial" w:eastAsia="Arial"/>
          <w:b w:val="0"/>
          <w:sz w:val="22"/>
          <w:rtl/>
        </w:rPr>
        <w:t xml:space="preserve">، </w:t>
      </w:r>
      <w:r>
        <w:rPr>
          <w:rFonts w:ascii="Arial" w:hAnsi="Arial" w:cs="Arial" w:eastAsia="Arial"/>
          <w:b w:val="0"/>
          <w:sz w:val="22"/>
          <w:rtl w:val="0"/>
        </w:rPr>
        <w:t>‎Business Development‎</w:t>
      </w:r>
      <w:r>
        <w:rPr>
          <w:rFonts w:ascii="Arial" w:hAnsi="Arial" w:cs="Arial" w:eastAsia="Arial"/>
          <w:b w:val="0"/>
          <w:sz w:val="22"/>
          <w:rtl/>
        </w:rPr>
        <w:t xml:space="preserve">، </w:t>
      </w:r>
      <w:r>
        <w:rPr>
          <w:rFonts w:ascii="Arial" w:hAnsi="Arial" w:cs="Arial" w:eastAsia="Arial"/>
          <w:b w:val="0"/>
          <w:sz w:val="22"/>
          <w:rtl w:val="0"/>
        </w:rPr>
        <w:t>‎Account Management‎</w:t>
      </w:r>
      <w:r>
        <w:rPr>
          <w:rFonts w:ascii="Arial" w:hAnsi="Arial" w:cs="Arial" w:eastAsia="Arial"/>
          <w:b w:val="0"/>
          <w:sz w:val="22"/>
          <w:rtl/>
        </w:rPr>
        <w:t xml:space="preserve"> برسند. ترفیع واقعی یعنی دامنه و ریسک بزرگ‌تر، نه فقط عنوان.</w:t>
      </w:r>
    </w:p>
    <w:tbl>
      <w:tblPr>
        <w:tblStyle w:val="TableGrid"/>
        <w:tblW w:type="dxa" w:w="9360"/>
        <w:jc w:val="left"/>
        <w:tblLayout w:type="fixed"/>
        <w:tblLook w:firstColumn="1" w:firstRow="1" w:lastColumn="0" w:lastRow="0" w:noHBand="0" w:noVBand="1" w:val="04A0"/>
        <w:tblInd w:type="dxa" w:w="120"/>
      </w:tblPr>
      <w:tblGrid>
        <w:gridCol w:w="759"/>
        <w:gridCol w:w="1872"/>
        <w:gridCol w:w="1771"/>
        <w:gridCol w:w="1518"/>
        <w:gridCol w:w="1467"/>
        <w:gridCol w:w="1973"/>
      </w:tblGrid>
      <w:tr>
        <w:trPr>
          <w:cantSplit w:val="true"/>
          <w:tblHeader w:val="true"/>
        </w:trPr>
        <w:tc>
          <w:tcPr>
            <w:tcW w:type="dxa" w:w="75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سطح</w:t>
            </w:r>
          </w:p>
        </w:tc>
        <w:tc>
          <w:tcPr>
            <w:tcW w:type="dxa" w:w="187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دامنه و اختیار</w:t>
            </w:r>
          </w:p>
        </w:tc>
        <w:tc>
          <w:tcPr>
            <w:tcW w:type="dxa" w:w="177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خروجی قابل انتظار</w:t>
            </w:r>
          </w:p>
        </w:tc>
        <w:tc>
          <w:tcPr>
            <w:tcW w:type="dxa" w:w="151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تفاوت با سطح قبل</w:t>
            </w:r>
          </w:p>
        </w:tc>
        <w:tc>
          <w:tcPr>
            <w:tcW w:type="dxa" w:w="146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مانع ترفیع</w:t>
            </w:r>
          </w:p>
        </w:tc>
        <w:tc>
          <w:tcPr>
            <w:tcW w:type="dxa" w:w="197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شاهد پیشرفت</w:t>
            </w:r>
          </w:p>
        </w:tc>
      </w:tr>
      <w:tr>
        <w:trPr>
          <w:cantSplit w:val="true"/>
        </w:trPr>
        <w:tc>
          <w:tcPr>
            <w:tcW w:type="dxa" w:w="7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کارآموز/دستیار</w:t>
            </w:r>
          </w:p>
        </w:tc>
        <w:tc>
          <w:tcPr>
            <w:tcW w:type="dxa" w:w="18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اجرای محدود با بازبینی نزدیک</w:t>
            </w:r>
          </w:p>
        </w:tc>
        <w:tc>
          <w:tcPr>
            <w:tcW w:type="dxa" w:w="177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یک خروجی کوچک و درست</w:t>
            </w:r>
          </w:p>
        </w:tc>
        <w:tc>
          <w:tcPr>
            <w:tcW w:type="dxa" w:w="15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آشنایی با زمینه و انضباط تحویل</w:t>
            </w:r>
          </w:p>
        </w:tc>
        <w:tc>
          <w:tcPr>
            <w:tcW w:type="dxa" w:w="146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اتکا به دستور بدون فهم چرایی</w:t>
            </w:r>
          </w:p>
        </w:tc>
        <w:tc>
          <w:tcPr>
            <w:tcW w:type="dxa" w:w="19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چک‌لیست، نسخه اصلاح‌شده و بازخورد</w:t>
            </w:r>
          </w:p>
        </w:tc>
      </w:tr>
      <w:tr>
        <w:trPr>
          <w:cantSplit w:val="true"/>
        </w:trPr>
        <w:tc>
          <w:tcPr>
            <w:tcW w:type="dxa" w:w="7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جونیور</w:t>
            </w:r>
          </w:p>
        </w:tc>
        <w:tc>
          <w:tcPr>
            <w:tcW w:type="dxa" w:w="18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مالکیت وظیفه کم‌ریسک</w:t>
            </w:r>
          </w:p>
        </w:tc>
        <w:tc>
          <w:tcPr>
            <w:tcW w:type="dxa" w:w="177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‎pipeline‎</w:t>
            </w:r>
            <w:r>
              <w:rPr>
                <w:rFonts w:ascii="Arial" w:hAnsi="Arial" w:cs="Arial" w:eastAsia="Arial"/>
                <w:b w:val="0"/>
                <w:sz w:val="18"/>
                <w:rtl/>
              </w:rPr>
              <w:t xml:space="preserve"> معتبر با کنترل کیفیت</w:t>
            </w:r>
          </w:p>
        </w:tc>
        <w:tc>
          <w:tcPr>
            <w:tcW w:type="dxa" w:w="15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استقلال در کار تکرارشونده</w:t>
            </w:r>
          </w:p>
        </w:tc>
        <w:tc>
          <w:tcPr>
            <w:tcW w:type="dxa" w:w="146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گزارش فعالیت به‌جای نتیجه</w:t>
            </w:r>
          </w:p>
        </w:tc>
        <w:tc>
          <w:tcPr>
            <w:tcW w:type="dxa" w:w="19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نمونه </w:t>
            </w:r>
            <w:r>
              <w:rPr>
                <w:rFonts w:ascii="Arial" w:hAnsi="Arial" w:cs="Arial" w:eastAsia="Arial"/>
                <w:b w:val="0"/>
                <w:sz w:val="18"/>
                <w:rtl w:val="0"/>
              </w:rPr>
              <w:t>‎end-to-end‎</w:t>
            </w:r>
            <w:r>
              <w:rPr>
                <w:rFonts w:ascii="Arial" w:hAnsi="Arial" w:cs="Arial" w:eastAsia="Arial"/>
                <w:b w:val="0"/>
                <w:sz w:val="18"/>
                <w:rtl/>
              </w:rPr>
              <w:t xml:space="preserve"> و خطای کشف‌شده</w:t>
            </w:r>
          </w:p>
        </w:tc>
      </w:tr>
      <w:tr>
        <w:trPr>
          <w:cantSplit w:val="true"/>
        </w:trPr>
        <w:tc>
          <w:tcPr>
            <w:tcW w:type="dxa" w:w="7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میدلول</w:t>
            </w:r>
          </w:p>
        </w:tc>
        <w:tc>
          <w:tcPr>
            <w:tcW w:type="dxa" w:w="18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مالکیت مسئله و هماهنگی چند ذی‌نفع</w:t>
            </w:r>
          </w:p>
        </w:tc>
        <w:tc>
          <w:tcPr>
            <w:tcW w:type="dxa" w:w="177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‎discovery notes‎</w:t>
            </w:r>
            <w:r>
              <w:rPr>
                <w:rFonts w:ascii="Arial" w:hAnsi="Arial" w:cs="Arial" w:eastAsia="Arial"/>
                <w:b w:val="0"/>
                <w:sz w:val="18"/>
                <w:rtl/>
              </w:rPr>
              <w:t xml:space="preserve"> و بهبود </w:t>
            </w:r>
            <w:r>
              <w:rPr>
                <w:rFonts w:ascii="Arial" w:hAnsi="Arial" w:cs="Arial" w:eastAsia="Arial"/>
                <w:b w:val="0"/>
                <w:sz w:val="18"/>
                <w:rtl w:val="0"/>
              </w:rPr>
              <w:t>‎KPI‎</w:t>
            </w:r>
          </w:p>
        </w:tc>
        <w:tc>
          <w:tcPr>
            <w:tcW w:type="dxa" w:w="15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انتخاب روش و مدیریت استثنا</w:t>
            </w:r>
          </w:p>
        </w:tc>
        <w:tc>
          <w:tcPr>
            <w:tcW w:type="dxa" w:w="146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ضعف در </w:t>
            </w:r>
            <w:r>
              <w:rPr>
                <w:rFonts w:ascii="Arial" w:hAnsi="Arial" w:cs="Arial" w:eastAsia="Arial"/>
                <w:b w:val="0"/>
                <w:sz w:val="18"/>
                <w:rtl w:val="0"/>
              </w:rPr>
              <w:t>‎trade-off‎</w:t>
            </w:r>
            <w:r>
              <w:rPr>
                <w:rFonts w:ascii="Arial" w:hAnsi="Arial" w:cs="Arial" w:eastAsia="Arial"/>
                <w:b w:val="0"/>
                <w:sz w:val="18"/>
                <w:rtl/>
              </w:rPr>
              <w:t xml:space="preserve"> و نفوذ</w:t>
            </w:r>
          </w:p>
        </w:tc>
        <w:tc>
          <w:tcPr>
            <w:tcW w:type="dxa" w:w="19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اثر قبل/بعد و رضایت استفاده‌کننده</w:t>
            </w:r>
          </w:p>
        </w:tc>
      </w:tr>
      <w:tr>
        <w:trPr>
          <w:cantSplit w:val="true"/>
        </w:trPr>
        <w:tc>
          <w:tcPr>
            <w:tcW w:type="dxa" w:w="7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سینیور/لید</w:t>
            </w:r>
          </w:p>
        </w:tc>
        <w:tc>
          <w:tcPr>
            <w:tcW w:type="dxa" w:w="18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اختیار استاندارد، اولویت و ریسک دامنه</w:t>
            </w:r>
          </w:p>
        </w:tc>
        <w:tc>
          <w:tcPr>
            <w:tcW w:type="dxa" w:w="177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پیشنهاد تجاری، آموزش و تصمیم پرریسک</w:t>
            </w:r>
          </w:p>
        </w:tc>
        <w:tc>
          <w:tcPr>
            <w:tcW w:type="dxa" w:w="15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ساخت سیستم و رشد دیگران</w:t>
            </w:r>
          </w:p>
        </w:tc>
        <w:tc>
          <w:tcPr>
            <w:tcW w:type="dxa" w:w="146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قهرمان‌بازی و وابسته‌کردن تیم</w:t>
            </w:r>
          </w:p>
        </w:tc>
        <w:tc>
          <w:tcPr>
            <w:tcW w:type="dxa" w:w="19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استاندارد تکرارپذیر و جانشین‌پروری</w:t>
            </w:r>
          </w:p>
        </w:tc>
      </w:tr>
      <w:tr>
        <w:trPr>
          <w:cantSplit w:val="true"/>
        </w:trPr>
        <w:tc>
          <w:tcPr>
            <w:tcW w:type="dxa" w:w="7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مدیر/متخصص ارشد</w:t>
            </w:r>
          </w:p>
        </w:tc>
        <w:tc>
          <w:tcPr>
            <w:tcW w:type="dxa" w:w="18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راهبرد، بودجه یا معماری چند تیم</w:t>
            </w:r>
          </w:p>
        </w:tc>
        <w:tc>
          <w:tcPr>
            <w:tcW w:type="dxa" w:w="177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پیامد کسب‌وکار و ظرفیت پایدار</w:t>
            </w:r>
          </w:p>
        </w:tc>
        <w:tc>
          <w:tcPr>
            <w:tcW w:type="dxa" w:w="15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پاسخ‌گویی در سطح سازمان</w:t>
            </w:r>
          </w:p>
        </w:tc>
        <w:tc>
          <w:tcPr>
            <w:tcW w:type="dxa" w:w="146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فاصله از واقعیت اجرا</w:t>
            </w:r>
          </w:p>
        </w:tc>
        <w:tc>
          <w:tcPr>
            <w:tcW w:type="dxa" w:w="19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روند چنددوره‌ای، کیفیت تیم و تصمیم شفاف</w:t>
            </w:r>
          </w:p>
        </w:tc>
      </w:tr>
    </w:tbl>
    <w:p>
      <w:pPr>
        <w:pStyle w:val="Heading2"/>
        <w:jc w:val="right"/>
        <w:bidi w:val="1"/>
      </w:pPr>
      <w:r>
        <w:rPr>
          <w:rFonts w:ascii="Arial" w:hAnsi="Arial" w:cs="Arial" w:eastAsia="Arial"/>
          <w:b/>
          <w:color w:val="2E74B5"/>
          <w:sz w:val="26"/>
          <w:rtl/>
        </w:rPr>
        <w:t>موانع ارتقا و شواهد لازم</w:t>
      </w:r>
    </w:p>
    <w:p>
      <w:pPr>
        <w:jc w:val="right"/>
        <w:widowControl/>
        <w:bidi w:val="1"/>
      </w:pPr>
      <w:r>
        <w:rPr>
          <w:rFonts w:ascii="Arial" w:hAnsi="Arial" w:cs="Arial" w:eastAsia="Arial"/>
          <w:b w:val="0"/>
          <w:sz w:val="22"/>
          <w:rtl/>
        </w:rPr>
        <w:t>مانع‌های رشد شامل ماندن در اجرای ابزار، ناتوانی در توضیح اثر، فقدان دانش صنعت و وابستگی به یک مدیر است.</w:t>
      </w:r>
    </w:p>
    <w:p>
      <w:pPr>
        <w:pStyle w:val="Heading2"/>
        <w:jc w:val="right"/>
        <w:bidi w:val="1"/>
      </w:pPr>
      <w:r>
        <w:rPr>
          <w:rFonts w:ascii="Arial" w:hAnsi="Arial" w:cs="Arial" w:eastAsia="Arial"/>
          <w:b/>
          <w:color w:val="2E74B5"/>
          <w:sz w:val="26"/>
          <w:rtl/>
        </w:rPr>
        <w:t>تفاوت ایران و جهان و انتقال به نقش‌های نزدیک</w:t>
      </w:r>
    </w:p>
    <w:p>
      <w:pPr>
        <w:jc w:val="right"/>
        <w:widowControl/>
        <w:bidi w:val="1"/>
      </w:pPr>
      <w:r>
        <w:rPr>
          <w:rFonts w:ascii="Arial" w:hAnsi="Arial" w:cs="Arial" w:eastAsia="Arial"/>
          <w:b w:val="0"/>
          <w:sz w:val="22"/>
          <w:rtl/>
        </w:rPr>
        <w:t>برای بازار جهانی، انگلیسی کاری، مستندسازی، آشنایی با حریم خصوصی/انطباق و نمونه‌کار بی‌نام‌سازی‌شده اهمیت بیشتری دارد. دورکاری جهانی را «مسیر تضمینی» فرض نکنید؛ پرداخت، تحریم، قرارداد و اتصال می‌تواند مانع باشد.</w:t>
      </w:r>
    </w:p>
    <w:p>
      <w:pPr>
        <w:pStyle w:val="Heading1"/>
        <w:jc w:val="right"/>
        <w:pageBreakBefore w:val="0"/>
        <w:bidi w:val="1"/>
      </w:pPr>
      <w:r>
        <w:rPr>
          <w:rFonts w:ascii="Arial" w:hAnsi="Arial" w:cs="Arial" w:eastAsia="Arial"/>
          <w:b/>
          <w:color w:val="2E74B5"/>
          <w:sz w:val="32"/>
          <w:rtl/>
        </w:rPr>
        <w:t>۱۲. هوش مصنوعی و آینده نقش</w:t>
      </w:r>
    </w:p>
    <w:p>
      <w:pPr>
        <w:pStyle w:val="Heading2"/>
        <w:jc w:val="right"/>
        <w:bidi w:val="1"/>
      </w:pPr>
      <w:r>
        <w:rPr>
          <w:rFonts w:ascii="Arial" w:hAnsi="Arial" w:cs="Arial" w:eastAsia="Arial"/>
          <w:b/>
          <w:color w:val="2E74B5"/>
          <w:sz w:val="26"/>
          <w:rtl/>
        </w:rPr>
        <w:t>کارهایی که سریع‌تر یا آسان‌تر می‌شوند</w:t>
      </w:r>
    </w:p>
    <w:p>
      <w:pPr>
        <w:jc w:val="right"/>
        <w:widowControl/>
        <w:bidi w:val="1"/>
      </w:pPr>
      <w:r>
        <w:rPr>
          <w:rFonts w:ascii="Arial" w:hAnsi="Arial" w:cs="Arial" w:eastAsia="Arial"/>
          <w:b w:val="0"/>
          <w:sz w:val="22"/>
          <w:rtl/>
        </w:rPr>
        <w:t>پیش‌نویس گزارش، خلاصه‌سازی، طبقه‌بندی اولیه، جست‌وجوی الگو، تولید گزینه و کنترل‌های روتین می‌توانند شتاب بگیرند. کاربر باید خروجی را با منبع حقیقت و قواعد سازمان تطبیق دهد.</w:t>
      </w:r>
    </w:p>
    <w:p>
      <w:pPr>
        <w:pStyle w:val="Heading2"/>
        <w:jc w:val="right"/>
        <w:bidi w:val="1"/>
      </w:pPr>
      <w:r>
        <w:rPr>
          <w:rFonts w:ascii="Arial" w:hAnsi="Arial" w:cs="Arial" w:eastAsia="Arial"/>
          <w:b/>
          <w:color w:val="2E74B5"/>
          <w:sz w:val="26"/>
          <w:rtl/>
        </w:rPr>
        <w:t>خروجی‌هایی که کالایی‌تر یا کم‌ارزش‌تر می‌شوند</w:t>
      </w:r>
    </w:p>
    <w:p>
      <w:pPr>
        <w:jc w:val="right"/>
        <w:widowControl/>
        <w:bidi w:val="1"/>
      </w:pPr>
      <w:r>
        <w:rPr>
          <w:rFonts w:ascii="Arial" w:hAnsi="Arial" w:cs="Arial" w:eastAsia="Arial"/>
          <w:b w:val="0"/>
          <w:sz w:val="22"/>
          <w:rtl/>
        </w:rPr>
        <w:t xml:space="preserve">پیش‌نویس عمومی، خلاصه بدون منبع، گزارش توصیفی و گزینه‌سازی اولیه کالایی‌تر می‌شوند؛ ارزش حرفه‌ای به تعریف مسئله، داده اختصاصی، کنترل خطا و تصمیم منتقل می‌شود. </w:t>
      </w:r>
      <w:r>
        <w:rPr>
          <w:rFonts w:ascii="Arial" w:hAnsi="Arial" w:cs="Arial" w:eastAsia="Arial"/>
          <w:b w:val="0"/>
          <w:sz w:val="22"/>
          <w:rtl w:val="0"/>
        </w:rPr>
        <w:t>‎prospecting‎</w:t>
      </w:r>
      <w:r>
        <w:rPr>
          <w:rFonts w:ascii="Arial" w:hAnsi="Arial" w:cs="Arial" w:eastAsia="Arial"/>
          <w:b w:val="0"/>
          <w:sz w:val="22"/>
          <w:rtl/>
        </w:rPr>
        <w:t xml:space="preserve"> هدفمند، جلسه کشف، دمو و پیشنهاد با دستیارهای تحلیلی سریع‌تر می‌شوند، به‌ویژه وقتی داده ساختاریافته و تعریف معیار روشن باشد. </w:t>
      </w:r>
      <w:r>
        <w:rPr>
          <w:rFonts w:ascii="Arial" w:hAnsi="Arial" w:cs="Arial" w:eastAsia="Arial"/>
          <w:b w:val="0"/>
          <w:sz w:val="22"/>
          <w:rtl w:val="0"/>
        </w:rPr>
        <w:t>‎Salesforce‎</w:t>
      </w:r>
      <w:r>
        <w:rPr>
          <w:rFonts w:ascii="Arial" w:hAnsi="Arial" w:cs="Arial" w:eastAsia="Arial"/>
          <w:b w:val="0"/>
          <w:sz w:val="22"/>
          <w:rtl/>
        </w:rPr>
        <w:t xml:space="preserve"> در پیمایش ۲۰۲۶ فروش انتظار کاهش زمان پژوهش و پیش‌نویس را ثبت کرد؛ تعمیم آن به همه نقش‌ها استنتاج است [</w:t>
      </w:r>
      <w:r>
        <w:rPr>
          <w:rFonts w:ascii="Arial" w:hAnsi="Arial" w:cs="Arial" w:eastAsia="Arial"/>
          <w:b w:val="0"/>
          <w:sz w:val="22"/>
          <w:rtl w:val="0"/>
        </w:rPr>
        <w:t>‎PR-01‎</w:t>
      </w:r>
      <w:r>
        <w:rPr>
          <w:rFonts w:ascii="Arial" w:hAnsi="Arial" w:cs="Arial" w:eastAsia="Arial"/>
          <w:b w:val="0"/>
          <w:sz w:val="22"/>
          <w:rtl/>
        </w:rPr>
        <w:t>، ۲۰۲۶].</w:t>
      </w:r>
    </w:p>
    <w:p>
      <w:pPr>
        <w:pStyle w:val="Heading2"/>
        <w:jc w:val="right"/>
        <w:bidi w:val="1"/>
      </w:pPr>
      <w:r>
        <w:rPr>
          <w:rFonts w:ascii="Arial" w:hAnsi="Arial" w:cs="Arial" w:eastAsia="Arial"/>
          <w:b/>
          <w:color w:val="2E74B5"/>
          <w:sz w:val="26"/>
          <w:rtl/>
        </w:rPr>
        <w:t>کارهایی که دشوار برای خودکارسازی می‌مانند</w:t>
      </w:r>
    </w:p>
    <w:p>
      <w:pPr>
        <w:jc w:val="right"/>
        <w:widowControl/>
        <w:bidi w:val="1"/>
      </w:pPr>
      <w:r>
        <w:rPr>
          <w:rFonts w:ascii="Arial" w:hAnsi="Arial" w:cs="Arial" w:eastAsia="Arial"/>
          <w:b w:val="0"/>
          <w:sz w:val="22"/>
          <w:rtl/>
        </w:rPr>
        <w:t xml:space="preserve">قضاوت اخلاقی، مذاکره، پاسخ‌گویی، تصمیم پرریسک، فهم بافت ضمنی و ایجاد اعتماد انسانی می‌ماند. شاخص </w:t>
      </w:r>
      <w:r>
        <w:rPr>
          <w:rFonts w:ascii="Arial" w:hAnsi="Arial" w:cs="Arial" w:eastAsia="Arial"/>
          <w:b w:val="0"/>
          <w:sz w:val="22"/>
          <w:rtl w:val="0"/>
        </w:rPr>
        <w:t>‎ILO‎</w:t>
      </w:r>
      <w:r>
        <w:rPr>
          <w:rFonts w:ascii="Arial" w:hAnsi="Arial" w:cs="Arial" w:eastAsia="Arial"/>
          <w:b w:val="0"/>
          <w:sz w:val="22"/>
          <w:rtl/>
        </w:rPr>
        <w:t xml:space="preserve"> می‌گوید مواجهه وظیفه‌ای لزوماً حذف کامل شغل نیست [</w:t>
      </w:r>
      <w:r>
        <w:rPr>
          <w:rFonts w:ascii="Arial" w:hAnsi="Arial" w:cs="Arial" w:eastAsia="Arial"/>
          <w:b w:val="0"/>
          <w:sz w:val="22"/>
          <w:rtl w:val="0"/>
        </w:rPr>
        <w:t>‎AI-01‎</w:t>
      </w:r>
      <w:r>
        <w:rPr>
          <w:rFonts w:ascii="Arial" w:hAnsi="Arial" w:cs="Arial" w:eastAsia="Arial"/>
          <w:b w:val="0"/>
          <w:sz w:val="22"/>
          <w:rtl/>
        </w:rPr>
        <w:t>، ۲۰۲۵].</w:t>
      </w:r>
    </w:p>
    <w:p>
      <w:pPr>
        <w:pStyle w:val="Heading2"/>
        <w:jc w:val="right"/>
        <w:bidi w:val="1"/>
      </w:pPr>
      <w:r>
        <w:rPr>
          <w:rFonts w:ascii="Arial" w:hAnsi="Arial" w:cs="Arial" w:eastAsia="Arial"/>
          <w:b/>
          <w:color w:val="2E74B5"/>
          <w:sz w:val="26"/>
          <w:rtl/>
        </w:rPr>
        <w:t xml:space="preserve">گردش‌کار واقعی با </w:t>
      </w:r>
      <w:r>
        <w:rPr>
          <w:rFonts w:ascii="Arial" w:hAnsi="Arial" w:cs="Arial" w:eastAsia="Arial"/>
          <w:b/>
          <w:color w:val="2E74B5"/>
          <w:sz w:val="26"/>
          <w:rtl w:val="0"/>
        </w:rPr>
        <w:t>‎AI‎</w:t>
      </w:r>
      <w:r>
        <w:rPr>
          <w:rFonts w:ascii="Arial" w:hAnsi="Arial" w:cs="Arial" w:eastAsia="Arial"/>
          <w:b/>
          <w:color w:val="2E74B5"/>
          <w:sz w:val="26"/>
          <w:rtl/>
        </w:rPr>
        <w:t xml:space="preserve"> و خطرهای حریم خصوصی/خطا</w:t>
      </w:r>
    </w:p>
    <w:p>
      <w:pPr>
        <w:jc w:val="right"/>
        <w:widowControl/>
        <w:bidi w:val="1"/>
      </w:pPr>
      <w:r>
        <w:rPr>
          <w:rFonts w:ascii="Arial" w:hAnsi="Arial" w:cs="Arial" w:eastAsia="Arial"/>
          <w:b w:val="0"/>
          <w:sz w:val="22"/>
          <w:rtl/>
        </w:rPr>
        <w:t xml:space="preserve">نشت داده، </w:t>
      </w:r>
      <w:r>
        <w:rPr>
          <w:rFonts w:ascii="Arial" w:hAnsi="Arial" w:cs="Arial" w:eastAsia="Arial"/>
          <w:b w:val="0"/>
          <w:sz w:val="22"/>
          <w:rtl w:val="0"/>
        </w:rPr>
        <w:t>‎hallucination‎</w:t>
      </w:r>
      <w:r>
        <w:rPr>
          <w:rFonts w:ascii="Arial" w:hAnsi="Arial" w:cs="Arial" w:eastAsia="Arial"/>
          <w:b w:val="0"/>
          <w:sz w:val="22"/>
          <w:rtl/>
        </w:rPr>
        <w:t xml:space="preserve">، سوگیری، اتوماسیون خطای مقیاس‌پذیر و مبهم‌شدن مسئولیت خطرهای اصلی‌اند. داده شخصی/محرمانه را وارد ابزار عمومی نکنید؛ </w:t>
      </w:r>
      <w:r>
        <w:rPr>
          <w:rFonts w:ascii="Arial" w:hAnsi="Arial" w:cs="Arial" w:eastAsia="Arial"/>
          <w:b w:val="0"/>
          <w:sz w:val="22"/>
          <w:rtl w:val="0"/>
        </w:rPr>
        <w:t>‎human review‎</w:t>
      </w:r>
      <w:r>
        <w:rPr>
          <w:rFonts w:ascii="Arial" w:hAnsi="Arial" w:cs="Arial" w:eastAsia="Arial"/>
          <w:b w:val="0"/>
          <w:sz w:val="22"/>
          <w:rtl/>
        </w:rPr>
        <w:t xml:space="preserve">، </w:t>
      </w:r>
      <w:r>
        <w:rPr>
          <w:rFonts w:ascii="Arial" w:hAnsi="Arial" w:cs="Arial" w:eastAsia="Arial"/>
          <w:b w:val="0"/>
          <w:sz w:val="22"/>
          <w:rtl w:val="0"/>
        </w:rPr>
        <w:t>‎log‎</w:t>
      </w:r>
      <w:r>
        <w:rPr>
          <w:rFonts w:ascii="Arial" w:hAnsi="Arial" w:cs="Arial" w:eastAsia="Arial"/>
          <w:b w:val="0"/>
          <w:sz w:val="22"/>
          <w:rtl/>
        </w:rPr>
        <w:t xml:space="preserve">، آزمون نمونه و حق اعتراض بسازید. </w:t>
      </w:r>
      <w:r>
        <w:rPr>
          <w:rFonts w:ascii="Arial" w:hAnsi="Arial" w:cs="Arial" w:eastAsia="Arial"/>
          <w:b w:val="0"/>
          <w:sz w:val="22"/>
          <w:rtl w:val="0"/>
        </w:rPr>
        <w:t>‎PwC‎</w:t>
      </w:r>
      <w:r>
        <w:rPr>
          <w:rFonts w:ascii="Arial" w:hAnsi="Arial" w:cs="Arial" w:eastAsia="Arial"/>
          <w:b w:val="0"/>
          <w:sz w:val="22"/>
          <w:rtl/>
        </w:rPr>
        <w:t xml:space="preserve"> شتاب تغییر مهارت در مشاغل در معرض </w:t>
      </w:r>
      <w:r>
        <w:rPr>
          <w:rFonts w:ascii="Arial" w:hAnsi="Arial" w:cs="Arial" w:eastAsia="Arial"/>
          <w:b w:val="0"/>
          <w:sz w:val="22"/>
          <w:rtl w:val="0"/>
        </w:rPr>
        <w:t>‎AI‎</w:t>
      </w:r>
      <w:r>
        <w:rPr>
          <w:rFonts w:ascii="Arial" w:hAnsi="Arial" w:cs="Arial" w:eastAsia="Arial"/>
          <w:b w:val="0"/>
          <w:sz w:val="22"/>
          <w:rtl/>
        </w:rPr>
        <w:t xml:space="preserve"> را گزارش می‌کند، اما علیت و کشورها متفاوت‌اند [</w:t>
      </w:r>
      <w:r>
        <w:rPr>
          <w:rFonts w:ascii="Arial" w:hAnsi="Arial" w:cs="Arial" w:eastAsia="Arial"/>
          <w:b w:val="0"/>
          <w:sz w:val="22"/>
          <w:rtl w:val="0"/>
        </w:rPr>
        <w:t>‎AI-02‎</w:t>
      </w:r>
      <w:r>
        <w:rPr>
          <w:rFonts w:ascii="Arial" w:hAnsi="Arial" w:cs="Arial" w:eastAsia="Arial"/>
          <w:b w:val="0"/>
          <w:sz w:val="22"/>
          <w:rtl/>
        </w:rPr>
        <w:t>، ۲۰۲۶].</w:t>
      </w:r>
    </w:p>
    <w:p>
      <w:pPr>
        <w:pStyle w:val="Heading2"/>
        <w:jc w:val="right"/>
        <w:bidi w:val="1"/>
      </w:pPr>
      <w:r>
        <w:rPr>
          <w:rFonts w:ascii="Arial" w:hAnsi="Arial" w:cs="Arial" w:eastAsia="Arial"/>
          <w:b/>
          <w:color w:val="2E74B5"/>
          <w:sz w:val="26"/>
          <w:rtl/>
        </w:rPr>
        <w:t>چشم‌انداز سه تا پنج ساله: شواهد، سناریو و گمانه‌زنی</w:t>
      </w:r>
    </w:p>
    <w:p>
      <w:pPr>
        <w:jc w:val="right"/>
        <w:widowControl/>
        <w:bidi w:val="1"/>
      </w:pPr>
      <w:r>
        <w:rPr>
          <w:rFonts w:ascii="Arial" w:hAnsi="Arial" w:cs="Arial" w:eastAsia="Arial"/>
          <w:b w:val="0"/>
          <w:sz w:val="22"/>
          <w:rtl/>
        </w:rPr>
        <w:t xml:space="preserve">در افق سه تا پنج سال، سناریوی محتمل افزایش کار مشترک انسان و ابزار است، نه حذف قطعی عنوان. سناریوی خوش‌بینانه حذف کار اداری و تمرکز بر قضاوت؛ سناریوی بدبینانه اتوماسیون شتاب‌زده، نظارت بیشتر و کوچک‌شدن فرصت یادگیری جونیور است. سواد داده، طراحی ارزیابی، نوشتن دستور روشن، بازبینی منبع، امنیت اطلاعات و طراحی </w:t>
      </w:r>
      <w:r>
        <w:rPr>
          <w:rFonts w:ascii="Arial" w:hAnsi="Arial" w:cs="Arial" w:eastAsia="Arial"/>
          <w:b w:val="0"/>
          <w:sz w:val="22"/>
          <w:rtl w:val="0"/>
        </w:rPr>
        <w:t>‎workflow‎</w:t>
      </w:r>
      <w:r>
        <w:rPr>
          <w:rFonts w:ascii="Arial" w:hAnsi="Arial" w:cs="Arial" w:eastAsia="Arial"/>
          <w:b w:val="0"/>
          <w:sz w:val="22"/>
          <w:rtl/>
        </w:rPr>
        <w:t xml:space="preserve"> انسان‌درحلقه را بیاموزید. یک کار روتین را آزمایشی خودکار و خطا/زمان را قبل و بعد ثبت کنید؛ سپس فقط اگر کنترل کافی بود گسترش دهید.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دو منبع جهانی جهت تغییر وظیفه و مهارت را پشتیبانی می‌کنند؛ شواهد کافی برای پیش‌بینی حذف یا تعداد شغل این عنوان در ایران در دسترس نبود.</w:t>
            </w:r>
          </w:p>
        </w:tc>
      </w:tr>
    </w:tbl>
    <w:p>
      <w:pPr>
        <w:pStyle w:val="Heading1"/>
        <w:jc w:val="right"/>
        <w:pageBreakBefore w:val="0"/>
        <w:bidi w:val="1"/>
      </w:pPr>
      <w:r>
        <w:rPr>
          <w:rFonts w:ascii="Arial" w:hAnsi="Arial" w:cs="Arial" w:eastAsia="Arial"/>
          <w:b/>
          <w:color w:val="2E74B5"/>
          <w:sz w:val="32"/>
          <w:rtl/>
        </w:rPr>
        <w:t>۱۳. ابزارها و فناوری‌ها</w:t>
      </w:r>
    </w:p>
    <w:tbl>
      <w:tblPr>
        <w:tblStyle w:val="TableGrid"/>
        <w:tblW w:type="dxa" w:w="9360"/>
        <w:jc w:val="left"/>
        <w:tblLayout w:type="fixed"/>
        <w:tblLook w:firstColumn="1" w:firstRow="1" w:lastColumn="0" w:lastRow="0" w:noHBand="0" w:noVBand="1" w:val="04A0"/>
        <w:tblInd w:type="dxa" w:w="120"/>
      </w:tblPr>
      <w:tblGrid>
        <w:gridCol w:w="1724"/>
        <w:gridCol w:w="1293"/>
        <w:gridCol w:w="2525"/>
        <w:gridCol w:w="2094"/>
        <w:gridCol w:w="924"/>
        <w:gridCol w:w="800"/>
      </w:tblGrid>
      <w:tr>
        <w:trPr>
          <w:cantSplit w:val="true"/>
          <w:tblHeader w:val="true"/>
        </w:trPr>
        <w:tc>
          <w:tcPr>
            <w:tcW w:type="dxa" w:w="172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ابزار یا فناوری</w:t>
            </w:r>
          </w:p>
        </w:tc>
        <w:tc>
          <w:tcPr>
            <w:tcW w:type="dxa" w:w="129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کاربرد واقعی</w:t>
            </w:r>
          </w:p>
        </w:tc>
        <w:tc>
          <w:tcPr>
            <w:tcW w:type="dxa" w:w="2525"/>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ارتباط با ایران</w:t>
            </w:r>
          </w:p>
        </w:tc>
        <w:tc>
          <w:tcPr>
            <w:tcW w:type="dxa" w:w="209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ارتباط جهانی</w:t>
            </w:r>
          </w:p>
        </w:tc>
        <w:tc>
          <w:tcPr>
            <w:tcW w:type="dxa" w:w="92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سطح مورد انتظار</w:t>
            </w:r>
          </w:p>
        </w:tc>
        <w:tc>
          <w:tcPr>
            <w:tcW w:type="dxa" w:w="80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اهمیت</w:t>
            </w:r>
          </w:p>
        </w:tc>
      </w:tr>
      <w:tr>
        <w:trPr>
          <w:cantSplit w:val="true"/>
        </w:trPr>
        <w:tc>
          <w:tcPr>
            <w:tcW w:type="dxa" w:w="17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‎CRM‎</w:t>
            </w:r>
          </w:p>
        </w:tc>
        <w:tc>
          <w:tcPr>
            <w:tcW w:type="dxa" w:w="129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‎prospecting‎</w:t>
            </w:r>
            <w:r>
              <w:rPr>
                <w:rFonts w:ascii="Arial" w:hAnsi="Arial" w:cs="Arial" w:eastAsia="Arial"/>
                <w:b w:val="0"/>
                <w:sz w:val="18"/>
                <w:rtl/>
              </w:rPr>
              <w:t xml:space="preserve"> هدفمند</w:t>
            </w:r>
          </w:p>
        </w:tc>
        <w:tc>
          <w:tcPr>
            <w:tcW w:type="dxa" w:w="252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20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9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 عملی</w:t>
            </w:r>
          </w:p>
        </w:tc>
        <w:tc>
          <w:tcPr>
            <w:tcW w:type="dxa" w:w="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ضروری</w:t>
            </w:r>
          </w:p>
        </w:tc>
      </w:tr>
      <w:tr>
        <w:trPr>
          <w:cantSplit w:val="true"/>
        </w:trPr>
        <w:tc>
          <w:tcPr>
            <w:tcW w:type="dxa" w:w="17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‎Sales intelligence‎</w:t>
            </w:r>
          </w:p>
        </w:tc>
        <w:tc>
          <w:tcPr>
            <w:tcW w:type="dxa" w:w="129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جلسه کشف</w:t>
            </w:r>
          </w:p>
        </w:tc>
        <w:tc>
          <w:tcPr>
            <w:tcW w:type="dxa" w:w="252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20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9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 عملی</w:t>
            </w:r>
          </w:p>
        </w:tc>
        <w:tc>
          <w:tcPr>
            <w:tcW w:type="dxa" w:w="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ضروری</w:t>
            </w:r>
          </w:p>
        </w:tc>
      </w:tr>
      <w:tr>
        <w:trPr>
          <w:cantSplit w:val="true"/>
        </w:trPr>
        <w:tc>
          <w:tcPr>
            <w:tcW w:type="dxa" w:w="17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ابزار </w:t>
            </w:r>
            <w:r>
              <w:rPr>
                <w:rFonts w:ascii="Arial" w:hAnsi="Arial" w:cs="Arial" w:eastAsia="Arial"/>
                <w:b w:val="0"/>
                <w:sz w:val="18"/>
                <w:rtl w:val="0"/>
              </w:rPr>
              <w:t>‎proposal‎</w:t>
            </w:r>
          </w:p>
        </w:tc>
        <w:tc>
          <w:tcPr>
            <w:tcW w:type="dxa" w:w="129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دمو و پیشنهاد</w:t>
            </w:r>
          </w:p>
        </w:tc>
        <w:tc>
          <w:tcPr>
            <w:tcW w:type="dxa" w:w="252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20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9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آشنایی تا متوسط</w:t>
            </w:r>
          </w:p>
        </w:tc>
        <w:tc>
          <w:tcPr>
            <w:tcW w:type="dxa" w:w="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w:t>
            </w:r>
          </w:p>
        </w:tc>
      </w:tr>
      <w:tr>
        <w:trPr>
          <w:cantSplit w:val="true"/>
        </w:trPr>
        <w:tc>
          <w:tcPr>
            <w:tcW w:type="dxa" w:w="17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‎Excel‎</w:t>
            </w:r>
          </w:p>
        </w:tc>
        <w:tc>
          <w:tcPr>
            <w:tcW w:type="dxa" w:w="129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مدیریت چند تصمیم‌گیر</w:t>
            </w:r>
          </w:p>
        </w:tc>
        <w:tc>
          <w:tcPr>
            <w:tcW w:type="dxa" w:w="252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20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9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آشنایی تا متوسط</w:t>
            </w:r>
          </w:p>
        </w:tc>
        <w:tc>
          <w:tcPr>
            <w:tcW w:type="dxa" w:w="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مفید</w:t>
            </w:r>
          </w:p>
        </w:tc>
      </w:tr>
      <w:tr>
        <w:trPr>
          <w:cantSplit w:val="true"/>
        </w:trPr>
        <w:tc>
          <w:tcPr>
            <w:tcW w:type="dxa" w:w="17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ویدئوکنفرانس و امضای قرارداد</w:t>
            </w:r>
          </w:p>
        </w:tc>
        <w:tc>
          <w:tcPr>
            <w:tcW w:type="dxa" w:w="129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مذاکره و ثبت پیش‌بینی</w:t>
            </w:r>
          </w:p>
        </w:tc>
        <w:tc>
          <w:tcPr>
            <w:tcW w:type="dxa" w:w="252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20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9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آشنایی تا متوسط</w:t>
            </w:r>
          </w:p>
        </w:tc>
        <w:tc>
          <w:tcPr>
            <w:tcW w:type="dxa" w:w="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وابسته به نقش</w:t>
            </w:r>
          </w:p>
        </w:tc>
      </w:tr>
    </w:tbl>
    <w:p>
      <w:pPr>
        <w:jc w:val="right"/>
        <w:widowControl/>
        <w:bidi w:val="1"/>
      </w:pPr>
      <w:r>
        <w:rPr>
          <w:rFonts w:ascii="Arial" w:hAnsi="Arial" w:cs="Arial" w:eastAsia="Arial"/>
          <w:b w:val="0"/>
          <w:sz w:val="22"/>
          <w:rtl/>
        </w:rPr>
        <w:t>دسترسی، تحریم، مجوز و پرداخت ممکن است استفاده از ابزار را در ایران تغییر دهد؛ برای هر ابزار، جایگزین قابل انتقال و امکان خروجی‌گرفتن/انتقال داده را بررسی کنید. ابزارها سریع تغییر می‌کنند؛ مفهوم پایدارتر از نام محصول است. پیش از یادگیری عمیق، ده آگهی هدف و امکان دسترسی قانونی/فنی ابزار را بررسی کنید. توان انتقال میان ابزارها با فهم مدل داده و فرایند ساخته می‌شود.</w:t>
      </w:r>
    </w:p>
    <w:p>
      <w:pPr>
        <w:pStyle w:val="Heading1"/>
        <w:jc w:val="right"/>
        <w:pageBreakBefore w:val="0"/>
        <w:bidi w:val="1"/>
      </w:pPr>
      <w:r>
        <w:rPr>
          <w:rFonts w:ascii="Arial" w:hAnsi="Arial" w:cs="Arial" w:eastAsia="Arial"/>
          <w:b/>
          <w:color w:val="2E74B5"/>
          <w:sz w:val="32"/>
          <w:rtl/>
        </w:rPr>
        <w:t>۱۴. سوالات مصاحبه</w:t>
      </w:r>
    </w:p>
    <w:p>
      <w:pPr>
        <w:pStyle w:val="Heading2"/>
        <w:jc w:val="right"/>
        <w:bidi w:val="1"/>
      </w:pPr>
      <w:r>
        <w:rPr>
          <w:rFonts w:ascii="Arial" w:hAnsi="Arial" w:cs="Arial" w:eastAsia="Arial"/>
          <w:b/>
          <w:color w:val="2E74B5"/>
          <w:sz w:val="26"/>
          <w:rtl/>
        </w:rPr>
        <w:t>فنی یا نقش‌محور</w:t>
      </w:r>
    </w:p>
    <w:tbl>
      <w:tblPr>
        <w:tblStyle w:val="TableGrid"/>
        <w:tblW w:type="dxa" w:w="9360"/>
        <w:jc w:val="left"/>
        <w:tblLayout w:type="fixed"/>
        <w:tblLook w:firstColumn="1" w:firstRow="1" w:lastColumn="0" w:lastRow="0" w:noHBand="0" w:noVBand="1" w:val="04A0"/>
        <w:tblInd w:type="dxa" w:w="120"/>
      </w:tblPr>
      <w:tblGrid>
        <w:gridCol w:w="3373"/>
        <w:gridCol w:w="843"/>
        <w:gridCol w:w="1054"/>
        <w:gridCol w:w="1686"/>
        <w:gridCol w:w="2404"/>
      </w:tblGrid>
      <w:tr>
        <w:trPr>
          <w:cantSplit w:val="true"/>
          <w:tblHeader w:val="true"/>
        </w:trPr>
        <w:tc>
          <w:tcPr>
            <w:tcW w:type="dxa" w:w="337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سوال</w:t>
            </w:r>
          </w:p>
        </w:tc>
        <w:tc>
          <w:tcPr>
            <w:tcW w:type="dxa" w:w="84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پرسیده می‌شود</w:t>
            </w:r>
          </w:p>
        </w:tc>
        <w:tc>
          <w:tcPr>
            <w:tcW w:type="dxa" w:w="105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توانمندی مورد آزمون</w:t>
            </w:r>
          </w:p>
        </w:tc>
        <w:tc>
          <w:tcPr>
            <w:tcW w:type="dxa" w:w="168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پاسخ ضعیف چه نشان می‌دهد</w:t>
            </w:r>
          </w:p>
        </w:tc>
        <w:tc>
          <w:tcPr>
            <w:tcW w:type="dxa" w:w="240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نامزد قوی چه شاهدی می‌آورد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اگر «</w:t>
            </w:r>
            <w:r>
              <w:rPr>
                <w:rFonts w:ascii="Arial" w:hAnsi="Arial" w:cs="Arial" w:eastAsia="Arial"/>
                <w:b w:val="0"/>
                <w:sz w:val="18"/>
                <w:rtl w:val="0"/>
              </w:rPr>
              <w:t>‎prospecting‎</w:t>
            </w:r>
            <w:r>
              <w:rPr>
                <w:rFonts w:ascii="Arial" w:hAnsi="Arial" w:cs="Arial" w:eastAsia="Arial"/>
                <w:b w:val="0"/>
                <w:sz w:val="18"/>
                <w:rtl/>
              </w:rPr>
              <w:t xml:space="preserve"> هدفمند» را از صفر تحویل بگیرید، پیش از انتخاب ابزار چه فرض، مالک و معیار پایانی را روشن می‌کنید؟</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ساختار شروع کار</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کشف مسئله و برنامه‌ریزی</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فوراً راه‌حل می‌دهد و زمینه را نمی‌پرسد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ذی‌نفع، </w:t>
            </w:r>
            <w:r>
              <w:rPr>
                <w:rFonts w:ascii="Arial" w:hAnsi="Arial" w:cs="Arial" w:eastAsia="Arial"/>
                <w:b w:val="0"/>
                <w:sz w:val="18"/>
                <w:rtl w:val="0"/>
              </w:rPr>
              <w:t>‎baseline‎</w:t>
            </w:r>
            <w:r>
              <w:rPr>
                <w:rFonts w:ascii="Arial" w:hAnsi="Arial" w:cs="Arial" w:eastAsia="Arial"/>
                <w:b w:val="0"/>
                <w:sz w:val="18"/>
                <w:rtl/>
              </w:rPr>
              <w:t>، محدودیت و معیار پذیرش را نام می‌برد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اگر «</w:t>
            </w:r>
            <w:r>
              <w:rPr>
                <w:rFonts w:ascii="Arial" w:hAnsi="Arial" w:cs="Arial" w:eastAsia="Arial"/>
                <w:b w:val="0"/>
                <w:sz w:val="18"/>
                <w:rtl w:val="0"/>
              </w:rPr>
              <w:t>‎win rate‎</w:t>
            </w:r>
            <w:r>
              <w:rPr>
                <w:rFonts w:ascii="Arial" w:hAnsi="Arial" w:cs="Arial" w:eastAsia="Arial"/>
                <w:b w:val="0"/>
                <w:sz w:val="18"/>
                <w:rtl/>
              </w:rPr>
              <w:t>» بهتر اما «</w:t>
            </w:r>
            <w:r>
              <w:rPr>
                <w:rFonts w:ascii="Arial" w:hAnsi="Arial" w:cs="Arial" w:eastAsia="Arial"/>
                <w:b w:val="0"/>
                <w:sz w:val="18"/>
                <w:rtl w:val="0"/>
              </w:rPr>
              <w:t>‎pipeline coverage‎</w:t>
            </w:r>
            <w:r>
              <w:rPr>
                <w:rFonts w:ascii="Arial" w:hAnsi="Arial" w:cs="Arial" w:eastAsia="Arial"/>
                <w:b w:val="0"/>
                <w:sz w:val="18"/>
                <w:rtl/>
              </w:rPr>
              <w:t>» بدتر شود، تصمیم و شرط برگشت شما چیست؟</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سنجش </w:t>
            </w:r>
            <w:r>
              <w:rPr>
                <w:rFonts w:ascii="Arial" w:hAnsi="Arial" w:cs="Arial" w:eastAsia="Arial"/>
                <w:b w:val="0"/>
                <w:sz w:val="18"/>
                <w:rtl w:val="0"/>
              </w:rPr>
              <w:t>‎trade-off‎</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قضاوت زیر معیارهای متعارض</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یک عدد را مطلق می‌کند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اثر، ریسک، بازه آزمون و شرط توقف را روشن می‌کند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پیش از تحویل «</w:t>
            </w:r>
            <w:r>
              <w:rPr>
                <w:rFonts w:ascii="Arial" w:hAnsi="Arial" w:cs="Arial" w:eastAsia="Arial"/>
                <w:b w:val="0"/>
                <w:sz w:val="18"/>
                <w:rtl w:val="0"/>
              </w:rPr>
              <w:t>‎pipeline‎</w:t>
            </w:r>
            <w:r>
              <w:rPr>
                <w:rFonts w:ascii="Arial" w:hAnsi="Arial" w:cs="Arial" w:eastAsia="Arial"/>
                <w:b w:val="0"/>
                <w:sz w:val="18"/>
                <w:rtl/>
              </w:rPr>
              <w:t xml:space="preserve"> معتبر» چه کنترل کیفیت و چه </w:t>
            </w:r>
            <w:r>
              <w:rPr>
                <w:rFonts w:ascii="Arial" w:hAnsi="Arial" w:cs="Arial" w:eastAsia="Arial"/>
                <w:b w:val="0"/>
                <w:sz w:val="18"/>
                <w:rtl w:val="0"/>
              </w:rPr>
              <w:t>‎sign-off‎</w:t>
            </w:r>
            <w:r>
              <w:rPr>
                <w:rFonts w:ascii="Arial" w:hAnsi="Arial" w:cs="Arial" w:eastAsia="Arial"/>
                <w:b w:val="0"/>
                <w:sz w:val="18"/>
                <w:rtl/>
              </w:rPr>
              <w:t xml:space="preserve"> لازم است؟</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مالکیت کیفیت</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و بازبینی</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بازبینی را به نفر بعد واگذار می‌کند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چک‌لیست، نمونه/تطبیق، </w:t>
            </w:r>
            <w:r>
              <w:rPr>
                <w:rFonts w:ascii="Arial" w:hAnsi="Arial" w:cs="Arial" w:eastAsia="Arial"/>
                <w:b w:val="0"/>
                <w:sz w:val="18"/>
                <w:rtl w:val="0"/>
              </w:rPr>
              <w:t>‎owner‎</w:t>
            </w:r>
            <w:r>
              <w:rPr>
                <w:rFonts w:ascii="Arial" w:hAnsi="Arial" w:cs="Arial" w:eastAsia="Arial"/>
                <w:b w:val="0"/>
                <w:sz w:val="18"/>
                <w:rtl/>
              </w:rPr>
              <w:t xml:space="preserve"> تأیید و ردپای نسخه می‌دهد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 «</w:t>
            </w:r>
            <w:r>
              <w:rPr>
                <w:rFonts w:ascii="Arial" w:hAnsi="Arial" w:cs="Arial" w:eastAsia="Arial"/>
                <w:b w:val="0"/>
                <w:sz w:val="18"/>
                <w:rtl w:val="0"/>
              </w:rPr>
              <w:t>‎CRM‎</w:t>
            </w:r>
            <w:r>
              <w:rPr>
                <w:rFonts w:ascii="Arial" w:hAnsi="Arial" w:cs="Arial" w:eastAsia="Arial"/>
                <w:b w:val="0"/>
                <w:sz w:val="18"/>
                <w:rtl/>
              </w:rPr>
              <w:t>» چه خروجی واقعی ساخته‌اید و مهم‌ترین محدودیت آن چه بود؟</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تفکیک آشنایی از تسلط</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کاربرد ابزار</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قابلیت‌ها را فهرست می‌کند اما </w:t>
            </w:r>
            <w:r>
              <w:rPr>
                <w:rFonts w:ascii="Arial" w:hAnsi="Arial" w:cs="Arial" w:eastAsia="Arial"/>
                <w:b w:val="0"/>
                <w:sz w:val="18"/>
                <w:rtl w:val="0"/>
              </w:rPr>
              <w:t>‎case‎</w:t>
            </w:r>
            <w:r>
              <w:rPr>
                <w:rFonts w:ascii="Arial" w:hAnsi="Arial" w:cs="Arial" w:eastAsia="Arial"/>
                <w:b w:val="0"/>
                <w:sz w:val="18"/>
                <w:rtl/>
              </w:rPr>
              <w:t xml:space="preserve"> ندارد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فایل/دمو، تصمیم، خطا، محدودیت و نتیجه قابل نمایش می‌آورد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چگونه «</w:t>
            </w:r>
            <w:r>
              <w:rPr>
                <w:rFonts w:ascii="Arial" w:hAnsi="Arial" w:cs="Arial" w:eastAsia="Arial"/>
                <w:b w:val="0"/>
                <w:sz w:val="18"/>
                <w:rtl w:val="0"/>
              </w:rPr>
              <w:t>‎discovery notes‎</w:t>
            </w:r>
            <w:r>
              <w:rPr>
                <w:rFonts w:ascii="Arial" w:hAnsi="Arial" w:cs="Arial" w:eastAsia="Arial"/>
                <w:b w:val="0"/>
                <w:sz w:val="18"/>
                <w:rtl/>
              </w:rPr>
              <w:t>» را به نفر بعد تحویل می‌دهید تا تصمیم و نسخه قابل بازسازی باشد؟</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بلوغ عملیاتی</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مستندسازی و </w:t>
            </w:r>
            <w:r>
              <w:rPr>
                <w:rFonts w:ascii="Arial" w:hAnsi="Arial" w:cs="Arial" w:eastAsia="Arial"/>
                <w:b w:val="0"/>
                <w:sz w:val="18"/>
                <w:rtl w:val="0"/>
              </w:rPr>
              <w:t>‎handoff‎</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فایل نهایی می‌دهد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ورودی، تصمیم، نسخه، دسترسی، </w:t>
            </w:r>
            <w:r>
              <w:rPr>
                <w:rFonts w:ascii="Arial" w:hAnsi="Arial" w:cs="Arial" w:eastAsia="Arial"/>
                <w:b w:val="0"/>
                <w:sz w:val="18"/>
                <w:rtl w:val="0"/>
              </w:rPr>
              <w:t>‎owner‎</w:t>
            </w:r>
            <w:r>
              <w:rPr>
                <w:rFonts w:ascii="Arial" w:hAnsi="Arial" w:cs="Arial" w:eastAsia="Arial"/>
                <w:b w:val="0"/>
                <w:sz w:val="18"/>
                <w:rtl/>
              </w:rPr>
              <w:t xml:space="preserve"> و </w:t>
            </w:r>
            <w:r>
              <w:rPr>
                <w:rFonts w:ascii="Arial" w:hAnsi="Arial" w:cs="Arial" w:eastAsia="Arial"/>
                <w:b w:val="0"/>
                <w:sz w:val="18"/>
                <w:rtl w:val="0"/>
              </w:rPr>
              <w:t>‎runbook‎</w:t>
            </w:r>
            <w:r>
              <w:rPr>
                <w:rFonts w:ascii="Arial" w:hAnsi="Arial" w:cs="Arial" w:eastAsia="Arial"/>
                <w:b w:val="0"/>
                <w:sz w:val="18"/>
                <w:rtl/>
              </w:rPr>
              <w:t xml:space="preserve"> را ثبت می‌کند</w:t>
            </w:r>
          </w:p>
        </w:tc>
      </w:tr>
    </w:tbl>
    <w:p>
      <w:pPr>
        <w:pStyle w:val="Heading2"/>
        <w:jc w:val="right"/>
        <w:bidi w:val="1"/>
      </w:pPr>
      <w:r>
        <w:rPr>
          <w:rFonts w:ascii="Arial" w:hAnsi="Arial" w:cs="Arial" w:eastAsia="Arial"/>
          <w:b/>
          <w:color w:val="2E74B5"/>
          <w:sz w:val="26"/>
          <w:rtl/>
        </w:rPr>
        <w:t>تجربه و نمونه‌کار</w:t>
      </w:r>
    </w:p>
    <w:tbl>
      <w:tblPr>
        <w:tblStyle w:val="TableGrid"/>
        <w:tblW w:type="dxa" w:w="9360"/>
        <w:jc w:val="left"/>
        <w:tblLayout w:type="fixed"/>
        <w:tblLook w:firstColumn="1" w:firstRow="1" w:lastColumn="0" w:lastRow="0" w:noHBand="0" w:noVBand="1" w:val="04A0"/>
        <w:tblInd w:type="dxa" w:w="120"/>
      </w:tblPr>
      <w:tblGrid>
        <w:gridCol w:w="3044"/>
        <w:gridCol w:w="799"/>
        <w:gridCol w:w="1103"/>
        <w:gridCol w:w="1674"/>
        <w:gridCol w:w="2740"/>
      </w:tblGrid>
      <w:tr>
        <w:trPr>
          <w:cantSplit w:val="true"/>
          <w:tblHeader w:val="true"/>
        </w:trPr>
        <w:tc>
          <w:tcPr>
            <w:tcW w:type="dxa" w:w="304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سوال</w:t>
            </w:r>
          </w:p>
        </w:tc>
        <w:tc>
          <w:tcPr>
            <w:tcW w:type="dxa" w:w="79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پرسیده می‌شود</w:t>
            </w:r>
          </w:p>
        </w:tc>
        <w:tc>
          <w:tcPr>
            <w:tcW w:type="dxa" w:w="110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توانمندی مورد آزمون</w:t>
            </w:r>
          </w:p>
        </w:tc>
        <w:tc>
          <w:tcPr>
            <w:tcW w:type="dxa" w:w="167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پاسخ ضعیف چه نشان می‌دهد</w:t>
            </w:r>
          </w:p>
        </w:tc>
        <w:tc>
          <w:tcPr>
            <w:tcW w:type="dxa" w:w="27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نامزد قوی چه شاهدی می‌آورد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برای افت «</w:t>
            </w:r>
            <w:r>
              <w:rPr>
                <w:rFonts w:ascii="Arial" w:hAnsi="Arial" w:cs="Arial" w:eastAsia="Arial"/>
                <w:b w:val="0"/>
                <w:sz w:val="18"/>
                <w:rtl w:val="0"/>
              </w:rPr>
              <w:t>‎quota attainment‎</w:t>
            </w:r>
            <w:r>
              <w:rPr>
                <w:rFonts w:ascii="Arial" w:hAnsi="Arial" w:cs="Arial" w:eastAsia="Arial"/>
                <w:b w:val="0"/>
                <w:sz w:val="18"/>
                <w:rtl/>
              </w:rPr>
              <w:t>» چه درخت علت و چه داده تشخیصی می‌سازید؟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سنجش فهم </w:t>
            </w:r>
            <w:r>
              <w:rPr>
                <w:rFonts w:ascii="Arial" w:hAnsi="Arial" w:cs="Arial" w:eastAsia="Arial"/>
                <w:b w:val="0"/>
                <w:sz w:val="18"/>
                <w:rtl w:val="0"/>
              </w:rPr>
              <w:t>‎KPI‎</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تحلیل علت و طراحی اندازه‌گیری</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هدف را تکرار می‌کند یا فقط یک علت حدس می‌زند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مخرج، سگمنت، فرض رقیب و </w:t>
            </w:r>
            <w:r>
              <w:rPr>
                <w:rFonts w:ascii="Arial" w:hAnsi="Arial" w:cs="Arial" w:eastAsia="Arial"/>
                <w:b w:val="0"/>
                <w:sz w:val="18"/>
                <w:rtl w:val="0"/>
              </w:rPr>
              <w:t>‎guardrail‎</w:t>
            </w:r>
            <w:r>
              <w:rPr>
                <w:rFonts w:ascii="Arial" w:hAnsi="Arial" w:cs="Arial" w:eastAsia="Arial"/>
                <w:b w:val="0"/>
                <w:sz w:val="18"/>
                <w:rtl/>
              </w:rPr>
              <w:t xml:space="preserve"> می‌سازد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نمونه‌کار شما چه شاهدی برای تغییر «</w:t>
            </w:r>
            <w:r>
              <w:rPr>
                <w:rFonts w:ascii="Arial" w:hAnsi="Arial" w:cs="Arial" w:eastAsia="Arial"/>
                <w:b w:val="0"/>
                <w:sz w:val="18"/>
                <w:rtl w:val="0"/>
              </w:rPr>
              <w:t>‎sales cycle‎</w:t>
            </w:r>
            <w:r>
              <w:rPr>
                <w:rFonts w:ascii="Arial" w:hAnsi="Arial" w:cs="Arial" w:eastAsia="Arial"/>
                <w:b w:val="0"/>
                <w:sz w:val="18"/>
                <w:rtl/>
              </w:rPr>
              <w:t>» دارد و سهم خود را چگونه محدود می‌کند؟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پیوند کار با اثر</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اندازه‌گیری نتیجه</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فعالیت یا ظاهر خروجی را شرح می‌دهد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‎baseline‎</w:t>
            </w:r>
            <w:r>
              <w:rPr>
                <w:rFonts w:ascii="Arial" w:hAnsi="Arial" w:cs="Arial" w:eastAsia="Arial"/>
                <w:b w:val="0"/>
                <w:sz w:val="18"/>
                <w:rtl/>
              </w:rPr>
              <w:t>، عوامل بیرونی، سهم خود و نتیجه/عدم‌نتیجه را نشان می‌دهد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اگر پس از سه ماه «</w:t>
            </w:r>
            <w:r>
              <w:rPr>
                <w:rFonts w:ascii="Arial" w:hAnsi="Arial" w:cs="Arial" w:eastAsia="Arial"/>
                <w:b w:val="0"/>
                <w:sz w:val="18"/>
                <w:rtl w:val="0"/>
              </w:rPr>
              <w:t>‎ACV‎</w:t>
            </w:r>
            <w:r>
              <w:rPr>
                <w:rFonts w:ascii="Arial" w:hAnsi="Arial" w:cs="Arial" w:eastAsia="Arial"/>
                <w:b w:val="0"/>
                <w:sz w:val="18"/>
                <w:rtl/>
              </w:rPr>
              <w:t xml:space="preserve"> و وصول» تغییر نکند، کدام فرضیه، </w:t>
            </w:r>
            <w:r>
              <w:rPr>
                <w:rFonts w:ascii="Arial" w:hAnsi="Arial" w:cs="Arial" w:eastAsia="Arial"/>
                <w:b w:val="0"/>
                <w:sz w:val="18"/>
                <w:rtl w:val="0"/>
              </w:rPr>
              <w:t>‎instrumentation‎</w:t>
            </w:r>
            <w:r>
              <w:rPr>
                <w:rFonts w:ascii="Arial" w:hAnsi="Arial" w:cs="Arial" w:eastAsia="Arial"/>
                <w:b w:val="0"/>
                <w:sz w:val="18"/>
                <w:rtl/>
              </w:rPr>
              <w:t xml:space="preserve"> یا اقدام را متوقف می‌کنید؟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توقف هوشمند</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یادگیری و اولویت‌بندی</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تلاش را بیشتر می‌کند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فرض، کیفیت اندازه‌گیری، سگمنت و معیار توقف را بازبینی می‌کند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مثالی از «نه» گفتن به درخواست پرقدرت بگویید؛ چه گزینه جایگزین و پیامدی ارائه کردید؟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استقلال حرفه‌ای</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مرزبندی و مذاکره</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تسلیم می‌شود یا تقابل شخصی می‌سازد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محدودیت، گزینه، هزینه، تصمیم‌گیر و نتیجه را توضیح می‌دهد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چه زمانی هوش مصنوعی را برای «مرور شاخص‌ها و علت تغییر» به کار نمی‌برید و بازبینی انسانی را کجا اجباری می‌کنید؟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سنجش حاکمیت </w:t>
            </w:r>
            <w:r>
              <w:rPr>
                <w:rFonts w:ascii="Arial" w:hAnsi="Arial" w:cs="Arial" w:eastAsia="Arial"/>
                <w:b w:val="0"/>
                <w:sz w:val="18"/>
                <w:rtl w:val="0"/>
              </w:rPr>
              <w:t>‎AI‎</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فناوری و پاسخ‌گویی</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همه‌چیز را خودکارشدنی می‌داند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حساسیت داده، خطای محتمل، حق تصمیم، </w:t>
            </w:r>
            <w:r>
              <w:rPr>
                <w:rFonts w:ascii="Arial" w:hAnsi="Arial" w:cs="Arial" w:eastAsia="Arial"/>
                <w:b w:val="0"/>
                <w:sz w:val="18"/>
                <w:rtl w:val="0"/>
              </w:rPr>
              <w:t>‎logging‎</w:t>
            </w:r>
            <w:r>
              <w:rPr>
                <w:rFonts w:ascii="Arial" w:hAnsi="Arial" w:cs="Arial" w:eastAsia="Arial"/>
                <w:b w:val="0"/>
                <w:sz w:val="18"/>
                <w:rtl/>
              </w:rPr>
              <w:t xml:space="preserve"> و </w:t>
            </w:r>
            <w:r>
              <w:rPr>
                <w:rFonts w:ascii="Arial" w:hAnsi="Arial" w:cs="Arial" w:eastAsia="Arial"/>
                <w:b w:val="0"/>
                <w:sz w:val="18"/>
                <w:rtl w:val="0"/>
              </w:rPr>
              <w:t>‎human review‎</w:t>
            </w:r>
            <w:r>
              <w:rPr>
                <w:rFonts w:ascii="Arial" w:hAnsi="Arial" w:cs="Arial" w:eastAsia="Arial"/>
                <w:b w:val="0"/>
                <w:sz w:val="18"/>
                <w:rtl/>
              </w:rPr>
              <w:t xml:space="preserve"> را مشخص می‌کند</w:t>
            </w:r>
          </w:p>
        </w:tc>
      </w:tr>
    </w:tbl>
    <w:p>
      <w:pPr>
        <w:pStyle w:val="Heading2"/>
        <w:jc w:val="right"/>
        <w:bidi w:val="1"/>
      </w:pPr>
      <w:r>
        <w:rPr>
          <w:rFonts w:ascii="Arial" w:hAnsi="Arial" w:cs="Arial" w:eastAsia="Arial"/>
          <w:b/>
          <w:color w:val="2E74B5"/>
          <w:sz w:val="26"/>
          <w:rtl/>
        </w:rPr>
        <w:t>رفتاری و موقعیتی</w:t>
      </w:r>
    </w:p>
    <w:tbl>
      <w:tblPr>
        <w:tblStyle w:val="TableGrid"/>
        <w:tblW w:type="dxa" w:w="9360"/>
        <w:jc w:val="left"/>
        <w:tblLayout w:type="fixed"/>
        <w:tblLook w:firstColumn="1" w:firstRow="1" w:lastColumn="0" w:lastRow="0" w:noHBand="0" w:noVBand="1" w:val="04A0"/>
        <w:tblInd w:type="dxa" w:w="120"/>
      </w:tblPr>
      <w:tblGrid>
        <w:gridCol w:w="2723"/>
        <w:gridCol w:w="1395"/>
        <w:gridCol w:w="1021"/>
        <w:gridCol w:w="1634"/>
        <w:gridCol w:w="2587"/>
      </w:tblGrid>
      <w:tr>
        <w:trPr>
          <w:cantSplit w:val="true"/>
          <w:tblHeader w:val="true"/>
        </w:trPr>
        <w:tc>
          <w:tcPr>
            <w:tcW w:type="dxa" w:w="272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سوال</w:t>
            </w:r>
          </w:p>
        </w:tc>
        <w:tc>
          <w:tcPr>
            <w:tcW w:type="dxa" w:w="1395"/>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پرسیده می‌شود</w:t>
            </w:r>
          </w:p>
        </w:tc>
        <w:tc>
          <w:tcPr>
            <w:tcW w:type="dxa" w:w="102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توانمندی مورد آزمون</w:t>
            </w:r>
          </w:p>
        </w:tc>
        <w:tc>
          <w:tcPr>
            <w:tcW w:type="dxa" w:w="163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پاسخ ضعیف چه نشان می‌دهد</w:t>
            </w:r>
          </w:p>
        </w:tc>
        <w:tc>
          <w:tcPr>
            <w:tcW w:type="dxa" w:w="258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نامزد قوی چه شاهدی می‌آورد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نمونه‌ای بگویید که «جلسه کشف» نتیجه نداد؛ با چه شاهدی فهمیدید و چه چیز را تغییر دادید؟</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یادگیری از شکست</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بازنگری و مسئولیت‌پذیری</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شکست را پنهان یا به دیگری نسبت می‌دهد</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شاهد قبل/بعد، سهم خود، تصمیم اصلاح و آموخته را جدا می‌کند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اگر داده یا سند لازم برای «دمو و پیشنهاد» ناقص باشد، حداقل تصمیم ایمن شما چیست؟</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تصمیم زیر عدم‌قطعیت</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قضاوت و مدیریت داده ناقص</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یا حدس قطعی می‌زند یا کل کار را متوقف می‌کند</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حداقل شواهد، فرض، دامنه خطا، کنترل و موعد بازبینی تعیین می‌کند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اگر میان ذی‌نفعانِ خریدار، کاربر، مدیر فروش، حقوقی و تحویل بر سر مالکیت یا اولویت اختلاف جدی باشد، چگونه تصمیم را جلو می‌برید؟</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نفوذ بدون اختیار</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مدیریت ذی‌نفع و تعارض</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فوراً </w:t>
            </w:r>
            <w:r>
              <w:rPr>
                <w:rFonts w:ascii="Arial" w:hAnsi="Arial" w:cs="Arial" w:eastAsia="Arial"/>
                <w:b w:val="0"/>
                <w:sz w:val="18"/>
                <w:rtl w:val="0"/>
              </w:rPr>
              <w:t>‎escalate‎</w:t>
            </w:r>
            <w:r>
              <w:rPr>
                <w:rFonts w:ascii="Arial" w:hAnsi="Arial" w:cs="Arial" w:eastAsia="Arial"/>
                <w:b w:val="0"/>
                <w:sz w:val="18"/>
                <w:rtl/>
              </w:rPr>
              <w:t xml:space="preserve"> می‌کند یا طرف قدرتمند را می‌پذیرد</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منافع، شاهد، حق تصمیم، گزینه و </w:t>
            </w:r>
            <w:r>
              <w:rPr>
                <w:rFonts w:ascii="Arial" w:hAnsi="Arial" w:cs="Arial" w:eastAsia="Arial"/>
                <w:b w:val="0"/>
                <w:sz w:val="18"/>
                <w:rtl w:val="0"/>
              </w:rPr>
              <w:t>‎decision log‎</w:t>
            </w:r>
            <w:r>
              <w:rPr>
                <w:rFonts w:ascii="Arial" w:hAnsi="Arial" w:cs="Arial" w:eastAsia="Arial"/>
                <w:b w:val="0"/>
                <w:sz w:val="18"/>
                <w:rtl/>
              </w:rPr>
              <w:t xml:space="preserve"> را جدا می‌کند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 توجه به اینکه ردشدن مکرر، چرخه طولانی و وابستگی کمیسیون به قیمت‌گذاری، تحویل و وصولی که کاملاً در کنترل فروشنده نیست، چه کنترل پیشگیرانه، هشدار زودهنگام و برنامه واکنشی پیشنهاد می‌کنید؟</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مواجهه با ریسک واقعی و نه پاسخ کتابی</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قضاوت، کنترل و مدیریت </w:t>
            </w:r>
            <w:r>
              <w:rPr>
                <w:rFonts w:ascii="Arial" w:hAnsi="Arial" w:cs="Arial" w:eastAsia="Arial"/>
                <w:b w:val="0"/>
                <w:sz w:val="18"/>
                <w:rtl w:val="0"/>
              </w:rPr>
              <w:t>‎incident‎</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را انکار می‌کند یا فقط می‌گوید «دقت می‌کنم»</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‎trigger‎</w:t>
            </w:r>
            <w:r>
              <w:rPr>
                <w:rFonts w:ascii="Arial" w:hAnsi="Arial" w:cs="Arial" w:eastAsia="Arial"/>
                <w:b w:val="0"/>
                <w:sz w:val="18"/>
                <w:rtl/>
              </w:rPr>
              <w:t xml:space="preserve">، </w:t>
            </w:r>
            <w:r>
              <w:rPr>
                <w:rFonts w:ascii="Arial" w:hAnsi="Arial" w:cs="Arial" w:eastAsia="Arial"/>
                <w:b w:val="0"/>
                <w:sz w:val="18"/>
                <w:rtl w:val="0"/>
              </w:rPr>
              <w:t>‎owner‎</w:t>
            </w:r>
            <w:r>
              <w:rPr>
                <w:rFonts w:ascii="Arial" w:hAnsi="Arial" w:cs="Arial" w:eastAsia="Arial"/>
                <w:b w:val="0"/>
                <w:sz w:val="18"/>
                <w:rtl/>
              </w:rPr>
              <w:t xml:space="preserve">، کنترل، </w:t>
            </w:r>
            <w:r>
              <w:rPr>
                <w:rFonts w:ascii="Arial" w:hAnsi="Arial" w:cs="Arial" w:eastAsia="Arial"/>
                <w:b w:val="0"/>
                <w:sz w:val="18"/>
                <w:rtl w:val="0"/>
              </w:rPr>
              <w:t>‎escalation‎</w:t>
            </w:r>
            <w:r>
              <w:rPr>
                <w:rFonts w:ascii="Arial" w:hAnsi="Arial" w:cs="Arial" w:eastAsia="Arial"/>
                <w:b w:val="0"/>
                <w:sz w:val="18"/>
                <w:rtl/>
              </w:rPr>
              <w:t xml:space="preserve"> و مرور پس از رخداد را با مثال توضیح می‌دهد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 ۳۰ روز اول این نقش چه </w:t>
            </w:r>
            <w:r>
              <w:rPr>
                <w:rFonts w:ascii="Arial" w:hAnsi="Arial" w:cs="Arial" w:eastAsia="Arial"/>
                <w:b w:val="0"/>
                <w:sz w:val="18"/>
                <w:rtl w:val="0"/>
              </w:rPr>
              <w:t>‎baseline‎</w:t>
            </w:r>
            <w:r>
              <w:rPr>
                <w:rFonts w:ascii="Arial" w:hAnsi="Arial" w:cs="Arial" w:eastAsia="Arial"/>
                <w:b w:val="0"/>
                <w:sz w:val="18"/>
                <w:rtl/>
              </w:rPr>
              <w:t xml:space="preserve">، </w:t>
            </w:r>
            <w:r>
              <w:rPr>
                <w:rFonts w:ascii="Arial" w:hAnsi="Arial" w:cs="Arial" w:eastAsia="Arial"/>
                <w:b w:val="0"/>
                <w:sz w:val="18"/>
                <w:rtl w:val="0"/>
              </w:rPr>
              <w:t>‎quick win‎</w:t>
            </w:r>
            <w:r>
              <w:rPr>
                <w:rFonts w:ascii="Arial" w:hAnsi="Arial" w:cs="Arial" w:eastAsia="Arial"/>
                <w:b w:val="0"/>
                <w:sz w:val="18"/>
                <w:rtl/>
              </w:rPr>
              <w:t xml:space="preserve"> و نقشه ریسکی تحویل می‌دهید؟</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کالیبراسیون توقع</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اولویت‌بندی و یادگیری</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وعده تحول کامل می‌دهد</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برنامه یادگیری، دسترسی، </w:t>
            </w:r>
            <w:r>
              <w:rPr>
                <w:rFonts w:ascii="Arial" w:hAnsi="Arial" w:cs="Arial" w:eastAsia="Arial"/>
                <w:b w:val="0"/>
                <w:sz w:val="18"/>
                <w:rtl w:val="0"/>
              </w:rPr>
              <w:t>‎baseline‎</w:t>
            </w:r>
            <w:r>
              <w:rPr>
                <w:rFonts w:ascii="Arial" w:hAnsi="Arial" w:cs="Arial" w:eastAsia="Arial"/>
                <w:b w:val="0"/>
                <w:sz w:val="18"/>
                <w:rtl/>
              </w:rPr>
              <w:t>، خروجی کوچک و ریسک را زمان‌بندی می‌کند</w:t>
            </w:r>
          </w:p>
        </w:tc>
      </w:tr>
    </w:tbl>
    <w:p>
      <w:pPr>
        <w:pStyle w:val="Heading2"/>
        <w:jc w:val="right"/>
        <w:bidi w:val="1"/>
      </w:pPr>
      <w:r>
        <w:rPr>
          <w:rFonts w:ascii="Arial" w:hAnsi="Arial" w:cs="Arial" w:eastAsia="Arial"/>
          <w:b/>
          <w:color w:val="2E74B5"/>
          <w:sz w:val="26"/>
          <w:rtl/>
        </w:rPr>
        <w:t>پنج پرسش منتخب برای صفحه عمومی</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اگر «</w:t>
      </w:r>
      <w:r>
        <w:rPr>
          <w:rFonts w:ascii="Arial" w:hAnsi="Arial" w:cs="Arial" w:eastAsia="Arial"/>
          <w:b w:val="0"/>
          <w:sz w:val="22"/>
          <w:rtl w:val="0"/>
        </w:rPr>
        <w:t>‎prospecting‎</w:t>
      </w:r>
      <w:r>
        <w:rPr>
          <w:rFonts w:ascii="Arial" w:hAnsi="Arial" w:cs="Arial" w:eastAsia="Arial"/>
          <w:b w:val="0"/>
          <w:sz w:val="22"/>
          <w:rtl/>
        </w:rPr>
        <w:t xml:space="preserve"> هدفمند» را از صفر تحویل بگیرید، پیش از انتخاب ابزار چه فرض، مالک و معیار پایانی را روشن می‌کنید؟ — دلیل: سنجش ساختار شروع کار.</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نمونه‌ای بگویید که «جلسه کشف» نتیجه نداد؛ با چه شاهدی فهمیدید و چه چیز را تغییر دادید؟ — دلیل: سنجش یادگیری از شکست.</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برای افت «</w:t>
      </w:r>
      <w:r>
        <w:rPr>
          <w:rFonts w:ascii="Arial" w:hAnsi="Arial" w:cs="Arial" w:eastAsia="Arial"/>
          <w:b w:val="0"/>
          <w:sz w:val="22"/>
          <w:rtl w:val="0"/>
        </w:rPr>
        <w:t>‎quota attainment‎</w:t>
      </w:r>
      <w:r>
        <w:rPr>
          <w:rFonts w:ascii="Arial" w:hAnsi="Arial" w:cs="Arial" w:eastAsia="Arial"/>
          <w:b w:val="0"/>
          <w:sz w:val="22"/>
          <w:rtl/>
        </w:rPr>
        <w:t xml:space="preserve">» چه درخت علت و چه داده تشخیصی می‌سازید؟ — دلیل: سنجش فهم </w:t>
      </w:r>
      <w:r>
        <w:rPr>
          <w:rFonts w:ascii="Arial" w:hAnsi="Arial" w:cs="Arial" w:eastAsia="Arial"/>
          <w:b w:val="0"/>
          <w:sz w:val="22"/>
          <w:rtl w:val="0"/>
        </w:rPr>
        <w:t>‎KPI.‎</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اگر «</w:t>
      </w:r>
      <w:r>
        <w:rPr>
          <w:rFonts w:ascii="Arial" w:hAnsi="Arial" w:cs="Arial" w:eastAsia="Arial"/>
          <w:b w:val="0"/>
          <w:sz w:val="22"/>
          <w:rtl w:val="0"/>
        </w:rPr>
        <w:t>‎win rate‎</w:t>
      </w:r>
      <w:r>
        <w:rPr>
          <w:rFonts w:ascii="Arial" w:hAnsi="Arial" w:cs="Arial" w:eastAsia="Arial"/>
          <w:b w:val="0"/>
          <w:sz w:val="22"/>
          <w:rtl/>
        </w:rPr>
        <w:t>» بهتر اما «</w:t>
      </w:r>
      <w:r>
        <w:rPr>
          <w:rFonts w:ascii="Arial" w:hAnsi="Arial" w:cs="Arial" w:eastAsia="Arial"/>
          <w:b w:val="0"/>
          <w:sz w:val="22"/>
          <w:rtl w:val="0"/>
        </w:rPr>
        <w:t>‎pipeline coverage‎</w:t>
      </w:r>
      <w:r>
        <w:rPr>
          <w:rFonts w:ascii="Arial" w:hAnsi="Arial" w:cs="Arial" w:eastAsia="Arial"/>
          <w:b w:val="0"/>
          <w:sz w:val="22"/>
          <w:rtl/>
        </w:rPr>
        <w:t xml:space="preserve">» بدتر شود، تصمیم و شرط برگشت شما چیست؟ — دلیل: سنجش </w:t>
      </w:r>
      <w:r>
        <w:rPr>
          <w:rFonts w:ascii="Arial" w:hAnsi="Arial" w:cs="Arial" w:eastAsia="Arial"/>
          <w:b w:val="0"/>
          <w:sz w:val="22"/>
          <w:rtl w:val="0"/>
        </w:rPr>
        <w:t>‎trade-off.‎</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پیش از تحویل «</w:t>
      </w:r>
      <w:r>
        <w:rPr>
          <w:rFonts w:ascii="Arial" w:hAnsi="Arial" w:cs="Arial" w:eastAsia="Arial"/>
          <w:b w:val="0"/>
          <w:sz w:val="22"/>
          <w:rtl w:val="0"/>
        </w:rPr>
        <w:t>‎pipeline‎</w:t>
      </w:r>
      <w:r>
        <w:rPr>
          <w:rFonts w:ascii="Arial" w:hAnsi="Arial" w:cs="Arial" w:eastAsia="Arial"/>
          <w:b w:val="0"/>
          <w:sz w:val="22"/>
          <w:rtl/>
        </w:rPr>
        <w:t xml:space="preserve"> معتبر» چه کنترل کیفیت و چه </w:t>
      </w:r>
      <w:r>
        <w:rPr>
          <w:rFonts w:ascii="Arial" w:hAnsi="Arial" w:cs="Arial" w:eastAsia="Arial"/>
          <w:b w:val="0"/>
          <w:sz w:val="22"/>
          <w:rtl w:val="0"/>
        </w:rPr>
        <w:t>‎sign-off‎</w:t>
      </w:r>
      <w:r>
        <w:rPr>
          <w:rFonts w:ascii="Arial" w:hAnsi="Arial" w:cs="Arial" w:eastAsia="Arial"/>
          <w:b w:val="0"/>
          <w:sz w:val="22"/>
          <w:rtl/>
        </w:rPr>
        <w:t xml:space="preserve"> لازم است؟ — دلیل: سنجش مالکیت کیفیت.</w:t>
      </w:r>
    </w:p>
    <w:p>
      <w:pPr>
        <w:pStyle w:val="Heading1"/>
        <w:jc w:val="right"/>
        <w:pageBreakBefore w:val="0"/>
        <w:bidi w:val="1"/>
      </w:pPr>
      <w:r>
        <w:rPr>
          <w:rFonts w:ascii="Arial" w:hAnsi="Arial" w:cs="Arial" w:eastAsia="Arial"/>
          <w:b/>
          <w:color w:val="2E74B5"/>
          <w:sz w:val="32"/>
          <w:rtl/>
        </w:rPr>
        <w:t>۱۵. تجربه واقعی شاغلان</w:t>
      </w:r>
    </w:p>
    <w:p>
      <w:pPr>
        <w:pStyle w:val="Heading2"/>
        <w:jc w:val="right"/>
        <w:bidi w:val="1"/>
      </w:pPr>
      <w:r>
        <w:rPr>
          <w:rFonts w:ascii="Arial" w:hAnsi="Arial" w:cs="Arial" w:eastAsia="Arial"/>
          <w:b/>
          <w:color w:val="2E74B5"/>
          <w:sz w:val="26"/>
          <w:rtl/>
        </w:rPr>
        <w:t>الگوهای تکرارشونده ایران</w:t>
      </w:r>
    </w:p>
    <w:p>
      <w:pPr>
        <w:jc w:val="right"/>
        <w:widowControl/>
        <w:bidi w:val="1"/>
      </w:pPr>
      <w:r>
        <w:rPr>
          <w:rFonts w:ascii="Arial" w:hAnsi="Arial" w:cs="Arial" w:eastAsia="Arial"/>
          <w:b w:val="0"/>
          <w:sz w:val="22"/>
          <w:rtl/>
        </w:rPr>
        <w:t>منابع عمومی ایران بیشتر پیمایش حقوق، برند کارفرما و بازارند تا دفترچه روزانه شاغلان. گزارش برند کارفرمایی اولویت‌های کارجویان و گزارش سه‌ماهه ۱۴۰۵ فشار قرارداد/حقوق را نشان می‌دهند [</w:t>
      </w:r>
      <w:r>
        <w:rPr>
          <w:rFonts w:ascii="Arial" w:hAnsi="Arial" w:cs="Arial" w:eastAsia="Arial"/>
          <w:b w:val="0"/>
          <w:sz w:val="22"/>
          <w:rtl w:val="0"/>
        </w:rPr>
        <w:t>‎IR-06‎</w:t>
      </w:r>
      <w:r>
        <w:rPr>
          <w:rFonts w:ascii="Arial" w:hAnsi="Arial" w:cs="Arial" w:eastAsia="Arial"/>
          <w:b w:val="0"/>
          <w:sz w:val="22"/>
          <w:rtl/>
        </w:rPr>
        <w:t>، ۱۴۰۴] [</w:t>
      </w:r>
      <w:r>
        <w:rPr>
          <w:rFonts w:ascii="Arial" w:hAnsi="Arial" w:cs="Arial" w:eastAsia="Arial"/>
          <w:b w:val="0"/>
          <w:sz w:val="22"/>
          <w:rtl w:val="0"/>
        </w:rPr>
        <w:t>‎IR-09‎</w:t>
      </w:r>
      <w:r>
        <w:rPr>
          <w:rFonts w:ascii="Arial" w:hAnsi="Arial" w:cs="Arial" w:eastAsia="Arial"/>
          <w:b w:val="0"/>
          <w:sz w:val="22"/>
          <w:rtl/>
        </w:rPr>
        <w:t xml:space="preserve">، ۱۴۰۵]. این‌ها تجربه فردی کارشناس فروش </w:t>
      </w:r>
      <w:r>
        <w:rPr>
          <w:rFonts w:ascii="Arial" w:hAnsi="Arial" w:cs="Arial" w:eastAsia="Arial"/>
          <w:b w:val="0"/>
          <w:sz w:val="22"/>
          <w:rtl w:val="0"/>
        </w:rPr>
        <w:t>‎B2B‎</w:t>
      </w:r>
      <w:r>
        <w:rPr>
          <w:rFonts w:ascii="Arial" w:hAnsi="Arial" w:cs="Arial" w:eastAsia="Arial"/>
          <w:b w:val="0"/>
          <w:sz w:val="22"/>
          <w:rtl/>
        </w:rPr>
        <w:t xml:space="preserve"> و سازمانی نیستند؛ برای تکمیل، چهار مصاحبه نیمه‌ساختاریافته با جونیور، سینیور، مدیر و فردی که مسیر را ترک کرده پیشنهاد می‌شود.</w:t>
      </w:r>
    </w:p>
    <w:p>
      <w:pPr>
        <w:pStyle w:val="Heading2"/>
        <w:jc w:val="right"/>
        <w:bidi w:val="1"/>
      </w:pPr>
      <w:r>
        <w:rPr>
          <w:rFonts w:ascii="Arial" w:hAnsi="Arial" w:cs="Arial" w:eastAsia="Arial"/>
          <w:b/>
          <w:color w:val="2E74B5"/>
          <w:sz w:val="26"/>
          <w:rtl/>
        </w:rPr>
        <w:t>الگوهای تکرارشونده جهان</w:t>
      </w:r>
    </w:p>
    <w:p>
      <w:pPr>
        <w:jc w:val="right"/>
        <w:widowControl/>
        <w:bidi w:val="1"/>
      </w:pPr>
      <w:r>
        <w:rPr>
          <w:rFonts w:ascii="Arial" w:hAnsi="Arial" w:cs="Arial" w:eastAsia="Arial"/>
          <w:b w:val="0"/>
          <w:sz w:val="22"/>
          <w:rtl/>
        </w:rPr>
        <w:t xml:space="preserve">چهار منبع </w:t>
      </w:r>
      <w:r>
        <w:rPr>
          <w:rFonts w:ascii="Arial" w:hAnsi="Arial" w:cs="Arial" w:eastAsia="Arial"/>
          <w:b w:val="0"/>
          <w:sz w:val="22"/>
          <w:rtl w:val="0"/>
        </w:rPr>
        <w:t>‎practitioner/survey‎</w:t>
      </w:r>
      <w:r>
        <w:rPr>
          <w:rFonts w:ascii="Arial" w:hAnsi="Arial" w:cs="Arial" w:eastAsia="Arial"/>
          <w:b w:val="0"/>
          <w:sz w:val="22"/>
          <w:rtl/>
        </w:rPr>
        <w:t xml:space="preserve"> برای </w:t>
      </w:r>
      <w:r>
        <w:rPr>
          <w:rFonts w:ascii="Arial" w:hAnsi="Arial" w:cs="Arial" w:eastAsia="Arial"/>
          <w:b w:val="0"/>
          <w:sz w:val="22"/>
          <w:rtl w:val="0"/>
        </w:rPr>
        <w:t>‎triangulation‎</w:t>
      </w:r>
      <w:r>
        <w:rPr>
          <w:rFonts w:ascii="Arial" w:hAnsi="Arial" w:cs="Arial" w:eastAsia="Arial"/>
          <w:b w:val="0"/>
          <w:sz w:val="22"/>
          <w:rtl/>
        </w:rPr>
        <w:t xml:space="preserve"> استفاده شد:</w:t>
      </w:r>
    </w:p>
    <w:p>
      <w:pPr>
        <w:pStyle w:val="ListBullet"/>
        <w:keepLines/>
        <w:spacing w:after="80" w:line="300" w:lineRule="auto"/>
        <w:ind w:left="540" w:hanging="271"/>
        <w:jc w:val="right"/>
        <w:bidi w:val="1"/>
      </w:pPr>
      <w:r>
        <w:rPr>
          <w:rFonts w:ascii="Arial" w:hAnsi="Arial" w:cs="Arial" w:eastAsia="Arial"/>
          <w:b w:val="0"/>
          <w:sz w:val="22"/>
          <w:rtl/>
        </w:rPr>
        <w:t>[</w:t>
      </w:r>
      <w:r>
        <w:rPr>
          <w:rFonts w:ascii="Arial" w:hAnsi="Arial" w:cs="Arial" w:eastAsia="Arial"/>
          <w:b w:val="0"/>
          <w:sz w:val="22"/>
          <w:rtl w:val="0"/>
        </w:rPr>
        <w:t>‎PR-01‎</w:t>
      </w:r>
      <w:r>
        <w:rPr>
          <w:rFonts w:ascii="Arial" w:hAnsi="Arial" w:cs="Arial" w:eastAsia="Arial"/>
          <w:b w:val="0"/>
          <w:sz w:val="22"/>
          <w:rtl/>
        </w:rPr>
        <w:t xml:space="preserve">] </w:t>
      </w:r>
      <w:r>
        <w:rPr>
          <w:rFonts w:ascii="Arial" w:hAnsi="Arial" w:cs="Arial" w:eastAsia="Arial"/>
          <w:b w:val="0"/>
          <w:sz w:val="22"/>
          <w:rtl w:val="0"/>
        </w:rPr>
        <w:t>‎Salesforce State of Sales 2026‎</w:t>
      </w:r>
      <w:r>
        <w:rPr>
          <w:rFonts w:ascii="Arial" w:hAnsi="Arial" w:cs="Arial" w:eastAsia="Arial"/>
          <w:b w:val="0"/>
          <w:sz w:val="22"/>
          <w:rtl/>
        </w:rPr>
        <w:t xml:space="preserve">؛ پیمایش ۴٬۰۵۰ حرفه‌ای فروش — </w:t>
      </w:r>
      <w:r>
        <w:rPr>
          <w:rFonts w:ascii="Arial" w:hAnsi="Arial" w:cs="Arial" w:eastAsia="Arial"/>
          <w:b w:val="0"/>
          <w:sz w:val="22"/>
          <w:rtl w:val="0"/>
        </w:rPr>
        <w:t>‎https://www.salesforce.com/news/stories/state-of-sales-report-announcement-2026/‎</w:t>
      </w:r>
    </w:p>
    <w:p>
      <w:pPr>
        <w:pStyle w:val="ListBullet"/>
        <w:keepLines/>
        <w:spacing w:after="80" w:line="300" w:lineRule="auto"/>
        <w:ind w:left="540" w:hanging="271"/>
        <w:jc w:val="right"/>
        <w:bidi w:val="1"/>
      </w:pPr>
      <w:r>
        <w:rPr>
          <w:rFonts w:ascii="Arial" w:hAnsi="Arial" w:cs="Arial" w:eastAsia="Arial"/>
          <w:b w:val="0"/>
          <w:sz w:val="22"/>
          <w:rtl/>
        </w:rPr>
        <w:t>[</w:t>
      </w:r>
      <w:r>
        <w:rPr>
          <w:rFonts w:ascii="Arial" w:hAnsi="Arial" w:cs="Arial" w:eastAsia="Arial"/>
          <w:b w:val="0"/>
          <w:sz w:val="22"/>
          <w:rtl w:val="0"/>
        </w:rPr>
        <w:t>‎PR-02‎</w:t>
      </w:r>
      <w:r>
        <w:rPr>
          <w:rFonts w:ascii="Arial" w:hAnsi="Arial" w:cs="Arial" w:eastAsia="Arial"/>
          <w:b w:val="0"/>
          <w:sz w:val="22"/>
          <w:rtl/>
        </w:rPr>
        <w:t xml:space="preserve">] </w:t>
      </w:r>
      <w:r>
        <w:rPr>
          <w:rFonts w:ascii="Arial" w:hAnsi="Arial" w:cs="Arial" w:eastAsia="Arial"/>
          <w:b w:val="0"/>
          <w:sz w:val="22"/>
          <w:rtl w:val="0"/>
        </w:rPr>
        <w:t>‎Salesforce State of Sales‎</w:t>
      </w:r>
      <w:r>
        <w:rPr>
          <w:rFonts w:ascii="Arial" w:hAnsi="Arial" w:cs="Arial" w:eastAsia="Arial"/>
          <w:b w:val="0"/>
          <w:sz w:val="22"/>
          <w:rtl/>
        </w:rPr>
        <w:t xml:space="preserve">؛ اعتماد به داده و فشار اداری — </w:t>
      </w:r>
      <w:r>
        <w:rPr>
          <w:rFonts w:ascii="Arial" w:hAnsi="Arial" w:cs="Arial" w:eastAsia="Arial"/>
          <w:b w:val="0"/>
          <w:sz w:val="22"/>
          <w:rtl w:val="0"/>
        </w:rPr>
        <w:t>‎https://www.salesforce.com/ap/resources/research-reports/state-of-sales/‎</w:t>
      </w:r>
    </w:p>
    <w:p>
      <w:pPr>
        <w:pStyle w:val="ListBullet"/>
        <w:keepLines/>
        <w:spacing w:after="80" w:line="300" w:lineRule="auto"/>
        <w:ind w:left="540" w:hanging="271"/>
        <w:jc w:val="right"/>
        <w:bidi w:val="1"/>
      </w:pPr>
      <w:r>
        <w:rPr>
          <w:rFonts w:ascii="Arial" w:hAnsi="Arial" w:cs="Arial" w:eastAsia="Arial"/>
          <w:b w:val="0"/>
          <w:sz w:val="22"/>
          <w:rtl/>
        </w:rPr>
        <w:t>[</w:t>
      </w:r>
      <w:r>
        <w:rPr>
          <w:rFonts w:ascii="Arial" w:hAnsi="Arial" w:cs="Arial" w:eastAsia="Arial"/>
          <w:b w:val="0"/>
          <w:sz w:val="22"/>
          <w:rtl w:val="0"/>
        </w:rPr>
        <w:t>‎PR-03‎</w:t>
      </w:r>
      <w:r>
        <w:rPr>
          <w:rFonts w:ascii="Arial" w:hAnsi="Arial" w:cs="Arial" w:eastAsia="Arial"/>
          <w:b w:val="0"/>
          <w:sz w:val="22"/>
          <w:rtl/>
        </w:rPr>
        <w:t xml:space="preserve">] </w:t>
      </w:r>
      <w:r>
        <w:rPr>
          <w:rFonts w:ascii="Arial" w:hAnsi="Arial" w:cs="Arial" w:eastAsia="Arial"/>
          <w:b w:val="0"/>
          <w:sz w:val="22"/>
          <w:rtl w:val="0"/>
        </w:rPr>
        <w:t>‎CIPD Good Work Index 2025‎</w:t>
      </w:r>
      <w:r>
        <w:rPr>
          <w:rFonts w:ascii="Arial" w:hAnsi="Arial" w:cs="Arial" w:eastAsia="Arial"/>
          <w:b w:val="0"/>
          <w:sz w:val="22"/>
          <w:rtl/>
        </w:rPr>
        <w:t xml:space="preserve">؛ پیمایش بیش از ۵٬۰۰۰ کارگر — </w:t>
      </w:r>
      <w:r>
        <w:rPr>
          <w:rFonts w:ascii="Arial" w:hAnsi="Arial" w:cs="Arial" w:eastAsia="Arial"/>
          <w:b w:val="0"/>
          <w:sz w:val="22"/>
          <w:rtl w:val="0"/>
        </w:rPr>
        <w:t>‎https://www.cipd.org/uk/knowledge/reports/goodwork/‎</w:t>
      </w:r>
    </w:p>
    <w:p>
      <w:pPr>
        <w:pStyle w:val="ListBullet"/>
        <w:keepLines/>
        <w:spacing w:after="80" w:line="300" w:lineRule="auto"/>
        <w:ind w:left="540" w:hanging="271"/>
        <w:jc w:val="right"/>
        <w:bidi w:val="1"/>
      </w:pPr>
      <w:r>
        <w:rPr>
          <w:rFonts w:ascii="Arial" w:hAnsi="Arial" w:cs="Arial" w:eastAsia="Arial"/>
          <w:b w:val="0"/>
          <w:sz w:val="22"/>
          <w:rtl/>
        </w:rPr>
        <w:t>[</w:t>
      </w:r>
      <w:r>
        <w:rPr>
          <w:rFonts w:ascii="Arial" w:hAnsi="Arial" w:cs="Arial" w:eastAsia="Arial"/>
          <w:b w:val="0"/>
          <w:sz w:val="22"/>
          <w:rtl w:val="0"/>
        </w:rPr>
        <w:t>‎PR-04‎</w:t>
      </w:r>
      <w:r>
        <w:rPr>
          <w:rFonts w:ascii="Arial" w:hAnsi="Arial" w:cs="Arial" w:eastAsia="Arial"/>
          <w:b w:val="0"/>
          <w:sz w:val="22"/>
          <w:rtl/>
        </w:rPr>
        <w:t xml:space="preserve">] </w:t>
      </w:r>
      <w:r>
        <w:rPr>
          <w:rFonts w:ascii="Arial" w:hAnsi="Arial" w:cs="Arial" w:eastAsia="Arial"/>
          <w:b w:val="0"/>
          <w:sz w:val="22"/>
          <w:rtl w:val="0"/>
        </w:rPr>
        <w:t>‎WEF Future of Jobs 2025‎</w:t>
      </w:r>
      <w:r>
        <w:rPr>
          <w:rFonts w:ascii="Arial" w:hAnsi="Arial" w:cs="Arial" w:eastAsia="Arial"/>
          <w:b w:val="0"/>
          <w:sz w:val="22"/>
          <w:rtl/>
        </w:rPr>
        <w:t xml:space="preserve">؛ پیمایش کارفرمایان — </w:t>
      </w:r>
      <w:r>
        <w:rPr>
          <w:rFonts w:ascii="Arial" w:hAnsi="Arial" w:cs="Arial" w:eastAsia="Arial"/>
          <w:b w:val="0"/>
          <w:sz w:val="22"/>
          <w:rtl w:val="0"/>
        </w:rPr>
        <w:t>‎https://www.weforum.org/publications/the-future-of-jobs-report-2025/‎</w:t>
      </w:r>
    </w:p>
    <w:p>
      <w:pPr>
        <w:jc w:val="right"/>
        <w:widowControl/>
        <w:bidi w:val="1"/>
      </w:pPr>
      <w:r>
        <w:rPr>
          <w:rFonts w:ascii="Arial" w:hAnsi="Arial" w:cs="Arial" w:eastAsia="Arial"/>
          <w:b w:val="0"/>
          <w:sz w:val="22"/>
          <w:rtl/>
        </w:rPr>
        <w:t xml:space="preserve">پیام مشترک آن‌ها این است که کیفیت داده، فشار اداری، مهارت انسانی، طراحی کار و </w:t>
      </w:r>
      <w:r>
        <w:rPr>
          <w:rFonts w:ascii="Arial" w:hAnsi="Arial" w:cs="Arial" w:eastAsia="Arial"/>
          <w:b w:val="0"/>
          <w:sz w:val="22"/>
          <w:rtl w:val="0"/>
        </w:rPr>
        <w:t>‎AI‎</w:t>
      </w:r>
      <w:r>
        <w:rPr>
          <w:rFonts w:ascii="Arial" w:hAnsi="Arial" w:cs="Arial" w:eastAsia="Arial"/>
          <w:b w:val="0"/>
          <w:sz w:val="22"/>
          <w:rtl/>
        </w:rPr>
        <w:t xml:space="preserve"> باید هم‌زمان دیده شوند. با این حال نمونه‌ها عمدتاً جهانی/آمریکایی/بریتانیایی‌اند و جای تجربه ایران را نمی‌گیرند.</w:t>
      </w:r>
    </w:p>
    <w:p>
      <w:pPr>
        <w:pStyle w:val="Heading2"/>
        <w:jc w:val="right"/>
        <w:bidi w:val="1"/>
      </w:pPr>
      <w:r>
        <w:rPr>
          <w:rFonts w:ascii="Arial" w:hAnsi="Arial" w:cs="Arial" w:eastAsia="Arial"/>
          <w:b/>
          <w:color w:val="2E74B5"/>
          <w:sz w:val="26"/>
          <w:rtl/>
        </w:rPr>
        <w:t>دیدگاه‌های فردی که نباید تعمیم داده شوند</w:t>
      </w:r>
    </w:p>
    <w:p>
      <w:pPr>
        <w:jc w:val="right"/>
        <w:widowControl/>
        <w:bidi w:val="1"/>
      </w:pPr>
      <w:r>
        <w:rPr>
          <w:rFonts w:ascii="Arial" w:hAnsi="Arial" w:cs="Arial" w:eastAsia="Arial"/>
          <w:b w:val="0"/>
          <w:sz w:val="22"/>
          <w:rtl/>
        </w:rPr>
        <w:t>روایت یک نفر به صنعت، مدیر، دوره اقتصاد و توانایی او وابسته است. روایت‌ها برای کشف پرسش و اصطکاک عالی‌اند، اما برای حقوق یا تقاضا کافی نیستند. تفاوت میان «من تجربه کردم» و «بازار چنین است» حفظ شده است.</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چهار </w:t>
            </w:r>
            <w:r>
              <w:rPr>
                <w:rFonts w:ascii="Arial" w:hAnsi="Arial" w:cs="Arial" w:eastAsia="Arial"/>
                <w:b w:val="0"/>
                <w:color w:val="0B2545"/>
                <w:sz w:val="20"/>
                <w:rtl w:val="0"/>
              </w:rPr>
              <w:t>‎survey‎</w:t>
            </w:r>
            <w:r>
              <w:rPr>
                <w:rFonts w:ascii="Arial" w:hAnsi="Arial" w:cs="Arial" w:eastAsia="Arial"/>
                <w:b w:val="0"/>
                <w:color w:val="0B2545"/>
                <w:sz w:val="20"/>
                <w:rtl/>
              </w:rPr>
              <w:t xml:space="preserve"> جهت‌های تکرارشونده را نشان می‌دهند، ولی شواهد قابل اتکای کافی برای نتیجه‌گیری مطمئن درباره تجربه نماینده همه شاغلان ایرانی در دسترس نبود.</w:t>
            </w:r>
          </w:p>
        </w:tc>
      </w:tr>
    </w:tbl>
    <w:p>
      <w:pPr>
        <w:pStyle w:val="Heading1"/>
        <w:jc w:val="right"/>
        <w:pageBreakBefore w:val="0"/>
        <w:bidi w:val="1"/>
      </w:pPr>
      <w:r>
        <w:rPr>
          <w:rFonts w:ascii="Arial" w:hAnsi="Arial" w:cs="Arial" w:eastAsia="Arial"/>
          <w:b/>
          <w:color w:val="2E74B5"/>
          <w:sz w:val="32"/>
          <w:rtl/>
        </w:rPr>
        <w:t>۱۶. مقایسه با مسیرهای نزدیک</w:t>
      </w:r>
    </w:p>
    <w:p>
      <w:pPr>
        <w:pStyle w:val="TableCitation"/>
        <w:jc w:val="right"/>
        <w:bidi w:val="1"/>
      </w:pPr>
      <w:r>
        <w:rPr>
          <w:rFonts w:ascii="Arial" w:hAnsi="Arial" w:cs="Arial" w:eastAsia="Arial"/>
          <w:b w:val="0"/>
          <w:color w:val="5B6572"/>
          <w:sz w:val="18"/>
          <w:rtl/>
        </w:rPr>
        <w:t xml:space="preserve">ادامه جدول مقایسه — بخش </w:t>
      </w:r>
      <w:r>
        <w:rPr>
          <w:rFonts w:ascii="Arial" w:hAnsi="Arial" w:cs="Arial" w:eastAsia="Arial"/>
          <w:b w:val="0"/>
          <w:color w:val="5B6572"/>
          <w:sz w:val="18"/>
          <w:rtl w:val="0"/>
        </w:rPr>
        <w:t>‎1‎</w:t>
      </w:r>
      <w:r>
        <w:rPr>
          <w:rFonts w:ascii="Arial" w:hAnsi="Arial" w:cs="Arial" w:eastAsia="Arial"/>
          <w:b w:val="0"/>
          <w:color w:val="5B6572"/>
          <w:sz w:val="18"/>
          <w:rtl/>
        </w:rPr>
        <w:t xml:space="preserve"> از </w:t>
      </w:r>
      <w:r>
        <w:rPr>
          <w:rFonts w:ascii="Arial" w:hAnsi="Arial" w:cs="Arial" w:eastAsia="Arial"/>
          <w:b w:val="0"/>
          <w:color w:val="5B6572"/>
          <w:sz w:val="18"/>
          <w:rtl w:val="0"/>
        </w:rPr>
        <w:t>‎3‎</w:t>
      </w:r>
    </w:p>
    <w:tbl>
      <w:tblPr>
        <w:tblStyle w:val="TableGrid"/>
        <w:tblW w:type="dxa" w:w="9360"/>
        <w:jc w:val="left"/>
        <w:tblLayout w:type="fixed"/>
        <w:tblLook w:firstColumn="1" w:firstRow="1" w:lastColumn="0" w:lastRow="0" w:noHBand="0" w:noVBand="1" w:val="04A0"/>
        <w:tblInd w:type="dxa" w:w="120"/>
      </w:tblPr>
      <w:tblGrid>
        <w:gridCol w:w="720"/>
        <w:gridCol w:w="946"/>
        <w:gridCol w:w="1977"/>
        <w:gridCol w:w="1977"/>
        <w:gridCol w:w="1761"/>
        <w:gridCol w:w="1979"/>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رتبه شباهت</w:t>
            </w:r>
          </w:p>
        </w:tc>
        <w:tc>
          <w:tcPr>
            <w:tcW w:type="dxa" w:w="94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مسیر</w:t>
            </w:r>
          </w:p>
        </w:tc>
        <w:tc>
          <w:tcPr>
            <w:tcW w:type="dxa" w:w="197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هدف و کار روزانه</w:t>
            </w:r>
          </w:p>
        </w:tc>
        <w:tc>
          <w:tcPr>
            <w:tcW w:type="dxa" w:w="197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خروجی</w:t>
            </w:r>
          </w:p>
        </w:tc>
        <w:tc>
          <w:tcPr>
            <w:tcW w:type="dxa" w:w="176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تعامل</w:t>
            </w:r>
          </w:p>
        </w:tc>
        <w:tc>
          <w:tcPr>
            <w:tcW w:type="dxa" w:w="197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ابزار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‎1‎</w:t>
            </w:r>
          </w:p>
        </w:tc>
        <w:tc>
          <w:tcPr>
            <w:tcW w:type="dxa" w:w="94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 اجرایی حساب / </w:t>
            </w:r>
            <w:r>
              <w:rPr>
                <w:rFonts w:ascii="Arial" w:hAnsi="Arial" w:cs="Arial" w:eastAsia="Arial"/>
                <w:b w:val="0"/>
                <w:sz w:val="18"/>
                <w:rtl w:val="0"/>
              </w:rPr>
              <w:t>‎Account Executive‎</w:t>
            </w:r>
          </w:p>
        </w:tc>
        <w:tc>
          <w:tcPr>
            <w:tcW w:type="dxa" w:w="19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مشتری سازمانی، مذاکره و رشد درآمد و هماهنگی با خریدار، کاربر، مدیر فروش، حقوقی و تحویل تکیه دارند؛ در «مدیر اجرایی حساب» این اشتراک مشخصاً با تمرکز بر توسعه رابطه و فرصت تجاری دیده می‌شود.</w:t>
            </w:r>
          </w:p>
        </w:tc>
        <w:tc>
          <w:tcPr>
            <w:tcW w:type="dxa" w:w="19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فروش </w:t>
            </w:r>
            <w:r>
              <w:rPr>
                <w:rFonts w:ascii="Arial" w:hAnsi="Arial" w:cs="Arial" w:eastAsia="Arial"/>
                <w:b w:val="0"/>
                <w:sz w:val="18"/>
                <w:rtl w:val="0"/>
              </w:rPr>
              <w:t>‎B2B‎</w:t>
            </w:r>
            <w:r>
              <w:rPr>
                <w:rFonts w:ascii="Arial" w:hAnsi="Arial" w:cs="Arial" w:eastAsia="Arial"/>
                <w:b w:val="0"/>
                <w:sz w:val="18"/>
                <w:rtl/>
              </w:rPr>
              <w:t xml:space="preserve"> و سازمانی مالک «</w:t>
            </w:r>
            <w:r>
              <w:rPr>
                <w:rFonts w:ascii="Arial" w:hAnsi="Arial" w:cs="Arial" w:eastAsia="Arial"/>
                <w:b w:val="0"/>
                <w:sz w:val="18"/>
                <w:rtl w:val="0"/>
              </w:rPr>
              <w:t>‎pipeline‎</w:t>
            </w:r>
            <w:r>
              <w:rPr>
                <w:rFonts w:ascii="Arial" w:hAnsi="Arial" w:cs="Arial" w:eastAsia="Arial"/>
                <w:b w:val="0"/>
                <w:sz w:val="18"/>
                <w:rtl/>
              </w:rPr>
              <w:t xml:space="preserve"> معتبر، </w:t>
            </w:r>
            <w:r>
              <w:rPr>
                <w:rFonts w:ascii="Arial" w:hAnsi="Arial" w:cs="Arial" w:eastAsia="Arial"/>
                <w:b w:val="0"/>
                <w:sz w:val="18"/>
                <w:rtl w:val="0"/>
              </w:rPr>
              <w:t>‎discovery‎</w:t>
            </w:r>
            <w:r>
              <w:rPr>
                <w:rFonts w:ascii="Arial" w:hAnsi="Arial" w:cs="Arial" w:eastAsia="Arial"/>
                <w:b w:val="0"/>
                <w:sz w:val="18"/>
                <w:rtl/>
              </w:rPr>
              <w:t xml:space="preserve">، پیشنهاد تجاری، </w:t>
            </w:r>
            <w:r>
              <w:rPr>
                <w:rFonts w:ascii="Arial" w:hAnsi="Arial" w:cs="Arial" w:eastAsia="Arial"/>
                <w:b w:val="0"/>
                <w:sz w:val="18"/>
                <w:rtl w:val="0"/>
              </w:rPr>
              <w:t>‎forecast‎</w:t>
            </w:r>
            <w:r>
              <w:rPr>
                <w:rFonts w:ascii="Arial" w:hAnsi="Arial" w:cs="Arial" w:eastAsia="Arial"/>
                <w:b w:val="0"/>
                <w:sz w:val="18"/>
                <w:rtl/>
              </w:rPr>
              <w:t xml:space="preserve"> و قرارداد» است؛ مدیر اجرایی حساب عمدتاً مالک «</w:t>
            </w:r>
            <w:r>
              <w:rPr>
                <w:rFonts w:ascii="Arial" w:hAnsi="Arial" w:cs="Arial" w:eastAsia="Arial"/>
                <w:b w:val="0"/>
                <w:sz w:val="18"/>
                <w:rtl w:val="0"/>
              </w:rPr>
              <w:t>‎pipeline‎</w:t>
            </w:r>
            <w:r>
              <w:rPr>
                <w:rFonts w:ascii="Arial" w:hAnsi="Arial" w:cs="Arial" w:eastAsia="Arial"/>
                <w:b w:val="0"/>
                <w:sz w:val="18"/>
                <w:rtl/>
              </w:rPr>
              <w:t>، مذاکره و قرارداد/درآمد» است.</w:t>
            </w:r>
          </w:p>
        </w:tc>
        <w:tc>
          <w:tcPr>
            <w:tcW w:type="dxa" w:w="176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بیرونی و بین‌تیمی زیاد؛ مسیر نزدیک: مشتری/شریک و تیم تحویل</w:t>
            </w:r>
          </w:p>
        </w:tc>
        <w:tc>
          <w:tcPr>
            <w:tcW w:type="dxa" w:w="197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‎CRM‎</w:t>
            </w:r>
            <w:r>
              <w:rPr>
                <w:rFonts w:ascii="Arial" w:hAnsi="Arial" w:cs="Arial" w:eastAsia="Arial"/>
                <w:b w:val="0"/>
                <w:sz w:val="18"/>
                <w:rtl/>
              </w:rPr>
              <w:t xml:space="preserve">، ابزار </w:t>
            </w:r>
            <w:r>
              <w:rPr>
                <w:rFonts w:ascii="Arial" w:hAnsi="Arial" w:cs="Arial" w:eastAsia="Arial"/>
                <w:b w:val="0"/>
                <w:sz w:val="18"/>
                <w:rtl w:val="0"/>
              </w:rPr>
              <w:t>‎prospecting‎</w:t>
            </w:r>
            <w:r>
              <w:rPr>
                <w:rFonts w:ascii="Arial" w:hAnsi="Arial" w:cs="Arial" w:eastAsia="Arial"/>
                <w:b w:val="0"/>
                <w:sz w:val="18"/>
                <w:rtl/>
              </w:rPr>
              <w:t xml:space="preserve">، ارائه و مدل قیمت؛ مسیر نزدیک: </w:t>
            </w:r>
            <w:r>
              <w:rPr>
                <w:rFonts w:ascii="Arial" w:hAnsi="Arial" w:cs="Arial" w:eastAsia="Arial"/>
                <w:b w:val="0"/>
                <w:sz w:val="18"/>
                <w:rtl w:val="0"/>
              </w:rPr>
              <w:t>‎CRM‎</w:t>
            </w:r>
            <w:r>
              <w:rPr>
                <w:rFonts w:ascii="Arial" w:hAnsi="Arial" w:cs="Arial" w:eastAsia="Arial"/>
                <w:b w:val="0"/>
                <w:sz w:val="18"/>
                <w:rtl/>
              </w:rPr>
              <w:t>، ارائه و قرارداد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w:t>
            </w:r>
          </w:p>
        </w:tc>
        <w:tc>
          <w:tcPr>
            <w:tcW w:type="dxa" w:w="94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توسعه کسب‌وکار / </w:t>
            </w:r>
            <w:r>
              <w:rPr>
                <w:rFonts w:ascii="Arial" w:hAnsi="Arial" w:cs="Arial" w:eastAsia="Arial"/>
                <w:b w:val="0"/>
                <w:sz w:val="18"/>
                <w:rtl w:val="0"/>
              </w:rPr>
              <w:t>‎Business Development‎</w:t>
            </w:r>
          </w:p>
        </w:tc>
        <w:tc>
          <w:tcPr>
            <w:tcW w:type="dxa" w:w="19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مشتری سازمانی، مذاکره و رشد درآمد و هماهنگی با خریدار، کاربر، مدیر فروش، حقوقی و تحویل تکیه دارند؛ در «توسعه کسب‌وکار» این اشتراک مشخصاً با تمرکز بر ساخت فرصت رشد از بازار یا شریک دیده می‌شود.</w:t>
            </w:r>
          </w:p>
        </w:tc>
        <w:tc>
          <w:tcPr>
            <w:tcW w:type="dxa" w:w="19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فروش </w:t>
            </w:r>
            <w:r>
              <w:rPr>
                <w:rFonts w:ascii="Arial" w:hAnsi="Arial" w:cs="Arial" w:eastAsia="Arial"/>
                <w:b w:val="0"/>
                <w:sz w:val="18"/>
                <w:rtl w:val="0"/>
              </w:rPr>
              <w:t>‎B2B‎</w:t>
            </w:r>
            <w:r>
              <w:rPr>
                <w:rFonts w:ascii="Arial" w:hAnsi="Arial" w:cs="Arial" w:eastAsia="Arial"/>
                <w:b w:val="0"/>
                <w:sz w:val="18"/>
                <w:rtl/>
              </w:rPr>
              <w:t xml:space="preserve"> و سازمانی مالک «</w:t>
            </w:r>
            <w:r>
              <w:rPr>
                <w:rFonts w:ascii="Arial" w:hAnsi="Arial" w:cs="Arial" w:eastAsia="Arial"/>
                <w:b w:val="0"/>
                <w:sz w:val="18"/>
                <w:rtl w:val="0"/>
              </w:rPr>
              <w:t>‎pipeline‎</w:t>
            </w:r>
            <w:r>
              <w:rPr>
                <w:rFonts w:ascii="Arial" w:hAnsi="Arial" w:cs="Arial" w:eastAsia="Arial"/>
                <w:b w:val="0"/>
                <w:sz w:val="18"/>
                <w:rtl/>
              </w:rPr>
              <w:t xml:space="preserve"> معتبر، </w:t>
            </w:r>
            <w:r>
              <w:rPr>
                <w:rFonts w:ascii="Arial" w:hAnsi="Arial" w:cs="Arial" w:eastAsia="Arial"/>
                <w:b w:val="0"/>
                <w:sz w:val="18"/>
                <w:rtl w:val="0"/>
              </w:rPr>
              <w:t>‎discovery‎</w:t>
            </w:r>
            <w:r>
              <w:rPr>
                <w:rFonts w:ascii="Arial" w:hAnsi="Arial" w:cs="Arial" w:eastAsia="Arial"/>
                <w:b w:val="0"/>
                <w:sz w:val="18"/>
                <w:rtl/>
              </w:rPr>
              <w:t xml:space="preserve">، پیشنهاد تجاری، </w:t>
            </w:r>
            <w:r>
              <w:rPr>
                <w:rFonts w:ascii="Arial" w:hAnsi="Arial" w:cs="Arial" w:eastAsia="Arial"/>
                <w:b w:val="0"/>
                <w:sz w:val="18"/>
                <w:rtl w:val="0"/>
              </w:rPr>
              <w:t>‎forecast‎</w:t>
            </w:r>
            <w:r>
              <w:rPr>
                <w:rFonts w:ascii="Arial" w:hAnsi="Arial" w:cs="Arial" w:eastAsia="Arial"/>
                <w:b w:val="0"/>
                <w:sz w:val="18"/>
                <w:rtl/>
              </w:rPr>
              <w:t xml:space="preserve"> و قرارداد» است؛ توسعه کسب‌وکار عمدتاً مالک «</w:t>
            </w:r>
            <w:r>
              <w:rPr>
                <w:rFonts w:ascii="Arial" w:hAnsi="Arial" w:cs="Arial" w:eastAsia="Arial"/>
                <w:b w:val="0"/>
                <w:sz w:val="18"/>
                <w:rtl w:val="0"/>
              </w:rPr>
              <w:t>‎business case‎</w:t>
            </w:r>
            <w:r>
              <w:rPr>
                <w:rFonts w:ascii="Arial" w:hAnsi="Arial" w:cs="Arial" w:eastAsia="Arial"/>
                <w:b w:val="0"/>
                <w:sz w:val="18"/>
                <w:rtl/>
              </w:rPr>
              <w:t>، مدل همکاری و پایلوت» است.</w:t>
            </w:r>
          </w:p>
        </w:tc>
        <w:tc>
          <w:tcPr>
            <w:tcW w:type="dxa" w:w="176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بیرونی و بین‌تیمی زیاد؛ مسیر نزدیک: شریک، مدیریت و تیم محصول/مالی</w:t>
            </w:r>
          </w:p>
        </w:tc>
        <w:tc>
          <w:tcPr>
            <w:tcW w:type="dxa" w:w="197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‎CRM‎</w:t>
            </w:r>
            <w:r>
              <w:rPr>
                <w:rFonts w:ascii="Arial" w:hAnsi="Arial" w:cs="Arial" w:eastAsia="Arial"/>
                <w:b w:val="0"/>
                <w:sz w:val="18"/>
                <w:rtl/>
              </w:rPr>
              <w:t xml:space="preserve">، ابزار </w:t>
            </w:r>
            <w:r>
              <w:rPr>
                <w:rFonts w:ascii="Arial" w:hAnsi="Arial" w:cs="Arial" w:eastAsia="Arial"/>
                <w:b w:val="0"/>
                <w:sz w:val="18"/>
                <w:rtl w:val="0"/>
              </w:rPr>
              <w:t>‎prospecting‎</w:t>
            </w:r>
            <w:r>
              <w:rPr>
                <w:rFonts w:ascii="Arial" w:hAnsi="Arial" w:cs="Arial" w:eastAsia="Arial"/>
                <w:b w:val="0"/>
                <w:sz w:val="18"/>
                <w:rtl/>
              </w:rPr>
              <w:t xml:space="preserve">، ارائه و مدل قیمت؛ مسیر نزدیک: پژوهش، </w:t>
            </w:r>
            <w:r>
              <w:rPr>
                <w:rFonts w:ascii="Arial" w:hAnsi="Arial" w:cs="Arial" w:eastAsia="Arial"/>
                <w:b w:val="0"/>
                <w:sz w:val="18"/>
                <w:rtl w:val="0"/>
              </w:rPr>
              <w:t>‎CRM‎</w:t>
            </w:r>
            <w:r>
              <w:rPr>
                <w:rFonts w:ascii="Arial" w:hAnsi="Arial" w:cs="Arial" w:eastAsia="Arial"/>
                <w:b w:val="0"/>
                <w:sz w:val="18"/>
                <w:rtl/>
              </w:rPr>
              <w:t xml:space="preserve"> و مدل مالی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w:t>
            </w:r>
          </w:p>
        </w:tc>
        <w:tc>
          <w:tcPr>
            <w:tcW w:type="dxa" w:w="94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مدیریت حساب / </w:t>
            </w:r>
            <w:r>
              <w:rPr>
                <w:rFonts w:ascii="Arial" w:hAnsi="Arial" w:cs="Arial" w:eastAsia="Arial"/>
                <w:b w:val="0"/>
                <w:sz w:val="18"/>
                <w:rtl w:val="0"/>
              </w:rPr>
              <w:t>‎Account Management‎</w:t>
            </w:r>
          </w:p>
        </w:tc>
        <w:tc>
          <w:tcPr>
            <w:tcW w:type="dxa" w:w="19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مشتری سازمانی، مذاکره و رشد درآمد و هماهنگی با خریدار، کاربر، مدیر فروش، حقوقی و تحویل تکیه دارند؛ در «مدیریت حساب» این اشتراک مشخصاً با تمرکز بر حفظ و توسعه رابطه پس از فروش دیده می‌شود.</w:t>
            </w:r>
          </w:p>
        </w:tc>
        <w:tc>
          <w:tcPr>
            <w:tcW w:type="dxa" w:w="19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فروش </w:t>
            </w:r>
            <w:r>
              <w:rPr>
                <w:rFonts w:ascii="Arial" w:hAnsi="Arial" w:cs="Arial" w:eastAsia="Arial"/>
                <w:b w:val="0"/>
                <w:sz w:val="18"/>
                <w:rtl w:val="0"/>
              </w:rPr>
              <w:t>‎B2B‎</w:t>
            </w:r>
            <w:r>
              <w:rPr>
                <w:rFonts w:ascii="Arial" w:hAnsi="Arial" w:cs="Arial" w:eastAsia="Arial"/>
                <w:b w:val="0"/>
                <w:sz w:val="18"/>
                <w:rtl/>
              </w:rPr>
              <w:t xml:space="preserve"> و سازمانی مالک «</w:t>
            </w:r>
            <w:r>
              <w:rPr>
                <w:rFonts w:ascii="Arial" w:hAnsi="Arial" w:cs="Arial" w:eastAsia="Arial"/>
                <w:b w:val="0"/>
                <w:sz w:val="18"/>
                <w:rtl w:val="0"/>
              </w:rPr>
              <w:t>‎pipeline‎</w:t>
            </w:r>
            <w:r>
              <w:rPr>
                <w:rFonts w:ascii="Arial" w:hAnsi="Arial" w:cs="Arial" w:eastAsia="Arial"/>
                <w:b w:val="0"/>
                <w:sz w:val="18"/>
                <w:rtl/>
              </w:rPr>
              <w:t xml:space="preserve"> معتبر، </w:t>
            </w:r>
            <w:r>
              <w:rPr>
                <w:rFonts w:ascii="Arial" w:hAnsi="Arial" w:cs="Arial" w:eastAsia="Arial"/>
                <w:b w:val="0"/>
                <w:sz w:val="18"/>
                <w:rtl w:val="0"/>
              </w:rPr>
              <w:t>‎discovery‎</w:t>
            </w:r>
            <w:r>
              <w:rPr>
                <w:rFonts w:ascii="Arial" w:hAnsi="Arial" w:cs="Arial" w:eastAsia="Arial"/>
                <w:b w:val="0"/>
                <w:sz w:val="18"/>
                <w:rtl/>
              </w:rPr>
              <w:t xml:space="preserve">، پیشنهاد تجاری، </w:t>
            </w:r>
            <w:r>
              <w:rPr>
                <w:rFonts w:ascii="Arial" w:hAnsi="Arial" w:cs="Arial" w:eastAsia="Arial"/>
                <w:b w:val="0"/>
                <w:sz w:val="18"/>
                <w:rtl w:val="0"/>
              </w:rPr>
              <w:t>‎forecast‎</w:t>
            </w:r>
            <w:r>
              <w:rPr>
                <w:rFonts w:ascii="Arial" w:hAnsi="Arial" w:cs="Arial" w:eastAsia="Arial"/>
                <w:b w:val="0"/>
                <w:sz w:val="18"/>
                <w:rtl/>
              </w:rPr>
              <w:t xml:space="preserve"> و قرارداد» است؛ مدیریت حساب عمدتاً مالک «برنامه حساب، تمدید/توسعه و سلامت رابطه» است.</w:t>
            </w:r>
          </w:p>
        </w:tc>
        <w:tc>
          <w:tcPr>
            <w:tcW w:type="dxa" w:w="176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بیرونی و بین‌تیمی زیاد؛ مسیر نزدیک: مشتری و تیم تحویل</w:t>
            </w:r>
          </w:p>
        </w:tc>
        <w:tc>
          <w:tcPr>
            <w:tcW w:type="dxa" w:w="197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‎CRM‎</w:t>
            </w:r>
            <w:r>
              <w:rPr>
                <w:rFonts w:ascii="Arial" w:hAnsi="Arial" w:cs="Arial" w:eastAsia="Arial"/>
                <w:b w:val="0"/>
                <w:sz w:val="18"/>
                <w:rtl/>
              </w:rPr>
              <w:t xml:space="preserve">، ابزار </w:t>
            </w:r>
            <w:r>
              <w:rPr>
                <w:rFonts w:ascii="Arial" w:hAnsi="Arial" w:cs="Arial" w:eastAsia="Arial"/>
                <w:b w:val="0"/>
                <w:sz w:val="18"/>
                <w:rtl w:val="0"/>
              </w:rPr>
              <w:t>‎prospecting‎</w:t>
            </w:r>
            <w:r>
              <w:rPr>
                <w:rFonts w:ascii="Arial" w:hAnsi="Arial" w:cs="Arial" w:eastAsia="Arial"/>
                <w:b w:val="0"/>
                <w:sz w:val="18"/>
                <w:rtl/>
              </w:rPr>
              <w:t xml:space="preserve">، ارائه و مدل قیمت؛ مسیر نزدیک: </w:t>
            </w:r>
            <w:r>
              <w:rPr>
                <w:rFonts w:ascii="Arial" w:hAnsi="Arial" w:cs="Arial" w:eastAsia="Arial"/>
                <w:b w:val="0"/>
                <w:sz w:val="18"/>
                <w:rtl w:val="0"/>
              </w:rPr>
              <w:t>‎CRM‎</w:t>
            </w:r>
            <w:r>
              <w:rPr>
                <w:rFonts w:ascii="Arial" w:hAnsi="Arial" w:cs="Arial" w:eastAsia="Arial"/>
                <w:b w:val="0"/>
                <w:sz w:val="18"/>
                <w:rtl/>
              </w:rPr>
              <w:t>، قرارداد و گزارش سلامت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‎4‎</w:t>
            </w:r>
          </w:p>
        </w:tc>
        <w:tc>
          <w:tcPr>
            <w:tcW w:type="dxa" w:w="94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فروش / </w:t>
            </w:r>
            <w:r>
              <w:rPr>
                <w:rFonts w:ascii="Arial" w:hAnsi="Arial" w:cs="Arial" w:eastAsia="Arial"/>
                <w:b w:val="0"/>
                <w:sz w:val="18"/>
                <w:rtl w:val="0"/>
              </w:rPr>
              <w:t>‎Sales Operations‎</w:t>
            </w:r>
          </w:p>
        </w:tc>
        <w:tc>
          <w:tcPr>
            <w:tcW w:type="dxa" w:w="19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هر دو به مشتری سازمانی، مذاکره و رشد درآمد و هماهنگی با خریدار، کاربر، مدیر فروش، حقوقی و تحویل تکیه دارند؛ در «عملیات فروش» این اشتراک مشخصاً با تمرکز بر استانداردسازی سیستم، داده و </w:t>
            </w:r>
            <w:r>
              <w:rPr>
                <w:rFonts w:ascii="Arial" w:hAnsi="Arial" w:cs="Arial" w:eastAsia="Arial"/>
                <w:b w:val="0"/>
                <w:sz w:val="18"/>
                <w:rtl w:val="0"/>
              </w:rPr>
              <w:t>‎handoff‎</w:t>
            </w:r>
            <w:r>
              <w:rPr>
                <w:rFonts w:ascii="Arial" w:hAnsi="Arial" w:cs="Arial" w:eastAsia="Arial"/>
                <w:b w:val="0"/>
                <w:sz w:val="18"/>
                <w:rtl/>
              </w:rPr>
              <w:t xml:space="preserve"> عملیاتی دیده می‌شود.</w:t>
            </w:r>
          </w:p>
        </w:tc>
        <w:tc>
          <w:tcPr>
            <w:tcW w:type="dxa" w:w="19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فروش </w:t>
            </w:r>
            <w:r>
              <w:rPr>
                <w:rFonts w:ascii="Arial" w:hAnsi="Arial" w:cs="Arial" w:eastAsia="Arial"/>
                <w:b w:val="0"/>
                <w:sz w:val="18"/>
                <w:rtl w:val="0"/>
              </w:rPr>
              <w:t>‎B2B‎</w:t>
            </w:r>
            <w:r>
              <w:rPr>
                <w:rFonts w:ascii="Arial" w:hAnsi="Arial" w:cs="Arial" w:eastAsia="Arial"/>
                <w:b w:val="0"/>
                <w:sz w:val="18"/>
                <w:rtl/>
              </w:rPr>
              <w:t xml:space="preserve"> و سازمانی مالک «</w:t>
            </w:r>
            <w:r>
              <w:rPr>
                <w:rFonts w:ascii="Arial" w:hAnsi="Arial" w:cs="Arial" w:eastAsia="Arial"/>
                <w:b w:val="0"/>
                <w:sz w:val="18"/>
                <w:rtl w:val="0"/>
              </w:rPr>
              <w:t>‎pipeline‎</w:t>
            </w:r>
            <w:r>
              <w:rPr>
                <w:rFonts w:ascii="Arial" w:hAnsi="Arial" w:cs="Arial" w:eastAsia="Arial"/>
                <w:b w:val="0"/>
                <w:sz w:val="18"/>
                <w:rtl/>
              </w:rPr>
              <w:t xml:space="preserve"> معتبر، </w:t>
            </w:r>
            <w:r>
              <w:rPr>
                <w:rFonts w:ascii="Arial" w:hAnsi="Arial" w:cs="Arial" w:eastAsia="Arial"/>
                <w:b w:val="0"/>
                <w:sz w:val="18"/>
                <w:rtl w:val="0"/>
              </w:rPr>
              <w:t>‎discovery‎</w:t>
            </w:r>
            <w:r>
              <w:rPr>
                <w:rFonts w:ascii="Arial" w:hAnsi="Arial" w:cs="Arial" w:eastAsia="Arial"/>
                <w:b w:val="0"/>
                <w:sz w:val="18"/>
                <w:rtl/>
              </w:rPr>
              <w:t xml:space="preserve">، پیشنهاد تجاری، </w:t>
            </w:r>
            <w:r>
              <w:rPr>
                <w:rFonts w:ascii="Arial" w:hAnsi="Arial" w:cs="Arial" w:eastAsia="Arial"/>
                <w:b w:val="0"/>
                <w:sz w:val="18"/>
                <w:rtl w:val="0"/>
              </w:rPr>
              <w:t>‎forecast‎</w:t>
            </w:r>
            <w:r>
              <w:rPr>
                <w:rFonts w:ascii="Arial" w:hAnsi="Arial" w:cs="Arial" w:eastAsia="Arial"/>
                <w:b w:val="0"/>
                <w:sz w:val="18"/>
                <w:rtl/>
              </w:rPr>
              <w:t xml:space="preserve"> و قرارداد» است؛ عملیات فروش عمدتاً مالک «</w:t>
            </w:r>
            <w:r>
              <w:rPr>
                <w:rFonts w:ascii="Arial" w:hAnsi="Arial" w:cs="Arial" w:eastAsia="Arial"/>
                <w:b w:val="0"/>
                <w:sz w:val="18"/>
                <w:rtl w:val="0"/>
              </w:rPr>
              <w:t>‎workflow‎</w:t>
            </w:r>
            <w:r>
              <w:rPr>
                <w:rFonts w:ascii="Arial" w:hAnsi="Arial" w:cs="Arial" w:eastAsia="Arial"/>
                <w:b w:val="0"/>
                <w:sz w:val="18"/>
                <w:rtl/>
              </w:rPr>
              <w:t>، داده پاک و گزارش سلامت عملیات» است.</w:t>
            </w:r>
          </w:p>
        </w:tc>
        <w:tc>
          <w:tcPr>
            <w:tcW w:type="dxa" w:w="176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بیرونی و بین‌تیمی زیاد؛ مسیر نزدیک: تیم‌های خط مقدم و مدیران</w:t>
            </w:r>
          </w:p>
        </w:tc>
        <w:tc>
          <w:tcPr>
            <w:tcW w:type="dxa" w:w="197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‎CRM‎</w:t>
            </w:r>
            <w:r>
              <w:rPr>
                <w:rFonts w:ascii="Arial" w:hAnsi="Arial" w:cs="Arial" w:eastAsia="Arial"/>
                <w:b w:val="0"/>
                <w:sz w:val="18"/>
                <w:rtl/>
              </w:rPr>
              <w:t xml:space="preserve">، ابزار </w:t>
            </w:r>
            <w:r>
              <w:rPr>
                <w:rFonts w:ascii="Arial" w:hAnsi="Arial" w:cs="Arial" w:eastAsia="Arial"/>
                <w:b w:val="0"/>
                <w:sz w:val="18"/>
                <w:rtl w:val="0"/>
              </w:rPr>
              <w:t>‎prospecting‎</w:t>
            </w:r>
            <w:r>
              <w:rPr>
                <w:rFonts w:ascii="Arial" w:hAnsi="Arial" w:cs="Arial" w:eastAsia="Arial"/>
                <w:b w:val="0"/>
                <w:sz w:val="18"/>
                <w:rtl/>
              </w:rPr>
              <w:t xml:space="preserve">، ارائه و مدل قیمت؛ مسیر نزدیک: </w:t>
            </w:r>
            <w:r>
              <w:rPr>
                <w:rFonts w:ascii="Arial" w:hAnsi="Arial" w:cs="Arial" w:eastAsia="Arial"/>
                <w:b w:val="0"/>
                <w:sz w:val="18"/>
                <w:rtl w:val="0"/>
              </w:rPr>
              <w:t>‎CRM/ATS‎</w:t>
            </w:r>
            <w:r>
              <w:rPr>
                <w:rFonts w:ascii="Arial" w:hAnsi="Arial" w:cs="Arial" w:eastAsia="Arial"/>
                <w:b w:val="0"/>
                <w:sz w:val="18"/>
                <w:rtl/>
              </w:rPr>
              <w:t xml:space="preserve">، </w:t>
            </w:r>
            <w:r>
              <w:rPr>
                <w:rFonts w:ascii="Arial" w:hAnsi="Arial" w:cs="Arial" w:eastAsia="Arial"/>
                <w:b w:val="0"/>
                <w:sz w:val="18"/>
                <w:rtl w:val="0"/>
              </w:rPr>
              <w:t>‎automation‎</w:t>
            </w:r>
            <w:r>
              <w:rPr>
                <w:rFonts w:ascii="Arial" w:hAnsi="Arial" w:cs="Arial" w:eastAsia="Arial"/>
                <w:b w:val="0"/>
                <w:sz w:val="18"/>
                <w:rtl/>
              </w:rPr>
              <w:t xml:space="preserve"> و </w:t>
            </w:r>
            <w:r>
              <w:rPr>
                <w:rFonts w:ascii="Arial" w:hAnsi="Arial" w:cs="Arial" w:eastAsia="Arial"/>
                <w:b w:val="0"/>
                <w:sz w:val="18"/>
                <w:rtl w:val="0"/>
              </w:rPr>
              <w:t>‎BI‎</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‎5‎</w:t>
            </w:r>
          </w:p>
        </w:tc>
        <w:tc>
          <w:tcPr>
            <w:tcW w:type="dxa" w:w="94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مهندس فروش / </w:t>
            </w:r>
            <w:r>
              <w:rPr>
                <w:rFonts w:ascii="Arial" w:hAnsi="Arial" w:cs="Arial" w:eastAsia="Arial"/>
                <w:b w:val="0"/>
                <w:sz w:val="18"/>
                <w:rtl w:val="0"/>
              </w:rPr>
              <w:t>‎Sales Engineer‎</w:t>
            </w:r>
          </w:p>
        </w:tc>
        <w:tc>
          <w:tcPr>
            <w:tcW w:type="dxa" w:w="19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مشتری سازمانی، مذاکره و رشد درآمد و هماهنگی با خریدار، کاربر، مدیر فروش، حقوقی و تحویل تکیه دارند؛ در «مهندس فروش» این اشتراک مشخصاً با تمرکز بر توسعه رابطه و فرصت تجاری دیده می‌شود.</w:t>
            </w:r>
          </w:p>
        </w:tc>
        <w:tc>
          <w:tcPr>
            <w:tcW w:type="dxa" w:w="19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فروش </w:t>
            </w:r>
            <w:r>
              <w:rPr>
                <w:rFonts w:ascii="Arial" w:hAnsi="Arial" w:cs="Arial" w:eastAsia="Arial"/>
                <w:b w:val="0"/>
                <w:sz w:val="18"/>
                <w:rtl w:val="0"/>
              </w:rPr>
              <w:t>‎B2B‎</w:t>
            </w:r>
            <w:r>
              <w:rPr>
                <w:rFonts w:ascii="Arial" w:hAnsi="Arial" w:cs="Arial" w:eastAsia="Arial"/>
                <w:b w:val="0"/>
                <w:sz w:val="18"/>
                <w:rtl/>
              </w:rPr>
              <w:t xml:space="preserve"> و سازمانی مالک «</w:t>
            </w:r>
            <w:r>
              <w:rPr>
                <w:rFonts w:ascii="Arial" w:hAnsi="Arial" w:cs="Arial" w:eastAsia="Arial"/>
                <w:b w:val="0"/>
                <w:sz w:val="18"/>
                <w:rtl w:val="0"/>
              </w:rPr>
              <w:t>‎pipeline‎</w:t>
            </w:r>
            <w:r>
              <w:rPr>
                <w:rFonts w:ascii="Arial" w:hAnsi="Arial" w:cs="Arial" w:eastAsia="Arial"/>
                <w:b w:val="0"/>
                <w:sz w:val="18"/>
                <w:rtl/>
              </w:rPr>
              <w:t xml:space="preserve"> معتبر، </w:t>
            </w:r>
            <w:r>
              <w:rPr>
                <w:rFonts w:ascii="Arial" w:hAnsi="Arial" w:cs="Arial" w:eastAsia="Arial"/>
                <w:b w:val="0"/>
                <w:sz w:val="18"/>
                <w:rtl w:val="0"/>
              </w:rPr>
              <w:t>‎discovery‎</w:t>
            </w:r>
            <w:r>
              <w:rPr>
                <w:rFonts w:ascii="Arial" w:hAnsi="Arial" w:cs="Arial" w:eastAsia="Arial"/>
                <w:b w:val="0"/>
                <w:sz w:val="18"/>
                <w:rtl/>
              </w:rPr>
              <w:t xml:space="preserve">، پیشنهاد تجاری، </w:t>
            </w:r>
            <w:r>
              <w:rPr>
                <w:rFonts w:ascii="Arial" w:hAnsi="Arial" w:cs="Arial" w:eastAsia="Arial"/>
                <w:b w:val="0"/>
                <w:sz w:val="18"/>
                <w:rtl w:val="0"/>
              </w:rPr>
              <w:t>‎forecast‎</w:t>
            </w:r>
            <w:r>
              <w:rPr>
                <w:rFonts w:ascii="Arial" w:hAnsi="Arial" w:cs="Arial" w:eastAsia="Arial"/>
                <w:b w:val="0"/>
                <w:sz w:val="18"/>
                <w:rtl/>
              </w:rPr>
              <w:t xml:space="preserve"> و قرارداد» است؛ مهندس فروش عمدتاً مالک «</w:t>
            </w:r>
            <w:r>
              <w:rPr>
                <w:rFonts w:ascii="Arial" w:hAnsi="Arial" w:cs="Arial" w:eastAsia="Arial"/>
                <w:b w:val="0"/>
                <w:sz w:val="18"/>
                <w:rtl w:val="0"/>
              </w:rPr>
              <w:t>‎pipeline‎</w:t>
            </w:r>
            <w:r>
              <w:rPr>
                <w:rFonts w:ascii="Arial" w:hAnsi="Arial" w:cs="Arial" w:eastAsia="Arial"/>
                <w:b w:val="0"/>
                <w:sz w:val="18"/>
                <w:rtl/>
              </w:rPr>
              <w:t>، مذاکره و قرارداد/درآمد» است.</w:t>
            </w:r>
          </w:p>
        </w:tc>
        <w:tc>
          <w:tcPr>
            <w:tcW w:type="dxa" w:w="176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بیرونی و بین‌تیمی زیاد؛ مسیر نزدیک: مشتری/شریک و تیم تحویل</w:t>
            </w:r>
          </w:p>
        </w:tc>
        <w:tc>
          <w:tcPr>
            <w:tcW w:type="dxa" w:w="197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‎CRM‎</w:t>
            </w:r>
            <w:r>
              <w:rPr>
                <w:rFonts w:ascii="Arial" w:hAnsi="Arial" w:cs="Arial" w:eastAsia="Arial"/>
                <w:b w:val="0"/>
                <w:sz w:val="18"/>
                <w:rtl/>
              </w:rPr>
              <w:t xml:space="preserve">، ابزار </w:t>
            </w:r>
            <w:r>
              <w:rPr>
                <w:rFonts w:ascii="Arial" w:hAnsi="Arial" w:cs="Arial" w:eastAsia="Arial"/>
                <w:b w:val="0"/>
                <w:sz w:val="18"/>
                <w:rtl w:val="0"/>
              </w:rPr>
              <w:t>‎prospecting‎</w:t>
            </w:r>
            <w:r>
              <w:rPr>
                <w:rFonts w:ascii="Arial" w:hAnsi="Arial" w:cs="Arial" w:eastAsia="Arial"/>
                <w:b w:val="0"/>
                <w:sz w:val="18"/>
                <w:rtl/>
              </w:rPr>
              <w:t xml:space="preserve">، ارائه و مدل قیمت؛ مسیر نزدیک: </w:t>
            </w:r>
            <w:r>
              <w:rPr>
                <w:rFonts w:ascii="Arial" w:hAnsi="Arial" w:cs="Arial" w:eastAsia="Arial"/>
                <w:b w:val="0"/>
                <w:sz w:val="18"/>
                <w:rtl w:val="0"/>
              </w:rPr>
              <w:t>‎CRM‎</w:t>
            </w:r>
            <w:r>
              <w:rPr>
                <w:rFonts w:ascii="Arial" w:hAnsi="Arial" w:cs="Arial" w:eastAsia="Arial"/>
                <w:b w:val="0"/>
                <w:sz w:val="18"/>
                <w:rtl/>
              </w:rPr>
              <w:t>، ارائه و قرارداد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‎6‎</w:t>
            </w:r>
          </w:p>
        </w:tc>
        <w:tc>
          <w:tcPr>
            <w:tcW w:type="dxa" w:w="94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مشارکت‌ها / </w:t>
            </w:r>
            <w:r>
              <w:rPr>
                <w:rFonts w:ascii="Arial" w:hAnsi="Arial" w:cs="Arial" w:eastAsia="Arial"/>
                <w:b w:val="0"/>
                <w:sz w:val="18"/>
                <w:rtl w:val="0"/>
              </w:rPr>
              <w:t>‎Partnerships‎</w:t>
            </w:r>
          </w:p>
        </w:tc>
        <w:tc>
          <w:tcPr>
            <w:tcW w:type="dxa" w:w="19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مشتری سازمانی، مذاکره و رشد درآمد و هماهنگی با خریدار، کاربر، مدیر فروش، حقوقی و تحویل تکیه دارند؛ در «مشارکت‌ها» این اشتراک مشخصاً با تمرکز بر ساخت فرصت رشد از بازار یا شریک دیده می‌شود.</w:t>
            </w:r>
          </w:p>
        </w:tc>
        <w:tc>
          <w:tcPr>
            <w:tcW w:type="dxa" w:w="19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فروش </w:t>
            </w:r>
            <w:r>
              <w:rPr>
                <w:rFonts w:ascii="Arial" w:hAnsi="Arial" w:cs="Arial" w:eastAsia="Arial"/>
                <w:b w:val="0"/>
                <w:sz w:val="18"/>
                <w:rtl w:val="0"/>
              </w:rPr>
              <w:t>‎B2B‎</w:t>
            </w:r>
            <w:r>
              <w:rPr>
                <w:rFonts w:ascii="Arial" w:hAnsi="Arial" w:cs="Arial" w:eastAsia="Arial"/>
                <w:b w:val="0"/>
                <w:sz w:val="18"/>
                <w:rtl/>
              </w:rPr>
              <w:t xml:space="preserve"> و سازمانی مالک «</w:t>
            </w:r>
            <w:r>
              <w:rPr>
                <w:rFonts w:ascii="Arial" w:hAnsi="Arial" w:cs="Arial" w:eastAsia="Arial"/>
                <w:b w:val="0"/>
                <w:sz w:val="18"/>
                <w:rtl w:val="0"/>
              </w:rPr>
              <w:t>‎pipeline‎</w:t>
            </w:r>
            <w:r>
              <w:rPr>
                <w:rFonts w:ascii="Arial" w:hAnsi="Arial" w:cs="Arial" w:eastAsia="Arial"/>
                <w:b w:val="0"/>
                <w:sz w:val="18"/>
                <w:rtl/>
              </w:rPr>
              <w:t xml:space="preserve"> معتبر، </w:t>
            </w:r>
            <w:r>
              <w:rPr>
                <w:rFonts w:ascii="Arial" w:hAnsi="Arial" w:cs="Arial" w:eastAsia="Arial"/>
                <w:b w:val="0"/>
                <w:sz w:val="18"/>
                <w:rtl w:val="0"/>
              </w:rPr>
              <w:t>‎discovery‎</w:t>
            </w:r>
            <w:r>
              <w:rPr>
                <w:rFonts w:ascii="Arial" w:hAnsi="Arial" w:cs="Arial" w:eastAsia="Arial"/>
                <w:b w:val="0"/>
                <w:sz w:val="18"/>
                <w:rtl/>
              </w:rPr>
              <w:t xml:space="preserve">، پیشنهاد تجاری، </w:t>
            </w:r>
            <w:r>
              <w:rPr>
                <w:rFonts w:ascii="Arial" w:hAnsi="Arial" w:cs="Arial" w:eastAsia="Arial"/>
                <w:b w:val="0"/>
                <w:sz w:val="18"/>
                <w:rtl w:val="0"/>
              </w:rPr>
              <w:t>‎forecast‎</w:t>
            </w:r>
            <w:r>
              <w:rPr>
                <w:rFonts w:ascii="Arial" w:hAnsi="Arial" w:cs="Arial" w:eastAsia="Arial"/>
                <w:b w:val="0"/>
                <w:sz w:val="18"/>
                <w:rtl/>
              </w:rPr>
              <w:t xml:space="preserve"> و قرارداد» است؛ مشارکت‌ها عمدتاً مالک «</w:t>
            </w:r>
            <w:r>
              <w:rPr>
                <w:rFonts w:ascii="Arial" w:hAnsi="Arial" w:cs="Arial" w:eastAsia="Arial"/>
                <w:b w:val="0"/>
                <w:sz w:val="18"/>
                <w:rtl w:val="0"/>
              </w:rPr>
              <w:t>‎business case‎</w:t>
            </w:r>
            <w:r>
              <w:rPr>
                <w:rFonts w:ascii="Arial" w:hAnsi="Arial" w:cs="Arial" w:eastAsia="Arial"/>
                <w:b w:val="0"/>
                <w:sz w:val="18"/>
                <w:rtl/>
              </w:rPr>
              <w:t>، مدل همکاری و پایلوت» است.</w:t>
            </w:r>
          </w:p>
        </w:tc>
        <w:tc>
          <w:tcPr>
            <w:tcW w:type="dxa" w:w="176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بیرونی و بین‌تیمی زیاد؛ مسیر نزدیک: شریک، مدیریت و تیم محصول/مالی</w:t>
            </w:r>
          </w:p>
        </w:tc>
        <w:tc>
          <w:tcPr>
            <w:tcW w:type="dxa" w:w="197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‎CRM‎</w:t>
            </w:r>
            <w:r>
              <w:rPr>
                <w:rFonts w:ascii="Arial" w:hAnsi="Arial" w:cs="Arial" w:eastAsia="Arial"/>
                <w:b w:val="0"/>
                <w:sz w:val="18"/>
                <w:rtl/>
              </w:rPr>
              <w:t xml:space="preserve">، ابزار </w:t>
            </w:r>
            <w:r>
              <w:rPr>
                <w:rFonts w:ascii="Arial" w:hAnsi="Arial" w:cs="Arial" w:eastAsia="Arial"/>
                <w:b w:val="0"/>
                <w:sz w:val="18"/>
                <w:rtl w:val="0"/>
              </w:rPr>
              <w:t>‎prospecting‎</w:t>
            </w:r>
            <w:r>
              <w:rPr>
                <w:rFonts w:ascii="Arial" w:hAnsi="Arial" w:cs="Arial" w:eastAsia="Arial"/>
                <w:b w:val="0"/>
                <w:sz w:val="18"/>
                <w:rtl/>
              </w:rPr>
              <w:t xml:space="preserve">، ارائه و مدل قیمت؛ مسیر نزدیک: پژوهش، </w:t>
            </w:r>
            <w:r>
              <w:rPr>
                <w:rFonts w:ascii="Arial" w:hAnsi="Arial" w:cs="Arial" w:eastAsia="Arial"/>
                <w:b w:val="0"/>
                <w:sz w:val="18"/>
                <w:rtl w:val="0"/>
              </w:rPr>
              <w:t>‎CRM‎</w:t>
            </w:r>
            <w:r>
              <w:rPr>
                <w:rFonts w:ascii="Arial" w:hAnsi="Arial" w:cs="Arial" w:eastAsia="Arial"/>
                <w:b w:val="0"/>
                <w:sz w:val="18"/>
                <w:rtl/>
              </w:rPr>
              <w:t xml:space="preserve"> و مدل مالی</w:t>
            </w:r>
          </w:p>
        </w:tc>
      </w:tr>
    </w:tbl>
    <w:p>
      <w:pPr>
        <w:pStyle w:val="TableCitation"/>
        <w:jc w:val="right"/>
        <w:bidi w:val="1"/>
      </w:pPr>
      <w:r>
        <w:rPr>
          <w:rFonts w:ascii="Arial" w:hAnsi="Arial" w:cs="Arial" w:eastAsia="Arial"/>
          <w:b w:val="0"/>
          <w:color w:val="5B6572"/>
          <w:sz w:val="18"/>
          <w:rtl/>
        </w:rPr>
        <w:t xml:space="preserve">ادامه جدول مقایسه — بخش </w:t>
      </w:r>
      <w:r>
        <w:rPr>
          <w:rFonts w:ascii="Arial" w:hAnsi="Arial" w:cs="Arial" w:eastAsia="Arial"/>
          <w:b w:val="0"/>
          <w:color w:val="5B6572"/>
          <w:sz w:val="18"/>
          <w:rtl w:val="0"/>
        </w:rPr>
        <w:t>‎2‎</w:t>
      </w:r>
      <w:r>
        <w:rPr>
          <w:rFonts w:ascii="Arial" w:hAnsi="Arial" w:cs="Arial" w:eastAsia="Arial"/>
          <w:b w:val="0"/>
          <w:color w:val="5B6572"/>
          <w:sz w:val="18"/>
          <w:rtl/>
        </w:rPr>
        <w:t xml:space="preserve"> از </w:t>
      </w:r>
      <w:r>
        <w:rPr>
          <w:rFonts w:ascii="Arial" w:hAnsi="Arial" w:cs="Arial" w:eastAsia="Arial"/>
          <w:b w:val="0"/>
          <w:color w:val="5B6572"/>
          <w:sz w:val="18"/>
          <w:rtl w:val="0"/>
        </w:rPr>
        <w:t>‎3‎</w:t>
      </w:r>
    </w:p>
    <w:tbl>
      <w:tblPr>
        <w:tblStyle w:val="TableGrid"/>
        <w:tblW w:type="dxa" w:w="9360"/>
        <w:jc w:val="left"/>
        <w:tblLayout w:type="fixed"/>
        <w:tblLook w:firstColumn="1" w:firstRow="1" w:lastColumn="0" w:lastRow="0" w:noHBand="0" w:noVBand="1" w:val="04A0"/>
        <w:tblInd w:type="dxa" w:w="120"/>
      </w:tblPr>
      <w:tblGrid>
        <w:gridCol w:w="720"/>
        <w:gridCol w:w="925"/>
        <w:gridCol w:w="1929"/>
        <w:gridCol w:w="1929"/>
        <w:gridCol w:w="1929"/>
        <w:gridCol w:w="1928"/>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رتبه شباهت</w:t>
            </w:r>
          </w:p>
        </w:tc>
        <w:tc>
          <w:tcPr>
            <w:tcW w:type="dxa" w:w="925"/>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مسیر</w:t>
            </w:r>
          </w:p>
        </w:tc>
        <w:tc>
          <w:tcPr>
            <w:tcW w:type="dxa" w:w="192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خلاقیت/آمار</w:t>
            </w:r>
          </w:p>
        </w:tc>
        <w:tc>
          <w:tcPr>
            <w:tcW w:type="dxa" w:w="192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سختی ورود</w:t>
            </w:r>
          </w:p>
        </w:tc>
        <w:tc>
          <w:tcPr>
            <w:tcW w:type="dxa" w:w="192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اصطکاک رایج</w:t>
            </w:r>
          </w:p>
        </w:tc>
        <w:tc>
          <w:tcPr>
            <w:tcW w:type="dxa" w:w="192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رشد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‎1‎</w:t>
            </w:r>
          </w:p>
        </w:tc>
        <w:tc>
          <w:tcPr>
            <w:tcW w:type="dxa" w:w="92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 اجرایی حساب / </w:t>
            </w:r>
            <w:r>
              <w:rPr>
                <w:rFonts w:ascii="Arial" w:hAnsi="Arial" w:cs="Arial" w:eastAsia="Arial"/>
                <w:b w:val="0"/>
                <w:sz w:val="18"/>
                <w:rtl w:val="0"/>
              </w:rPr>
              <w:t>‎Account Executive‎</w:t>
            </w:r>
          </w:p>
        </w:tc>
        <w:tc>
          <w:tcPr>
            <w:tcW w:type="dxa" w:w="19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تجاری متوسط و تحلیل عددی متوسط؛ مسیر نزدیک: خلاقیت تجاری زیاد؛ آمار متوسط</w:t>
            </w:r>
          </w:p>
        </w:tc>
        <w:tc>
          <w:tcPr>
            <w:tcW w:type="dxa" w:w="19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ورود با تجربه مشتری/فروش و شاهد پیگیری ممکن است؛ مسیر نزدیک: ورود با شاهد فروش/رابطه</w:t>
            </w:r>
          </w:p>
        </w:tc>
        <w:tc>
          <w:tcPr>
            <w:tcW w:type="dxa" w:w="19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چرخه طولانی، ردشدن و وابستگی کمیسیون به عوامل بیرونی؛ مسیر نزدیک: سهمیه، ردشدن و وابستگی بیرونی</w:t>
            </w:r>
          </w:p>
        </w:tc>
        <w:tc>
          <w:tcPr>
            <w:tcW w:type="dxa" w:w="192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مسیر تخصصی، مدیریت تیم یا مالکیت درآمد؛ مسیر نزدیک: مدیریت فروش یا مالکیت بازار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w:t>
            </w:r>
          </w:p>
        </w:tc>
        <w:tc>
          <w:tcPr>
            <w:tcW w:type="dxa" w:w="92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توسعه کسب‌وکار / </w:t>
            </w:r>
            <w:r>
              <w:rPr>
                <w:rFonts w:ascii="Arial" w:hAnsi="Arial" w:cs="Arial" w:eastAsia="Arial"/>
                <w:b w:val="0"/>
                <w:sz w:val="18"/>
                <w:rtl w:val="0"/>
              </w:rPr>
              <w:t>‎Business Development‎</w:t>
            </w:r>
          </w:p>
        </w:tc>
        <w:tc>
          <w:tcPr>
            <w:tcW w:type="dxa" w:w="19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تجاری متوسط و تحلیل عددی متوسط؛ مسیر نزدیک: خلاقیت تجاری زیاد؛ آمار متوسط</w:t>
            </w:r>
          </w:p>
        </w:tc>
        <w:tc>
          <w:tcPr>
            <w:tcW w:type="dxa" w:w="19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ورود با تجربه مشتری/فروش و شاهد پیگیری ممکن است؛ مسیر نزدیک: ورود با </w:t>
            </w:r>
            <w:r>
              <w:rPr>
                <w:rFonts w:ascii="Arial" w:hAnsi="Arial" w:cs="Arial" w:eastAsia="Arial"/>
                <w:b w:val="0"/>
                <w:sz w:val="18"/>
                <w:rtl w:val="0"/>
              </w:rPr>
              <w:t>‎case‎</w:t>
            </w:r>
            <w:r>
              <w:rPr>
                <w:rFonts w:ascii="Arial" w:hAnsi="Arial" w:cs="Arial" w:eastAsia="Arial"/>
                <w:b w:val="0"/>
                <w:sz w:val="18"/>
                <w:rtl/>
              </w:rPr>
              <w:t xml:space="preserve"> فرصت/مذاکره</w:t>
            </w:r>
          </w:p>
        </w:tc>
        <w:tc>
          <w:tcPr>
            <w:tcW w:type="dxa" w:w="19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چرخه طولانی، ردشدن و وابستگی کمیسیون به عوامل بیرونی؛ مسیر نزدیک: ابهام و چرخه طولانی</w:t>
            </w:r>
          </w:p>
        </w:tc>
        <w:tc>
          <w:tcPr>
            <w:tcW w:type="dxa" w:w="192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مسیر تخصصی، مدیریت تیم یا مالکیت درآمد؛ مسیر نزدیک: مدیریت </w:t>
            </w:r>
            <w:r>
              <w:rPr>
                <w:rFonts w:ascii="Arial" w:hAnsi="Arial" w:cs="Arial" w:eastAsia="Arial"/>
                <w:b w:val="0"/>
                <w:sz w:val="18"/>
                <w:rtl w:val="0"/>
              </w:rPr>
              <w:t>‎BD/Partnerships‎</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w:t>
            </w:r>
          </w:p>
        </w:tc>
        <w:tc>
          <w:tcPr>
            <w:tcW w:type="dxa" w:w="92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مدیریت حساب / </w:t>
            </w:r>
            <w:r>
              <w:rPr>
                <w:rFonts w:ascii="Arial" w:hAnsi="Arial" w:cs="Arial" w:eastAsia="Arial"/>
                <w:b w:val="0"/>
                <w:sz w:val="18"/>
                <w:rtl w:val="0"/>
              </w:rPr>
              <w:t>‎Account Management‎</w:t>
            </w:r>
          </w:p>
        </w:tc>
        <w:tc>
          <w:tcPr>
            <w:tcW w:type="dxa" w:w="19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تجاری متوسط و تحلیل عددی متوسط؛ مسیر نزدیک: تعامل بسیار زیاد؛ تحلیل متوسط</w:t>
            </w:r>
          </w:p>
        </w:tc>
        <w:tc>
          <w:tcPr>
            <w:tcW w:type="dxa" w:w="19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ورود با تجربه مشتری/فروش و شاهد پیگیری ممکن است؛ مسیر نزدیک: نیازمند شاهد مدیریت مشتری</w:t>
            </w:r>
          </w:p>
        </w:tc>
        <w:tc>
          <w:tcPr>
            <w:tcW w:type="dxa" w:w="19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چرخه طولانی، ردشدن و وابستگی کمیسیون به عوامل بیرونی؛ مسیر نزدیک: انتظار متعارض مشتری و تحویل</w:t>
            </w:r>
          </w:p>
        </w:tc>
        <w:tc>
          <w:tcPr>
            <w:tcW w:type="dxa" w:w="192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مسیر تخصصی، مدیریت تیم یا مالکیت درآمد؛ مسیر نزدیک: رهبری حساب/موفقیت مشتری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‎4‎</w:t>
            </w:r>
          </w:p>
        </w:tc>
        <w:tc>
          <w:tcPr>
            <w:tcW w:type="dxa" w:w="92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فروش / </w:t>
            </w:r>
            <w:r>
              <w:rPr>
                <w:rFonts w:ascii="Arial" w:hAnsi="Arial" w:cs="Arial" w:eastAsia="Arial"/>
                <w:b w:val="0"/>
                <w:sz w:val="18"/>
                <w:rtl w:val="0"/>
              </w:rPr>
              <w:t>‎Sales Operations‎</w:t>
            </w:r>
          </w:p>
        </w:tc>
        <w:tc>
          <w:tcPr>
            <w:tcW w:type="dxa" w:w="19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تجاری متوسط و تحلیل عددی متوسط؛ مسیر نزدیک: تحلیل و فرایند متوسط تا زیاد</w:t>
            </w:r>
          </w:p>
        </w:tc>
        <w:tc>
          <w:tcPr>
            <w:tcW w:type="dxa" w:w="19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ورود با تجربه مشتری/فروش و شاهد پیگیری ممکن است؛ مسیر نزدیک: ورود با </w:t>
            </w:r>
            <w:r>
              <w:rPr>
                <w:rFonts w:ascii="Arial" w:hAnsi="Arial" w:cs="Arial" w:eastAsia="Arial"/>
                <w:b w:val="0"/>
                <w:sz w:val="18"/>
                <w:rtl w:val="0"/>
              </w:rPr>
              <w:t>‎case‎</w:t>
            </w:r>
            <w:r>
              <w:rPr>
                <w:rFonts w:ascii="Arial" w:hAnsi="Arial" w:cs="Arial" w:eastAsia="Arial"/>
                <w:b w:val="0"/>
                <w:sz w:val="18"/>
                <w:rtl/>
              </w:rPr>
              <w:t xml:space="preserve"> سیستم/فرایند</w:t>
            </w:r>
          </w:p>
        </w:tc>
        <w:tc>
          <w:tcPr>
            <w:tcW w:type="dxa" w:w="19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چرخه طولانی، ردشدن و وابستگی کمیسیون به عوامل بیرونی؛ مسیر نزدیک: مالکیت مبهم و درخواست‌های </w:t>
            </w:r>
            <w:r>
              <w:rPr>
                <w:rFonts w:ascii="Arial" w:hAnsi="Arial" w:cs="Arial" w:eastAsia="Arial"/>
                <w:b w:val="0"/>
                <w:sz w:val="18"/>
                <w:rtl w:val="0"/>
              </w:rPr>
              <w:t>‎ad hoc‎</w:t>
            </w:r>
          </w:p>
        </w:tc>
        <w:tc>
          <w:tcPr>
            <w:tcW w:type="dxa" w:w="192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مسیر تخصصی، مدیریت تیم یا مالکیت درآمد؛ مسیر نزدیک: مدیریت عملیات تخصصی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‎5‎</w:t>
            </w:r>
          </w:p>
        </w:tc>
        <w:tc>
          <w:tcPr>
            <w:tcW w:type="dxa" w:w="92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مهندس فروش / </w:t>
            </w:r>
            <w:r>
              <w:rPr>
                <w:rFonts w:ascii="Arial" w:hAnsi="Arial" w:cs="Arial" w:eastAsia="Arial"/>
                <w:b w:val="0"/>
                <w:sz w:val="18"/>
                <w:rtl w:val="0"/>
              </w:rPr>
              <w:t>‎Sales Engineer‎</w:t>
            </w:r>
          </w:p>
        </w:tc>
        <w:tc>
          <w:tcPr>
            <w:tcW w:type="dxa" w:w="19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تجاری متوسط و تحلیل عددی متوسط؛ مسیر نزدیک: خلاقیت تجاری زیاد؛ آمار متوسط</w:t>
            </w:r>
          </w:p>
        </w:tc>
        <w:tc>
          <w:tcPr>
            <w:tcW w:type="dxa" w:w="19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ورود با تجربه مشتری/فروش و شاهد پیگیری ممکن است؛ مسیر نزدیک: ورود با شاهد فروش/رابطه</w:t>
            </w:r>
          </w:p>
        </w:tc>
        <w:tc>
          <w:tcPr>
            <w:tcW w:type="dxa" w:w="19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چرخه طولانی، ردشدن و وابستگی کمیسیون به عوامل بیرونی؛ مسیر نزدیک: سهمیه، ردشدن و وابستگی بیرونی</w:t>
            </w:r>
          </w:p>
        </w:tc>
        <w:tc>
          <w:tcPr>
            <w:tcW w:type="dxa" w:w="192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مسیر تخصصی، مدیریت تیم یا مالکیت درآمد؛ مسیر نزدیک: مدیریت فروش یا مالکیت بازار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‎6‎</w:t>
            </w:r>
          </w:p>
        </w:tc>
        <w:tc>
          <w:tcPr>
            <w:tcW w:type="dxa" w:w="92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مشارکت‌ها / </w:t>
            </w:r>
            <w:r>
              <w:rPr>
                <w:rFonts w:ascii="Arial" w:hAnsi="Arial" w:cs="Arial" w:eastAsia="Arial"/>
                <w:b w:val="0"/>
                <w:sz w:val="18"/>
                <w:rtl w:val="0"/>
              </w:rPr>
              <w:t>‎Partnerships‎</w:t>
            </w:r>
          </w:p>
        </w:tc>
        <w:tc>
          <w:tcPr>
            <w:tcW w:type="dxa" w:w="19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تجاری متوسط و تحلیل عددی متوسط؛ مسیر نزدیک: خلاقیت تجاری زیاد؛ آمار متوسط</w:t>
            </w:r>
          </w:p>
        </w:tc>
        <w:tc>
          <w:tcPr>
            <w:tcW w:type="dxa" w:w="19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ورود با تجربه مشتری/فروش و شاهد پیگیری ممکن است؛ مسیر نزدیک: ورود با </w:t>
            </w:r>
            <w:r>
              <w:rPr>
                <w:rFonts w:ascii="Arial" w:hAnsi="Arial" w:cs="Arial" w:eastAsia="Arial"/>
                <w:b w:val="0"/>
                <w:sz w:val="18"/>
                <w:rtl w:val="0"/>
              </w:rPr>
              <w:t>‎case‎</w:t>
            </w:r>
            <w:r>
              <w:rPr>
                <w:rFonts w:ascii="Arial" w:hAnsi="Arial" w:cs="Arial" w:eastAsia="Arial"/>
                <w:b w:val="0"/>
                <w:sz w:val="18"/>
                <w:rtl/>
              </w:rPr>
              <w:t xml:space="preserve"> فرصت/مذاکره</w:t>
            </w:r>
          </w:p>
        </w:tc>
        <w:tc>
          <w:tcPr>
            <w:tcW w:type="dxa" w:w="19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چرخه طولانی، ردشدن و وابستگی کمیسیون به عوامل بیرونی؛ مسیر نزدیک: ابهام و چرخه طولانی</w:t>
            </w:r>
          </w:p>
        </w:tc>
        <w:tc>
          <w:tcPr>
            <w:tcW w:type="dxa" w:w="192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مسیر تخصصی، مدیریت تیم یا مالکیت درآمد؛ مسیر نزدیک: مدیریت </w:t>
            </w:r>
            <w:r>
              <w:rPr>
                <w:rFonts w:ascii="Arial" w:hAnsi="Arial" w:cs="Arial" w:eastAsia="Arial"/>
                <w:b w:val="0"/>
                <w:sz w:val="18"/>
                <w:rtl w:val="0"/>
              </w:rPr>
              <w:t>‎BD/Partnerships‎</w:t>
            </w:r>
          </w:p>
        </w:tc>
      </w:tr>
    </w:tbl>
    <w:p>
      <w:pPr>
        <w:pStyle w:val="TableCitation"/>
        <w:jc w:val="right"/>
        <w:bidi w:val="1"/>
      </w:pPr>
      <w:r>
        <w:rPr>
          <w:rFonts w:ascii="Arial" w:hAnsi="Arial" w:cs="Arial" w:eastAsia="Arial"/>
          <w:b w:val="0"/>
          <w:color w:val="5B6572"/>
          <w:sz w:val="18"/>
          <w:rtl/>
        </w:rPr>
        <w:t xml:space="preserve">ادامه جدول مقایسه — بخش </w:t>
      </w:r>
      <w:r>
        <w:rPr>
          <w:rFonts w:ascii="Arial" w:hAnsi="Arial" w:cs="Arial" w:eastAsia="Arial"/>
          <w:b w:val="0"/>
          <w:color w:val="5B6572"/>
          <w:sz w:val="18"/>
          <w:rtl w:val="0"/>
        </w:rPr>
        <w:t>‎3‎</w:t>
      </w:r>
      <w:r>
        <w:rPr>
          <w:rFonts w:ascii="Arial" w:hAnsi="Arial" w:cs="Arial" w:eastAsia="Arial"/>
          <w:b w:val="0"/>
          <w:color w:val="5B6572"/>
          <w:sz w:val="18"/>
          <w:rtl/>
        </w:rPr>
        <w:t xml:space="preserve"> از </w:t>
      </w:r>
      <w:r>
        <w:rPr>
          <w:rFonts w:ascii="Arial" w:hAnsi="Arial" w:cs="Arial" w:eastAsia="Arial"/>
          <w:b w:val="0"/>
          <w:color w:val="5B6572"/>
          <w:sz w:val="18"/>
          <w:rtl w:val="0"/>
        </w:rPr>
        <w:t>‎3‎</w:t>
      </w:r>
    </w:p>
    <w:tbl>
      <w:tblPr>
        <w:tblStyle w:val="TableGrid"/>
        <w:tblW w:type="dxa" w:w="9360"/>
        <w:jc w:val="left"/>
        <w:tblLayout w:type="fixed"/>
        <w:tblLook w:firstColumn="1" w:firstRow="1" w:lastColumn="0" w:lastRow="0" w:noHBand="0" w:noVBand="1" w:val="04A0"/>
        <w:tblInd w:type="dxa" w:w="120"/>
      </w:tblPr>
      <w:tblGrid>
        <w:gridCol w:w="720"/>
        <w:gridCol w:w="1635"/>
        <w:gridCol w:w="3502"/>
        <w:gridCol w:w="3503"/>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رتبه شباهت</w:t>
            </w:r>
          </w:p>
        </w:tc>
        <w:tc>
          <w:tcPr>
            <w:tcW w:type="dxa" w:w="1635"/>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مسیر</w:t>
            </w:r>
          </w:p>
        </w:tc>
        <w:tc>
          <w:tcPr>
            <w:tcW w:type="dxa" w:w="350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هوش مصنوعی</w:t>
            </w:r>
          </w:p>
        </w:tc>
        <w:tc>
          <w:tcPr>
            <w:tcW w:type="dxa" w:w="350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ارتباط با ایران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‎1‎</w:t>
            </w:r>
          </w:p>
        </w:tc>
        <w:tc>
          <w:tcPr>
            <w:tcW w:type="dxa" w:w="163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 اجرایی حساب / </w:t>
            </w:r>
            <w:r>
              <w:rPr>
                <w:rFonts w:ascii="Arial" w:hAnsi="Arial" w:cs="Arial" w:eastAsia="Arial"/>
                <w:b w:val="0"/>
                <w:sz w:val="18"/>
                <w:rtl w:val="0"/>
              </w:rPr>
              <w:t>‎Account Executive‎</w:t>
            </w:r>
          </w:p>
        </w:tc>
        <w:tc>
          <w:tcPr>
            <w:tcW w:type="dxa" w:w="35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خلاصه‌سازی و پیگیری را تقویت می‌کند؛ قضاوت رابطه و معامله باقی می‌ماند؛ مسیر نزدیک: </w:t>
            </w:r>
            <w:r>
              <w:rPr>
                <w:rFonts w:ascii="Arial" w:hAnsi="Arial" w:cs="Arial" w:eastAsia="Arial"/>
                <w:b w:val="0"/>
                <w:sz w:val="18"/>
                <w:rtl w:val="0"/>
              </w:rPr>
              <w:t>‎prospecting‎</w:t>
            </w:r>
            <w:r>
              <w:rPr>
                <w:rFonts w:ascii="Arial" w:hAnsi="Arial" w:cs="Arial" w:eastAsia="Arial"/>
                <w:b w:val="0"/>
                <w:sz w:val="18"/>
                <w:rtl/>
              </w:rPr>
              <w:t xml:space="preserve"> و یادداشت کمک می‌گیرد؛ معامله انسانی</w:t>
            </w:r>
          </w:p>
        </w:tc>
        <w:tc>
          <w:tcPr>
            <w:tcW w:type="dxa" w:w="35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 ایران عنوان‌ها هم‌پوشان‌اند و شرح شغل باید از روی </w:t>
            </w:r>
            <w:r>
              <w:rPr>
                <w:rFonts w:ascii="Arial" w:hAnsi="Arial" w:cs="Arial" w:eastAsia="Arial"/>
                <w:b w:val="0"/>
                <w:sz w:val="18"/>
                <w:rtl w:val="0"/>
              </w:rPr>
              <w:t>‎KPI‎</w:t>
            </w:r>
            <w:r>
              <w:rPr>
                <w:rFonts w:ascii="Arial" w:hAnsi="Arial" w:cs="Arial" w:eastAsia="Arial"/>
                <w:b w:val="0"/>
                <w:sz w:val="18"/>
                <w:rtl/>
              </w:rPr>
              <w:t xml:space="preserve"> خوانده شود؛ عنوان «مدیر اجرایی حساب»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w:t>
            </w:r>
          </w:p>
        </w:tc>
        <w:tc>
          <w:tcPr>
            <w:tcW w:type="dxa" w:w="163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توسعه کسب‌وکار / </w:t>
            </w:r>
            <w:r>
              <w:rPr>
                <w:rFonts w:ascii="Arial" w:hAnsi="Arial" w:cs="Arial" w:eastAsia="Arial"/>
                <w:b w:val="0"/>
                <w:sz w:val="18"/>
                <w:rtl w:val="0"/>
              </w:rPr>
              <w:t>‎Business Development‎</w:t>
            </w:r>
          </w:p>
        </w:tc>
        <w:tc>
          <w:tcPr>
            <w:tcW w:type="dxa" w:w="35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خلاصه‌سازی و پیگیری را تقویت می‌کند؛ قضاوت رابطه و معامله باقی می‌ماند؛ مسیر نزدیک: پژوهش سریع‌تر؛ انتخاب شریک و معامله انسانی</w:t>
            </w:r>
          </w:p>
        </w:tc>
        <w:tc>
          <w:tcPr>
            <w:tcW w:type="dxa" w:w="35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 ایران عنوان‌ها هم‌پوشان‌اند و شرح شغل باید از روی </w:t>
            </w:r>
            <w:r>
              <w:rPr>
                <w:rFonts w:ascii="Arial" w:hAnsi="Arial" w:cs="Arial" w:eastAsia="Arial"/>
                <w:b w:val="0"/>
                <w:sz w:val="18"/>
                <w:rtl w:val="0"/>
              </w:rPr>
              <w:t>‎KPI‎</w:t>
            </w:r>
            <w:r>
              <w:rPr>
                <w:rFonts w:ascii="Arial" w:hAnsi="Arial" w:cs="Arial" w:eastAsia="Arial"/>
                <w:b w:val="0"/>
                <w:sz w:val="18"/>
                <w:rtl/>
              </w:rPr>
              <w:t xml:space="preserve"> خوانده شود؛ عنوان «توسعه کسب‌وکار»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w:t>
            </w:r>
          </w:p>
        </w:tc>
        <w:tc>
          <w:tcPr>
            <w:tcW w:type="dxa" w:w="163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مدیریت حساب / </w:t>
            </w:r>
            <w:r>
              <w:rPr>
                <w:rFonts w:ascii="Arial" w:hAnsi="Arial" w:cs="Arial" w:eastAsia="Arial"/>
                <w:b w:val="0"/>
                <w:sz w:val="18"/>
                <w:rtl w:val="0"/>
              </w:rPr>
              <w:t>‎Account Management‎</w:t>
            </w:r>
          </w:p>
        </w:tc>
        <w:tc>
          <w:tcPr>
            <w:tcW w:type="dxa" w:w="35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خلاصه‌سازی و پیگیری را تقویت می‌کند؛ قضاوت رابطه و معامله باقی می‌ماند؛ مسیر نزدیک: آماده‌سازی و هشدار کمک می‌گیرد؛ رابطه انسانی</w:t>
            </w:r>
          </w:p>
        </w:tc>
        <w:tc>
          <w:tcPr>
            <w:tcW w:type="dxa" w:w="35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 ایران عنوان‌ها هم‌پوشان‌اند و شرح شغل باید از روی </w:t>
            </w:r>
            <w:r>
              <w:rPr>
                <w:rFonts w:ascii="Arial" w:hAnsi="Arial" w:cs="Arial" w:eastAsia="Arial"/>
                <w:b w:val="0"/>
                <w:sz w:val="18"/>
                <w:rtl w:val="0"/>
              </w:rPr>
              <w:t>‎KPI‎</w:t>
            </w:r>
            <w:r>
              <w:rPr>
                <w:rFonts w:ascii="Arial" w:hAnsi="Arial" w:cs="Arial" w:eastAsia="Arial"/>
                <w:b w:val="0"/>
                <w:sz w:val="18"/>
                <w:rtl/>
              </w:rPr>
              <w:t xml:space="preserve"> خوانده شود؛ عنوان «مدیریت حساب»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‎4‎</w:t>
            </w:r>
          </w:p>
        </w:tc>
        <w:tc>
          <w:tcPr>
            <w:tcW w:type="dxa" w:w="163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فروش / </w:t>
            </w:r>
            <w:r>
              <w:rPr>
                <w:rFonts w:ascii="Arial" w:hAnsi="Arial" w:cs="Arial" w:eastAsia="Arial"/>
                <w:b w:val="0"/>
                <w:sz w:val="18"/>
                <w:rtl w:val="0"/>
              </w:rPr>
              <w:t>‎Sales Operations‎</w:t>
            </w:r>
          </w:p>
        </w:tc>
        <w:tc>
          <w:tcPr>
            <w:tcW w:type="dxa" w:w="35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خلاصه‌سازی و پیگیری را تقویت می‌کند؛ قضاوت رابطه و معامله باقی می‌ماند؛ مسیر نزدیک: اتوماسیون زیاد؛ </w:t>
            </w:r>
            <w:r>
              <w:rPr>
                <w:rFonts w:ascii="Arial" w:hAnsi="Arial" w:cs="Arial" w:eastAsia="Arial"/>
                <w:b w:val="0"/>
                <w:sz w:val="18"/>
                <w:rtl w:val="0"/>
              </w:rPr>
              <w:t>‎governance‎</w:t>
            </w:r>
            <w:r>
              <w:rPr>
                <w:rFonts w:ascii="Arial" w:hAnsi="Arial" w:cs="Arial" w:eastAsia="Arial"/>
                <w:b w:val="0"/>
                <w:sz w:val="18"/>
                <w:rtl/>
              </w:rPr>
              <w:t xml:space="preserve"> و قضاوت باقی</w:t>
            </w:r>
          </w:p>
        </w:tc>
        <w:tc>
          <w:tcPr>
            <w:tcW w:type="dxa" w:w="35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 ایران عنوان‌ها هم‌پوشان‌اند و شرح شغل باید از روی </w:t>
            </w:r>
            <w:r>
              <w:rPr>
                <w:rFonts w:ascii="Arial" w:hAnsi="Arial" w:cs="Arial" w:eastAsia="Arial"/>
                <w:b w:val="0"/>
                <w:sz w:val="18"/>
                <w:rtl w:val="0"/>
              </w:rPr>
              <w:t>‎KPI‎</w:t>
            </w:r>
            <w:r>
              <w:rPr>
                <w:rFonts w:ascii="Arial" w:hAnsi="Arial" w:cs="Arial" w:eastAsia="Arial"/>
                <w:b w:val="0"/>
                <w:sz w:val="18"/>
                <w:rtl/>
              </w:rPr>
              <w:t xml:space="preserve"> خوانده شود؛ عنوان «عملیات فروش»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‎5‎</w:t>
            </w:r>
          </w:p>
        </w:tc>
        <w:tc>
          <w:tcPr>
            <w:tcW w:type="dxa" w:w="163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مهندس فروش / </w:t>
            </w:r>
            <w:r>
              <w:rPr>
                <w:rFonts w:ascii="Arial" w:hAnsi="Arial" w:cs="Arial" w:eastAsia="Arial"/>
                <w:b w:val="0"/>
                <w:sz w:val="18"/>
                <w:rtl w:val="0"/>
              </w:rPr>
              <w:t>‎Sales Engineer‎</w:t>
            </w:r>
          </w:p>
        </w:tc>
        <w:tc>
          <w:tcPr>
            <w:tcW w:type="dxa" w:w="35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خلاصه‌سازی و پیگیری را تقویت می‌کند؛ قضاوت رابطه و معامله باقی می‌ماند؛ مسیر نزدیک: </w:t>
            </w:r>
            <w:r>
              <w:rPr>
                <w:rFonts w:ascii="Arial" w:hAnsi="Arial" w:cs="Arial" w:eastAsia="Arial"/>
                <w:b w:val="0"/>
                <w:sz w:val="18"/>
                <w:rtl w:val="0"/>
              </w:rPr>
              <w:t>‎prospecting‎</w:t>
            </w:r>
            <w:r>
              <w:rPr>
                <w:rFonts w:ascii="Arial" w:hAnsi="Arial" w:cs="Arial" w:eastAsia="Arial"/>
                <w:b w:val="0"/>
                <w:sz w:val="18"/>
                <w:rtl/>
              </w:rPr>
              <w:t xml:space="preserve"> و یادداشت کمک می‌گیرد؛ معامله انسانی</w:t>
            </w:r>
          </w:p>
        </w:tc>
        <w:tc>
          <w:tcPr>
            <w:tcW w:type="dxa" w:w="35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 ایران عنوان‌ها هم‌پوشان‌اند و شرح شغل باید از روی </w:t>
            </w:r>
            <w:r>
              <w:rPr>
                <w:rFonts w:ascii="Arial" w:hAnsi="Arial" w:cs="Arial" w:eastAsia="Arial"/>
                <w:b w:val="0"/>
                <w:sz w:val="18"/>
                <w:rtl w:val="0"/>
              </w:rPr>
              <w:t>‎KPI‎</w:t>
            </w:r>
            <w:r>
              <w:rPr>
                <w:rFonts w:ascii="Arial" w:hAnsi="Arial" w:cs="Arial" w:eastAsia="Arial"/>
                <w:b w:val="0"/>
                <w:sz w:val="18"/>
                <w:rtl/>
              </w:rPr>
              <w:t xml:space="preserve"> خوانده شود؛ عنوان «مهندس فروش»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‎6‎</w:t>
            </w:r>
          </w:p>
        </w:tc>
        <w:tc>
          <w:tcPr>
            <w:tcW w:type="dxa" w:w="163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مشارکت‌ها / </w:t>
            </w:r>
            <w:r>
              <w:rPr>
                <w:rFonts w:ascii="Arial" w:hAnsi="Arial" w:cs="Arial" w:eastAsia="Arial"/>
                <w:b w:val="0"/>
                <w:sz w:val="18"/>
                <w:rtl w:val="0"/>
              </w:rPr>
              <w:t>‎Partnerships‎</w:t>
            </w:r>
          </w:p>
        </w:tc>
        <w:tc>
          <w:tcPr>
            <w:tcW w:type="dxa" w:w="35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خلاصه‌سازی و پیگیری را تقویت می‌کند؛ قضاوت رابطه و معامله باقی می‌ماند؛ مسیر نزدیک: پژوهش سریع‌تر؛ انتخاب شریک و معامله انسانی</w:t>
            </w:r>
          </w:p>
        </w:tc>
        <w:tc>
          <w:tcPr>
            <w:tcW w:type="dxa" w:w="35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 ایران عنوان‌ها هم‌پوشان‌اند و شرح شغل باید از روی </w:t>
            </w:r>
            <w:r>
              <w:rPr>
                <w:rFonts w:ascii="Arial" w:hAnsi="Arial" w:cs="Arial" w:eastAsia="Arial"/>
                <w:b w:val="0"/>
                <w:sz w:val="18"/>
                <w:rtl w:val="0"/>
              </w:rPr>
              <w:t>‎KPI‎</w:t>
            </w:r>
            <w:r>
              <w:rPr>
                <w:rFonts w:ascii="Arial" w:hAnsi="Arial" w:cs="Arial" w:eastAsia="Arial"/>
                <w:b w:val="0"/>
                <w:sz w:val="18"/>
                <w:rtl/>
              </w:rPr>
              <w:t xml:space="preserve"> خوانده شود؛ عنوان «مشارکت‌ها»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bl>
    <w:p>
      <w:pPr>
        <w:jc w:val="right"/>
        <w:widowControl/>
        <w:bidi w:val="1"/>
      </w:pPr>
      <w:r>
        <w:rPr>
          <w:rFonts w:ascii="Arial" w:hAnsi="Arial" w:cs="Arial" w:eastAsia="Arial"/>
          <w:b w:val="0"/>
          <w:sz w:val="22"/>
          <w:rtl/>
        </w:rPr>
        <w:t xml:space="preserve">رتبه، شباهت عملی را می‌سنجد؛ نه اعتبار یا درآمد بیشتر. تفاوت تعیین‌کننده در ستون خروجی و مالکیت نتیجه آمده و همان منطق بدون افزودن ادعای تازه در پیوست </w:t>
      </w:r>
      <w:r>
        <w:rPr>
          <w:rFonts w:ascii="Arial" w:hAnsi="Arial" w:cs="Arial" w:eastAsia="Arial"/>
          <w:b w:val="0"/>
          <w:sz w:val="22"/>
          <w:rtl w:val="0"/>
        </w:rPr>
        <w:t>‎G‎</w:t>
      </w:r>
      <w:r>
        <w:rPr>
          <w:rFonts w:ascii="Arial" w:hAnsi="Arial" w:cs="Arial" w:eastAsia="Arial"/>
          <w:b w:val="0"/>
          <w:sz w:val="22"/>
          <w:rtl/>
        </w:rPr>
        <w:t xml:space="preserve"> خلاصه شده است.</w:t>
      </w:r>
    </w:p>
    <w:p>
      <w:pPr>
        <w:pStyle w:val="Heading1"/>
        <w:jc w:val="right"/>
        <w:pageBreakBefore/>
        <w:bidi w:val="1"/>
      </w:pPr>
      <w:r>
        <w:rPr>
          <w:rFonts w:ascii="Arial" w:hAnsi="Arial" w:cs="Arial" w:eastAsia="Arial"/>
          <w:b/>
          <w:color w:val="2E74B5"/>
          <w:sz w:val="32"/>
          <w:rtl/>
        </w:rPr>
        <w:t>۱۷. جمع‌بندی تصمیم</w:t>
      </w:r>
    </w:p>
    <w:p>
      <w:pPr>
        <w:pStyle w:val="Heading2"/>
        <w:jc w:val="right"/>
        <w:bidi w:val="1"/>
      </w:pPr>
      <w:r>
        <w:rPr>
          <w:rFonts w:ascii="Arial" w:hAnsi="Arial" w:cs="Arial" w:eastAsia="Arial"/>
          <w:b/>
          <w:color w:val="2E74B5"/>
          <w:sz w:val="26"/>
          <w:rtl/>
        </w:rPr>
        <w:t>این مسیر ممکن است مناسب شما باشد اگر</w:t>
      </w:r>
    </w:p>
    <w:p>
      <w:pPr>
        <w:jc w:val="right"/>
        <w:widowControl/>
        <w:bidi w:val="1"/>
      </w:pPr>
      <w:r>
        <w:rPr>
          <w:rFonts w:ascii="Arial" w:hAnsi="Arial" w:cs="Arial" w:eastAsia="Arial"/>
          <w:b w:val="0"/>
          <w:sz w:val="22"/>
          <w:rtl/>
        </w:rPr>
        <w:t xml:space="preserve">این مسیر مناسب است اگر از </w:t>
      </w:r>
      <w:r>
        <w:rPr>
          <w:rFonts w:ascii="Arial" w:hAnsi="Arial" w:cs="Arial" w:eastAsia="Arial"/>
          <w:b w:val="0"/>
          <w:sz w:val="22"/>
          <w:rtl w:val="0"/>
        </w:rPr>
        <w:t>‎prospecting‎</w:t>
      </w:r>
      <w:r>
        <w:rPr>
          <w:rFonts w:ascii="Arial" w:hAnsi="Arial" w:cs="Arial" w:eastAsia="Arial"/>
          <w:b w:val="0"/>
          <w:sz w:val="22"/>
          <w:rtl/>
        </w:rPr>
        <w:t xml:space="preserve"> هدفمند، جلسه کشف، دمو و پیشنهاد لذت می‌برید و می‌خواهید با شواهد و ذی‌نفع کار کنید.</w:t>
      </w:r>
    </w:p>
    <w:p>
      <w:pPr>
        <w:pStyle w:val="Heading2"/>
        <w:jc w:val="right"/>
        <w:bidi w:val="1"/>
      </w:pPr>
      <w:r>
        <w:rPr>
          <w:rFonts w:ascii="Arial" w:hAnsi="Arial" w:cs="Arial" w:eastAsia="Arial"/>
          <w:b/>
          <w:color w:val="2E74B5"/>
          <w:sz w:val="26"/>
          <w:rtl/>
        </w:rPr>
        <w:t>این مسیر ممکن است شما را کلافه کند اگر</w:t>
      </w:r>
    </w:p>
    <w:p>
      <w:pPr>
        <w:jc w:val="right"/>
        <w:widowControl/>
        <w:bidi w:val="1"/>
      </w:pPr>
      <w:r>
        <w:rPr>
          <w:rFonts w:ascii="Arial" w:hAnsi="Arial" w:cs="Arial" w:eastAsia="Arial"/>
          <w:b w:val="0"/>
          <w:sz w:val="22"/>
          <w:rtl/>
        </w:rPr>
        <w:t>ممکن است آزاردهنده باشد اگر ردشدن مکرر، چرخه طولانی و وابستگی کمیسیون به قیمت‌گذاری، تحویل و وصولی که کاملاً در کنترل فروشنده نیست. برایتان غیرقابل تحمل است.</w:t>
      </w:r>
    </w:p>
    <w:p>
      <w:pPr>
        <w:pStyle w:val="Heading2"/>
        <w:jc w:val="right"/>
        <w:bidi w:val="1"/>
      </w:pPr>
      <w:r>
        <w:rPr>
          <w:rFonts w:ascii="Arial" w:hAnsi="Arial" w:cs="Arial" w:eastAsia="Arial"/>
          <w:b/>
          <w:color w:val="2E74B5"/>
          <w:sz w:val="26"/>
          <w:rtl/>
        </w:rPr>
        <w:t>پیش از تعهد باید بدانید</w:t>
      </w:r>
    </w:p>
    <w:p>
      <w:pPr>
        <w:jc w:val="right"/>
        <w:widowControl/>
        <w:bidi w:val="1"/>
      </w:pPr>
      <w:r>
        <w:rPr>
          <w:rFonts w:ascii="Arial" w:hAnsi="Arial" w:cs="Arial" w:eastAsia="Arial"/>
          <w:b w:val="0"/>
          <w:sz w:val="22"/>
          <w:rtl w:val="0"/>
        </w:rPr>
        <w:t>‎trade-off‎</w:t>
      </w:r>
      <w:r>
        <w:rPr>
          <w:rFonts w:ascii="Arial" w:hAnsi="Arial" w:cs="Arial" w:eastAsia="Arial"/>
          <w:b w:val="0"/>
          <w:sz w:val="22"/>
          <w:rtl/>
        </w:rPr>
        <w:t xml:space="preserve"> اصلی، اثرگذاری بین‌تیمی در برابر وقفه، ابهام و مسئولیت بدون کنترل کامل است.</w:t>
      </w:r>
    </w:p>
    <w:p>
      <w:pPr>
        <w:pStyle w:val="Heading2"/>
        <w:jc w:val="right"/>
        <w:bidi w:val="1"/>
      </w:pPr>
      <w:r>
        <w:rPr>
          <w:rFonts w:ascii="Arial" w:hAnsi="Arial" w:cs="Arial" w:eastAsia="Arial"/>
          <w:b/>
          <w:color w:val="2E74B5"/>
          <w:sz w:val="26"/>
          <w:rtl/>
        </w:rPr>
        <w:t>سه سوالی که باید از خودت بپرسی</w:t>
      </w:r>
    </w:p>
    <w:p>
      <w:pPr>
        <w:jc w:val="right"/>
        <w:widowControl/>
        <w:bidi w:val="1"/>
      </w:pPr>
      <w:r>
        <w:rPr>
          <w:rFonts w:ascii="Arial" w:hAnsi="Arial" w:cs="Arial" w:eastAsia="Arial"/>
          <w:b w:val="0"/>
          <w:sz w:val="22"/>
          <w:rtl/>
        </w:rPr>
        <w:t>سه پرسش خودارزیابی: آیا می‌توانم جزئیات را بدون گم‌کردن هدف مدیریت کنم؟ آیا از دریافت نقد و اصلاح مستند لذت می‌برم؟ آیا می‌توانم در تعارض، شواهد و رابطه را هم‌زمان حفظ کنم؟</w:t>
      </w:r>
    </w:p>
    <w:p>
      <w:pPr>
        <w:pStyle w:val="Heading2"/>
        <w:jc w:val="right"/>
        <w:bidi w:val="1"/>
      </w:pPr>
      <w:r>
        <w:rPr>
          <w:rFonts w:ascii="Arial" w:hAnsi="Arial" w:cs="Arial" w:eastAsia="Arial"/>
          <w:b/>
          <w:color w:val="2E74B5"/>
          <w:sz w:val="26"/>
          <w:rtl/>
        </w:rPr>
        <w:t>آزمایش‌های کم‌ریسک</w:t>
      </w:r>
    </w:p>
    <w:p>
      <w:pPr>
        <w:jc w:val="right"/>
        <w:widowControl/>
        <w:bidi w:val="1"/>
      </w:pPr>
      <w:r>
        <w:rPr>
          <w:rFonts w:ascii="Arial" w:hAnsi="Arial" w:cs="Arial" w:eastAsia="Arial"/>
          <w:b w:val="0"/>
          <w:sz w:val="22"/>
          <w:rtl/>
        </w:rPr>
        <w:t xml:space="preserve">آزمایش کم‌ریسک: ظرف دو هفته یک سناریوی کوچک بسازید، </w:t>
      </w:r>
      <w:r>
        <w:rPr>
          <w:rFonts w:ascii="Arial" w:hAnsi="Arial" w:cs="Arial" w:eastAsia="Arial"/>
          <w:b w:val="0"/>
          <w:sz w:val="22"/>
          <w:rtl w:val="0"/>
        </w:rPr>
        <w:t>‎pipeline‎</w:t>
      </w:r>
      <w:r>
        <w:rPr>
          <w:rFonts w:ascii="Arial" w:hAnsi="Arial" w:cs="Arial" w:eastAsia="Arial"/>
          <w:b w:val="0"/>
          <w:sz w:val="22"/>
          <w:rtl/>
        </w:rPr>
        <w:t xml:space="preserve"> معتبر و </w:t>
      </w:r>
      <w:r>
        <w:rPr>
          <w:rFonts w:ascii="Arial" w:hAnsi="Arial" w:cs="Arial" w:eastAsia="Arial"/>
          <w:b w:val="0"/>
          <w:sz w:val="22"/>
          <w:rtl w:val="0"/>
        </w:rPr>
        <w:t>‎discovery notes‎</w:t>
      </w:r>
      <w:r>
        <w:rPr>
          <w:rFonts w:ascii="Arial" w:hAnsi="Arial" w:cs="Arial" w:eastAsia="Arial"/>
          <w:b w:val="0"/>
          <w:sz w:val="22"/>
          <w:rtl/>
        </w:rPr>
        <w:t xml:space="preserve"> را تولید کنید، از دو نفر بازخورد بگیرید و زمان واقعی کارهای خسته‌کننده را نیز ثبت کنید. اگر هنوز کنجکاوی و انرژی دارید، ده آگهی هدف را تحلیل و شکاف مهارتی خود را اولویت‌بندی کنید.</w:t>
      </w:r>
    </w:p>
    <w:p>
      <w:pPr>
        <w:pStyle w:val="Heading2"/>
        <w:jc w:val="right"/>
        <w:bidi w:val="1"/>
      </w:pPr>
      <w:r>
        <w:rPr>
          <w:rFonts w:ascii="Arial" w:hAnsi="Arial" w:cs="Arial" w:eastAsia="Arial"/>
          <w:b/>
          <w:color w:val="2E74B5"/>
          <w:sz w:val="26"/>
          <w:rtl/>
        </w:rPr>
        <w:t>ارزیابی نهایی</w:t>
      </w:r>
    </w:p>
    <w:p>
      <w:pPr>
        <w:jc w:val="right"/>
        <w:widowControl/>
        <w:bidi w:val="1"/>
      </w:pPr>
      <w:r>
        <w:rPr>
          <w:rFonts w:ascii="Arial" w:hAnsi="Arial" w:cs="Arial" w:eastAsia="Arial"/>
          <w:b w:val="0"/>
          <w:sz w:val="22"/>
          <w:rtl/>
        </w:rPr>
        <w:t>جمع‌بندی باید بر شواهد موافق، شواهد مخالف، مجهول‌های حیاتی و نتیجه آزمایش کم‌ریسک تکیه کند. عنوان شغلی یا یک تست شخصیت به‌تنهایی مبنای تصمیم نیست.</w:t>
      </w:r>
    </w:p>
    <w:p>
      <w:pPr>
        <w:pStyle w:val="Heading2"/>
        <w:jc w:val="right"/>
        <w:bidi w:val="1"/>
      </w:pPr>
      <w:r>
        <w:rPr>
          <w:rFonts w:ascii="Arial" w:hAnsi="Arial" w:cs="Arial" w:eastAsia="Arial"/>
          <w:b/>
          <w:color w:val="2E74B5"/>
          <w:sz w:val="26"/>
          <w:rtl/>
        </w:rPr>
        <w:t>کاربرگ مشاهده و تمرین تکمیلی</w:t>
      </w:r>
    </w:p>
    <w:p>
      <w:pPr>
        <w:pStyle w:val="ListNumber"/>
        <w:keepLines/>
        <w:spacing w:after="80" w:line="300" w:lineRule="auto"/>
        <w:ind w:left="540" w:hanging="271"/>
        <w:jc w:val="right"/>
        <w:bidi w:val="1"/>
        <w:numPr>
          <w:ilvl w:val="0"/>
          <w:numId w:val="11"/>
        </w:numPr>
      </w:pPr>
      <w:r>
        <w:rPr>
          <w:rFonts w:ascii="Arial" w:hAnsi="Arial" w:cs="Arial" w:eastAsia="Arial"/>
          <w:b/>
          <w:sz w:val="22"/>
          <w:rtl/>
        </w:rPr>
        <w:t>نقشه خروجی:</w:t>
      </w:r>
      <w:r>
        <w:rPr>
          <w:rFonts w:ascii="Arial" w:hAnsi="Arial" w:cs="Arial" w:eastAsia="Arial"/>
          <w:b w:val="0"/>
          <w:sz w:val="22"/>
          <w:rtl/>
        </w:rPr>
        <w:t xml:space="preserve"> برای </w:t>
      </w:r>
      <w:r>
        <w:rPr>
          <w:rFonts w:ascii="Arial" w:hAnsi="Arial" w:cs="Arial" w:eastAsia="Arial"/>
          <w:b w:val="0"/>
          <w:sz w:val="22"/>
          <w:rtl w:val="0"/>
        </w:rPr>
        <w:t>‎pipeline‎</w:t>
      </w:r>
      <w:r>
        <w:rPr>
          <w:rFonts w:ascii="Arial" w:hAnsi="Arial" w:cs="Arial" w:eastAsia="Arial"/>
          <w:b w:val="0"/>
          <w:sz w:val="22"/>
          <w:rtl/>
        </w:rPr>
        <w:t xml:space="preserve"> معتبر ورودی، مالک، مصرف‌کننده، معیار پذیرش و خطای پرهزینه را بنویسید. این تمرین نشان می‌دهد آیا فقط نام خروجی را می‌شناسید یا زنجیره ارزش آن را می‌فهمید.</w:t>
      </w:r>
    </w:p>
    <w:p>
      <w:pPr>
        <w:pStyle w:val="ListNumber"/>
        <w:keepLines/>
        <w:spacing w:after="80" w:line="300" w:lineRule="auto"/>
        <w:ind w:left="540" w:hanging="271"/>
        <w:jc w:val="right"/>
        <w:bidi w:val="1"/>
        <w:numPr>
          <w:ilvl w:val="0"/>
          <w:numId w:val="11"/>
        </w:numPr>
      </w:pPr>
      <w:r>
        <w:rPr>
          <w:rFonts w:ascii="Arial" w:hAnsi="Arial" w:cs="Arial" w:eastAsia="Arial"/>
          <w:b/>
          <w:sz w:val="22"/>
          <w:rtl w:val="0"/>
        </w:rPr>
        <w:t>‎baseline:‎</w:t>
      </w:r>
      <w:r>
        <w:rPr>
          <w:rFonts w:ascii="Arial" w:hAnsi="Arial" w:cs="Arial" w:eastAsia="Arial"/>
          <w:b w:val="0"/>
          <w:sz w:val="22"/>
          <w:rtl/>
        </w:rPr>
        <w:t xml:space="preserve"> یک داده کوچک بسازید و وضعیت فعلی </w:t>
      </w:r>
      <w:r>
        <w:rPr>
          <w:rFonts w:ascii="Arial" w:hAnsi="Arial" w:cs="Arial" w:eastAsia="Arial"/>
          <w:b w:val="0"/>
          <w:sz w:val="22"/>
          <w:rtl w:val="0"/>
        </w:rPr>
        <w:t>‎quota attainment‎</w:t>
      </w:r>
      <w:r>
        <w:rPr>
          <w:rFonts w:ascii="Arial" w:hAnsi="Arial" w:cs="Arial" w:eastAsia="Arial"/>
          <w:b w:val="0"/>
          <w:sz w:val="22"/>
          <w:rtl/>
        </w:rPr>
        <w:t xml:space="preserve"> را تعریف کنید. واحد، بازه زمانی، مخرج و موارد حذف‌شده را شفاف کنید؛ بدون این‌ها بهبود قابل اثبات نیست.</w:t>
      </w:r>
    </w:p>
    <w:p>
      <w:pPr>
        <w:pStyle w:val="ListNumber"/>
        <w:keepLines/>
        <w:spacing w:after="80" w:line="300" w:lineRule="auto"/>
        <w:ind w:left="540" w:hanging="271"/>
        <w:jc w:val="right"/>
        <w:bidi w:val="1"/>
        <w:numPr>
          <w:ilvl w:val="0"/>
          <w:numId w:val="11"/>
        </w:numPr>
      </w:pPr>
      <w:r>
        <w:rPr>
          <w:rFonts w:ascii="Arial" w:hAnsi="Arial" w:cs="Arial" w:eastAsia="Arial"/>
          <w:b/>
          <w:sz w:val="22"/>
          <w:rtl/>
        </w:rPr>
        <w:t>مصاحبه شغلی معکوس:</w:t>
      </w:r>
      <w:r>
        <w:rPr>
          <w:rFonts w:ascii="Arial" w:hAnsi="Arial" w:cs="Arial" w:eastAsia="Arial"/>
          <w:b w:val="0"/>
          <w:sz w:val="22"/>
          <w:rtl/>
        </w:rPr>
        <w:t xml:space="preserve"> از کارفرما درباره اختیار تصمیم، کیفیت داده، حجم کار، مدیر مستقیم، آموزش، شیفت/سفر و آخرین شکست بپرسید. پاسخ‌های مبهم را کنار توضیح مکتوب آگهی ثبت کنید.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نمونه تصمیم:</w:t>
      </w:r>
      <w:r>
        <w:rPr>
          <w:rFonts w:ascii="Arial" w:hAnsi="Arial" w:cs="Arial" w:eastAsia="Arial"/>
          <w:b w:val="0"/>
          <w:sz w:val="22"/>
          <w:rtl/>
        </w:rPr>
        <w:t xml:space="preserve"> میان دو اقدام برای تبدیل نیاز پیچیده سازمان به پرونده خرید و توافق اقتصادی قابل اجرا انتخاب کنید. هزینه، اثر، برگشت‌پذیری، ریسک و داده لازم را در یک صفحه بنویسید. هدف پیدا کردن جواب جادویی نیست؛ آشکارکردن منطق است.</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تمرین مستندسازی:</w:t>
      </w:r>
      <w:r>
        <w:rPr>
          <w:rFonts w:ascii="Arial" w:hAnsi="Arial" w:cs="Arial" w:eastAsia="Arial"/>
          <w:b w:val="0"/>
          <w:sz w:val="22"/>
          <w:rtl/>
        </w:rPr>
        <w:t xml:space="preserve"> جلسه کشف را به </w:t>
      </w:r>
      <w:r>
        <w:rPr>
          <w:rFonts w:ascii="Arial" w:hAnsi="Arial" w:cs="Arial" w:eastAsia="Arial"/>
          <w:b w:val="0"/>
          <w:sz w:val="22"/>
          <w:rtl w:val="0"/>
        </w:rPr>
        <w:t>‎runbook‎</w:t>
      </w:r>
      <w:r>
        <w:rPr>
          <w:rFonts w:ascii="Arial" w:hAnsi="Arial" w:cs="Arial" w:eastAsia="Arial"/>
          <w:b w:val="0"/>
          <w:sz w:val="22"/>
          <w:rtl/>
        </w:rPr>
        <w:t xml:space="preserve"> تبدیل کنید: پیش‌نیاز، گام‌ها، کنترل، </w:t>
      </w:r>
      <w:r>
        <w:rPr>
          <w:rFonts w:ascii="Arial" w:hAnsi="Arial" w:cs="Arial" w:eastAsia="Arial"/>
          <w:b w:val="0"/>
          <w:sz w:val="22"/>
          <w:rtl w:val="0"/>
        </w:rPr>
        <w:t>‎escalation‎</w:t>
      </w:r>
      <w:r>
        <w:rPr>
          <w:rFonts w:ascii="Arial" w:hAnsi="Arial" w:cs="Arial" w:eastAsia="Arial"/>
          <w:b w:val="0"/>
          <w:sz w:val="22"/>
          <w:rtl/>
        </w:rPr>
        <w:t xml:space="preserve"> و </w:t>
      </w:r>
      <w:r>
        <w:rPr>
          <w:rFonts w:ascii="Arial" w:hAnsi="Arial" w:cs="Arial" w:eastAsia="Arial"/>
          <w:b w:val="0"/>
          <w:sz w:val="22"/>
          <w:rtl w:val="0"/>
        </w:rPr>
        <w:t>‎rollback.‎</w:t>
      </w:r>
      <w:r>
        <w:rPr>
          <w:rFonts w:ascii="Arial" w:hAnsi="Arial" w:cs="Arial" w:eastAsia="Arial"/>
          <w:b w:val="0"/>
          <w:sz w:val="22"/>
          <w:rtl/>
        </w:rPr>
        <w:t xml:space="preserve"> از فرد دیگری بخواهید فقط با متن شما کار را بازسازی کند.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تمرین خطا:</w:t>
      </w:r>
      <w:r>
        <w:rPr>
          <w:rFonts w:ascii="Arial" w:hAnsi="Arial" w:cs="Arial" w:eastAsia="Arial"/>
          <w:b w:val="0"/>
          <w:sz w:val="22"/>
          <w:rtl/>
        </w:rPr>
        <w:t xml:space="preserve"> عمداً یک ورودی ناقص یا متناقض بسازید و ببینید سیستم چگونه هشدار می‌دهد. اگر خطا بی‌صدا عبور می‌کند، کنترل پیشگیرانه و آشکارساز پیشنهاد دهید.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گفت‌وگوی ذی‌نفع:</w:t>
      </w:r>
      <w:r>
        <w:rPr>
          <w:rFonts w:ascii="Arial" w:hAnsi="Arial" w:cs="Arial" w:eastAsia="Arial"/>
          <w:b w:val="0"/>
          <w:sz w:val="22"/>
          <w:rtl/>
        </w:rPr>
        <w:t xml:space="preserve"> یک گفت‌وگوی دشوار را نقش‌آفرینی کنید؛ ابتدا هدف طرف مقابل را بازگو، سپس محدودیت و دو گزینه با پیامد ارائه کنید. کیفیت رابطه را با تسلیم‌شدن اشتباه نگیرید.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دفترچه انرژی:</w:t>
      </w:r>
      <w:r>
        <w:rPr>
          <w:rFonts w:ascii="Arial" w:hAnsi="Arial" w:cs="Arial" w:eastAsia="Arial"/>
          <w:b w:val="0"/>
          <w:sz w:val="22"/>
          <w:rtl/>
        </w:rPr>
        <w:t xml:space="preserve"> طی دو هفته، انرژی پس از کار تحلیلی، پیگیری، جلسه، مستندسازی و بحران را از یک تا پنج ثبت کنید. تناسب شغلی فقط توانایی نیست؛ الگوی انرژی پایدار هم هست.</w:t>
      </w:r>
    </w:p>
    <w:p>
      <w:pPr>
        <w:pStyle w:val="ListNumber"/>
        <w:keepLines/>
        <w:spacing w:after="80" w:line="300" w:lineRule="auto"/>
        <w:ind w:left="540" w:hanging="271"/>
        <w:jc w:val="right"/>
        <w:bidi w:val="1"/>
        <w:numPr>
          <w:ilvl w:val="0"/>
          <w:numId w:val="11"/>
        </w:numPr>
      </w:pPr>
      <w:r>
        <w:rPr>
          <w:rFonts w:ascii="Arial" w:hAnsi="Arial" w:cs="Arial" w:eastAsia="Arial"/>
          <w:b/>
          <w:sz w:val="22"/>
          <w:rtl/>
        </w:rPr>
        <w:t xml:space="preserve">حسابرسی </w:t>
      </w:r>
      <w:r>
        <w:rPr>
          <w:rFonts w:ascii="Arial" w:hAnsi="Arial" w:cs="Arial" w:eastAsia="Arial"/>
          <w:b/>
          <w:sz w:val="22"/>
          <w:rtl w:val="0"/>
        </w:rPr>
        <w:t>‎AI:‎</w:t>
      </w:r>
      <w:r>
        <w:rPr>
          <w:rFonts w:ascii="Arial" w:hAnsi="Arial" w:cs="Arial" w:eastAsia="Arial"/>
          <w:b w:val="0"/>
          <w:sz w:val="22"/>
          <w:rtl/>
        </w:rPr>
        <w:t xml:space="preserve"> یک خروجی کم‌خطر را با </w:t>
      </w:r>
      <w:r>
        <w:rPr>
          <w:rFonts w:ascii="Arial" w:hAnsi="Arial" w:cs="Arial" w:eastAsia="Arial"/>
          <w:b w:val="0"/>
          <w:sz w:val="22"/>
          <w:rtl w:val="0"/>
        </w:rPr>
        <w:t>‎AI‎</w:t>
      </w:r>
      <w:r>
        <w:rPr>
          <w:rFonts w:ascii="Arial" w:hAnsi="Arial" w:cs="Arial" w:eastAsia="Arial"/>
          <w:b w:val="0"/>
          <w:sz w:val="22"/>
          <w:rtl/>
        </w:rPr>
        <w:t xml:space="preserve"> پیش‌نویس کنید و نرخ خطا، زمان بازبینی، داده حساس و مسئول نهایی را ثبت کنید. اگر کنترل گران‌تر از صرفه‌جویی است، اتوماسیون مناسب نیست.</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بازنگری بازار:</w:t>
      </w:r>
      <w:r>
        <w:rPr>
          <w:rFonts w:ascii="Arial" w:hAnsi="Arial" w:cs="Arial" w:eastAsia="Arial"/>
          <w:b w:val="0"/>
          <w:sz w:val="22"/>
          <w:rtl/>
        </w:rPr>
        <w:t xml:space="preserve"> جست‌وجو را با عنوان اصلی و شش مسیر نزدیک تکرار کنید. صنعت، شهر، سطح، ابزار و حقوق اعلام‌شده را کدگذاری کنید؛ شمارش خام بدون رفع تکرار و عنوان دور ارزش کمی دارد.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اقتصاد پیشنهاد:</w:t>
      </w:r>
      <w:r>
        <w:rPr>
          <w:rFonts w:ascii="Arial" w:hAnsi="Arial" w:cs="Arial" w:eastAsia="Arial"/>
          <w:b w:val="0"/>
          <w:sz w:val="22"/>
          <w:rtl/>
        </w:rPr>
        <w:t xml:space="preserve"> حقوق ثابت، مزایا، پاداش، ساعات، رفت‌وآمد، ابزار، یادگیری و ریسک تأخیر پرداخت را جدا بنویسید. دو پیشنهاد با رقم اسمی مشابه می‌توانند ارزش واقعی بسیار متفاوت داشته باشند.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تصمیم نهایی:</w:t>
      </w:r>
      <w:r>
        <w:rPr>
          <w:rFonts w:ascii="Arial" w:hAnsi="Arial" w:cs="Arial" w:eastAsia="Arial"/>
          <w:b w:val="0"/>
          <w:sz w:val="22"/>
          <w:rtl/>
        </w:rPr>
        <w:t xml:space="preserve"> شواهد موافق، شواهد مخالف، مجهول‌ها و آزمایش بعدی را در چهار خانه بنویسید. اگر مجهول حیاتی باقی است، درخواست کار را متوقف نکنید؛ سؤال دقیق یا پروژه کم‌ریسک طراحی کنید.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حکم نهایی:</w:t>
            </w:r>
            <w:r>
              <w:rPr>
                <w:rFonts w:ascii="Arial" w:hAnsi="Arial" w:cs="Arial" w:eastAsia="Arial"/>
                <w:b w:val="0"/>
                <w:color w:val="0B2545"/>
                <w:sz w:val="20"/>
                <w:rtl/>
              </w:rPr>
              <w:t xml:space="preserve"> کارشناس فروش </w:t>
            </w:r>
            <w:r>
              <w:rPr>
                <w:rFonts w:ascii="Arial" w:hAnsi="Arial" w:cs="Arial" w:eastAsia="Arial"/>
                <w:b w:val="0"/>
                <w:color w:val="0B2545"/>
                <w:sz w:val="20"/>
                <w:rtl w:val="0"/>
              </w:rPr>
              <w:t>‎B2B‎</w:t>
            </w:r>
            <w:r>
              <w:rPr>
                <w:rFonts w:ascii="Arial" w:hAnsi="Arial" w:cs="Arial" w:eastAsia="Arial"/>
                <w:b w:val="0"/>
                <w:color w:val="0B2545"/>
                <w:sz w:val="20"/>
                <w:rtl/>
              </w:rPr>
              <w:t xml:space="preserve"> و سازمانی مسیر خوبی برای فرد علاقه‌مند به ساخت نتیجه قابل اتکا در میان آدم‌ها، داده و فرایند است؛ اما عنوان به تنهایی کیفیت شغل را تضمین نمی‌کند.</w:t>
            </w:r>
          </w:p>
        </w:tc>
      </w:tr>
    </w:tbl>
    <w:p>
      <w:pPr>
        <w:pStyle w:val="Heading1"/>
        <w:jc w:val="right"/>
        <w:pageBreakBefore/>
        <w:bidi w:val="1"/>
      </w:pPr>
      <w:r>
        <w:rPr>
          <w:rFonts w:ascii="Arial" w:hAnsi="Arial" w:cs="Arial" w:eastAsia="Arial"/>
          <w:b/>
          <w:color w:val="2E74B5"/>
          <w:sz w:val="32"/>
          <w:rtl/>
        </w:rPr>
        <w:t xml:space="preserve">پیوست: استخراج آماده انتشار </w:t>
      </w:r>
      <w:r>
        <w:rPr>
          <w:rFonts w:ascii="Arial" w:hAnsi="Arial" w:cs="Arial" w:eastAsia="Arial"/>
          <w:b/>
          <w:color w:val="2E74B5"/>
          <w:sz w:val="32"/>
          <w:rtl w:val="0"/>
        </w:rPr>
        <w:t>‎Useravaa‎</w:t>
      </w:r>
    </w:p>
    <w:p>
      <w:pPr>
        <w:pStyle w:val="Heading2"/>
        <w:jc w:val="right"/>
        <w:bidi w:val="1"/>
      </w:pPr>
      <w:r>
        <w:rPr>
          <w:rFonts w:ascii="Arial" w:hAnsi="Arial" w:cs="Arial" w:eastAsia="Arial"/>
          <w:b/>
          <w:color w:val="2E74B5"/>
          <w:sz w:val="26"/>
          <w:rtl w:val="0"/>
        </w:rPr>
        <w:t>‎A. Hero summary‎</w:t>
      </w:r>
    </w:p>
    <w:tbl>
      <w:tblPr>
        <w:tblStyle w:val="TableGrid"/>
        <w:tblW w:type="dxa" w:w="9360"/>
        <w:jc w:val="left"/>
        <w:tblLayout w:type="fixed"/>
        <w:tblLook w:firstColumn="1" w:firstRow="1" w:lastColumn="0" w:lastRow="0" w:noHBand="0" w:noVBand="1" w:val="04A0"/>
        <w:tblInd w:type="dxa" w:w="120"/>
      </w:tblPr>
      <w:tblGrid>
        <w:gridCol w:w="1560"/>
        <w:gridCol w:w="7800"/>
      </w:tblGrid>
      <w:tr>
        <w:trPr>
          <w:cantSplit w:val="true"/>
          <w:tblHeader w:val="true"/>
        </w:trPr>
        <w:tc>
          <w:tcPr>
            <w:tcW w:type="dxa" w:w="156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فیلد</w:t>
            </w:r>
          </w:p>
        </w:tc>
        <w:tc>
          <w:tcPr>
            <w:tcW w:type="dxa" w:w="780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مقدار</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عنوان فارسی</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فروش </w:t>
            </w:r>
            <w:r>
              <w:rPr>
                <w:rFonts w:ascii="Arial" w:hAnsi="Arial" w:cs="Arial" w:eastAsia="Arial"/>
                <w:b w:val="0"/>
                <w:sz w:val="18"/>
                <w:rtl w:val="0"/>
              </w:rPr>
              <w:t>‎B2B‎</w:t>
            </w:r>
            <w:r>
              <w:rPr>
                <w:rFonts w:ascii="Arial" w:hAnsi="Arial" w:cs="Arial" w:eastAsia="Arial"/>
                <w:b w:val="0"/>
                <w:sz w:val="18"/>
                <w:rtl/>
              </w:rPr>
              <w:t xml:space="preserve"> و سازمانی</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عنوان انگلیسی</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‎B2B‎</w:t>
            </w:r>
            <w:r>
              <w:rPr>
                <w:rFonts w:ascii="Arial" w:hAnsi="Arial" w:cs="Arial" w:eastAsia="Arial"/>
                <w:b w:val="0"/>
                <w:sz w:val="18"/>
                <w:rtl/>
              </w:rPr>
              <w:t xml:space="preserve"> / </w:t>
            </w:r>
            <w:r>
              <w:rPr>
                <w:rFonts w:ascii="Arial" w:hAnsi="Arial" w:cs="Arial" w:eastAsia="Arial"/>
                <w:b w:val="0"/>
                <w:sz w:val="18"/>
                <w:rtl w:val="0"/>
              </w:rPr>
              <w:t>‎Corporate Sales‎</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تعریف یک‌جمله‌ای</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از کشف و صلاحیت‌سنجی مشتری سازمانی تا پیشنهاد، مذاکره و بستن قرارداد چرخه فروش را پیش می‌برد.</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توصیف تصمیم‌محور</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مناسب برای کسی که می‌خواهد میان داده، فرایند و ذی‌نفع تصمیم قابل دفاع بسازد.</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برچسب ماهیت کار</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بین‌تیمی، تحلیلی و اجرایی</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جذابیت</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اثر ملموس، مهارت قابل انتقال و امکان رشد دامنه</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نشانه تناسب</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لذت از ساختاردهی، پیگیری، نقد و حل مسئله</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دشواری اصلی</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ردشدن مکرر، چرخه طولانی و وابستگی کمیسیون به قیمت‌گذاری، تحویل و وصولی که کاملاً در کنترل فروشنده نیست.</w:t>
            </w:r>
          </w:p>
        </w:tc>
      </w:tr>
    </w:tbl>
    <w:p>
      <w:pPr>
        <w:pStyle w:val="Heading2"/>
        <w:jc w:val="right"/>
        <w:bidi w:val="1"/>
      </w:pPr>
      <w:r>
        <w:rPr>
          <w:rFonts w:ascii="Arial" w:hAnsi="Arial" w:cs="Arial" w:eastAsia="Arial"/>
          <w:b/>
          <w:color w:val="2E74B5"/>
          <w:sz w:val="26"/>
          <w:rtl w:val="0"/>
        </w:rPr>
        <w:t>‎B.‎</w:t>
      </w:r>
      <w:r>
        <w:rPr>
          <w:rFonts w:ascii="Arial" w:hAnsi="Arial" w:cs="Arial" w:eastAsia="Arial"/>
          <w:b/>
          <w:color w:val="2E74B5"/>
          <w:sz w:val="26"/>
          <w:rtl/>
        </w:rPr>
        <w:t xml:space="preserve"> «این شغل مناسب منه؟»</w:t>
      </w:r>
    </w:p>
    <w:tbl>
      <w:tblPr>
        <w:tblStyle w:val="TableGrid"/>
        <w:tblW w:type="dxa" w:w="9360"/>
        <w:jc w:val="left"/>
        <w:tblLayout w:type="fixed"/>
        <w:tblLook w:firstColumn="1" w:firstRow="1" w:lastColumn="0" w:lastRow="0" w:noHBand="0" w:noVBand="1" w:val="04A0"/>
        <w:tblInd w:type="dxa" w:w="120"/>
      </w:tblPr>
      <w:tblGrid>
        <w:gridCol w:w="3177"/>
        <w:gridCol w:w="859"/>
        <w:gridCol w:w="5324"/>
      </w:tblGrid>
      <w:tr>
        <w:trPr>
          <w:cantSplit w:val="true"/>
          <w:tblHeader w:val="true"/>
        </w:trPr>
        <w:tc>
          <w:tcPr>
            <w:tcW w:type="dxa" w:w="317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بُعد</w:t>
            </w:r>
          </w:p>
        </w:tc>
        <w:tc>
          <w:tcPr>
            <w:tcW w:type="dxa" w:w="85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شدت</w:t>
            </w:r>
          </w:p>
        </w:tc>
        <w:tc>
          <w:tcPr>
            <w:tcW w:type="dxa" w:w="532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توضیح مبتنی بر شواهد</w:t>
            </w:r>
          </w:p>
        </w:tc>
      </w:tr>
      <w:tr>
        <w:trPr>
          <w:cantSplit w:val="true"/>
        </w:trPr>
        <w:tc>
          <w:tcPr>
            <w:tcW w:type="dxa" w:w="31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تعامل با آدم‌ها</w:t>
            </w:r>
          </w:p>
        </w:tc>
        <w:tc>
          <w:tcPr>
            <w:tcW w:type="dxa" w:w="8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زیاد</w:t>
            </w:r>
          </w:p>
        </w:tc>
        <w:tc>
          <w:tcPr>
            <w:tcW w:type="dxa" w:w="53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برای روشن‌کردن نیاز، هماهنگی و حل تعارض بخشی از کار است.</w:t>
            </w:r>
          </w:p>
        </w:tc>
      </w:tr>
      <w:tr>
        <w:trPr>
          <w:cantSplit w:val="true"/>
        </w:trPr>
        <w:tc>
          <w:tcPr>
            <w:tcW w:type="dxa" w:w="31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استفاده از ابزارها و سیستم‌ها</w:t>
            </w:r>
          </w:p>
        </w:tc>
        <w:tc>
          <w:tcPr>
            <w:tcW w:type="dxa" w:w="8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53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ابزار و سیستم محل ثبت، کنترل و تحویل خروجی‌اند.</w:t>
            </w:r>
          </w:p>
        </w:tc>
      </w:tr>
      <w:tr>
        <w:trPr>
          <w:cantSplit w:val="true"/>
        </w:trPr>
        <w:tc>
          <w:tcPr>
            <w:tcW w:type="dxa" w:w="31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خلاقیت</w:t>
            </w:r>
          </w:p>
        </w:tc>
        <w:tc>
          <w:tcPr>
            <w:tcW w:type="dxa" w:w="8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53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خلاقیت بیشتر در حل مسئله و طراحی گزینه دیده می‌شود.</w:t>
            </w:r>
          </w:p>
        </w:tc>
      </w:tr>
      <w:tr>
        <w:trPr>
          <w:cantSplit w:val="true"/>
        </w:trPr>
        <w:tc>
          <w:tcPr>
            <w:tcW w:type="dxa" w:w="31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تحلیل آماری</w:t>
            </w:r>
          </w:p>
        </w:tc>
        <w:tc>
          <w:tcPr>
            <w:tcW w:type="dxa" w:w="8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53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شدت تحلیل به سطح، صنعت و بلوغ داده کارفرما وابسته است.</w:t>
            </w:r>
          </w:p>
        </w:tc>
      </w:tr>
    </w:tbl>
    <w:p>
      <w:pPr>
        <w:pStyle w:val="Heading2"/>
        <w:jc w:val="right"/>
        <w:bidi w:val="1"/>
      </w:pPr>
      <w:r>
        <w:rPr>
          <w:rFonts w:ascii="Arial" w:hAnsi="Arial" w:cs="Arial" w:eastAsia="Arial"/>
          <w:b/>
          <w:color w:val="2E74B5"/>
          <w:sz w:val="26"/>
          <w:rtl w:val="0"/>
        </w:rPr>
        <w:t>‎C.‎</w:t>
      </w:r>
      <w:r>
        <w:rPr>
          <w:rFonts w:ascii="Arial" w:hAnsi="Arial" w:cs="Arial" w:eastAsia="Arial"/>
          <w:b/>
          <w:color w:val="2E74B5"/>
          <w:sz w:val="26"/>
          <w:rtl/>
        </w:rPr>
        <w:t xml:space="preserve"> «واقعیت‌های شغلی»</w:t>
      </w:r>
    </w:p>
    <w:tbl>
      <w:tblPr>
        <w:tblStyle w:val="TableGrid"/>
        <w:tblW w:type="dxa" w:w="9360"/>
        <w:jc w:val="left"/>
        <w:tblLayout w:type="fixed"/>
        <w:tblLook w:firstColumn="1" w:firstRow="1" w:lastColumn="0" w:lastRow="0" w:noHBand="0" w:noVBand="1" w:val="04A0"/>
        <w:tblInd w:type="dxa" w:w="120"/>
      </w:tblPr>
      <w:tblGrid>
        <w:gridCol w:w="1478"/>
        <w:gridCol w:w="7882"/>
      </w:tblGrid>
      <w:tr>
        <w:trPr>
          <w:cantSplit w:val="true"/>
          <w:tblHeader w:val="true"/>
        </w:trPr>
        <w:tc>
          <w:tcPr>
            <w:tcW w:type="dxa" w:w="147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فیلد</w:t>
            </w:r>
          </w:p>
        </w:tc>
        <w:tc>
          <w:tcPr>
            <w:tcW w:type="dxa" w:w="788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خلاصه</w:t>
            </w:r>
          </w:p>
        </w:tc>
      </w:tr>
      <w:tr>
        <w:trPr>
          <w:cantSplit w:val="true"/>
        </w:trPr>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روز کاری واقعی</w:t>
            </w:r>
          </w:p>
        </w:tc>
        <w:tc>
          <w:tcPr>
            <w:tcW w:type="dxa" w:w="7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ترکیبی از مرور شاخص، کار عمیق، هماهنگی، وقفه و بستن حلقه پیگیری</w:t>
            </w:r>
          </w:p>
        </w:tc>
      </w:tr>
      <w:tr>
        <w:trPr>
          <w:cantSplit w:val="true"/>
        </w:trPr>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مهارت‌های نرم</w:t>
            </w:r>
          </w:p>
        </w:tc>
        <w:tc>
          <w:tcPr>
            <w:tcW w:type="dxa" w:w="7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گوش‌دادن فعال، نوشتن روشن، مدیریت انتظار، مذاکره بر سر اولویت، گزارش خطا بدون دفاعی‌شدن و توانایی کار با ابهام ضروری‌اند. در این نقش، «ارتباط خوب» یعنی تصمیم، مالک، موعد و پیامد را قابل فهم کردن؛ نه صرفاً خوش‌صحبتی.</w:t>
            </w:r>
          </w:p>
        </w:tc>
      </w:tr>
      <w:tr>
        <w:trPr>
          <w:cantSplit w:val="true"/>
        </w:trPr>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مهارت‌های تخصصی</w:t>
            </w:r>
          </w:p>
        </w:tc>
        <w:tc>
          <w:tcPr>
            <w:tcW w:type="dxa" w:w="7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کشف مسئله، فروش مشاوره‌ای، مذاکره و قرارداد، اقتصاد واحد، انضباط </w:t>
            </w:r>
            <w:r>
              <w:rPr>
                <w:rFonts w:ascii="Arial" w:hAnsi="Arial" w:cs="Arial" w:eastAsia="Arial"/>
                <w:b w:val="0"/>
                <w:sz w:val="18"/>
                <w:rtl w:val="0"/>
              </w:rPr>
              <w:t>‎CRM‎</w:t>
            </w:r>
          </w:p>
        </w:tc>
      </w:tr>
      <w:tr>
        <w:trPr>
          <w:cantSplit w:val="true"/>
        </w:trPr>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ابزارها</w:t>
            </w:r>
          </w:p>
        </w:tc>
        <w:tc>
          <w:tcPr>
            <w:tcW w:type="dxa" w:w="7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‎CRM‎</w:t>
            </w:r>
            <w:r>
              <w:rPr>
                <w:rFonts w:ascii="Arial" w:hAnsi="Arial" w:cs="Arial" w:eastAsia="Arial"/>
                <w:b w:val="0"/>
                <w:sz w:val="18"/>
                <w:rtl/>
              </w:rPr>
              <w:t xml:space="preserve">، </w:t>
            </w:r>
            <w:r>
              <w:rPr>
                <w:rFonts w:ascii="Arial" w:hAnsi="Arial" w:cs="Arial" w:eastAsia="Arial"/>
                <w:b w:val="0"/>
                <w:sz w:val="18"/>
                <w:rtl w:val="0"/>
              </w:rPr>
              <w:t>‎Sales intelligence‎</w:t>
            </w:r>
            <w:r>
              <w:rPr>
                <w:rFonts w:ascii="Arial" w:hAnsi="Arial" w:cs="Arial" w:eastAsia="Arial"/>
                <w:b w:val="0"/>
                <w:sz w:val="18"/>
                <w:rtl/>
              </w:rPr>
              <w:t xml:space="preserve">، ابزار </w:t>
            </w:r>
            <w:r>
              <w:rPr>
                <w:rFonts w:ascii="Arial" w:hAnsi="Arial" w:cs="Arial" w:eastAsia="Arial"/>
                <w:b w:val="0"/>
                <w:sz w:val="18"/>
                <w:rtl w:val="0"/>
              </w:rPr>
              <w:t>‎proposal‎</w:t>
            </w:r>
            <w:r>
              <w:rPr>
                <w:rFonts w:ascii="Arial" w:hAnsi="Arial" w:cs="Arial" w:eastAsia="Arial"/>
                <w:b w:val="0"/>
                <w:sz w:val="18"/>
                <w:rtl/>
              </w:rPr>
              <w:t xml:space="preserve">، </w:t>
            </w:r>
            <w:r>
              <w:rPr>
                <w:rFonts w:ascii="Arial" w:hAnsi="Arial" w:cs="Arial" w:eastAsia="Arial"/>
                <w:b w:val="0"/>
                <w:sz w:val="18"/>
                <w:rtl w:val="0"/>
              </w:rPr>
              <w:t>‎Excel‎</w:t>
            </w:r>
            <w:r>
              <w:rPr>
                <w:rFonts w:ascii="Arial" w:hAnsi="Arial" w:cs="Arial" w:eastAsia="Arial"/>
                <w:b w:val="0"/>
                <w:sz w:val="18"/>
                <w:rtl/>
              </w:rPr>
              <w:t>، ویدئوکنفرانس و امضای قرارداد</w:t>
            </w:r>
          </w:p>
        </w:tc>
      </w:tr>
    </w:tbl>
    <w:p>
      <w:pPr>
        <w:pStyle w:val="Heading2"/>
        <w:jc w:val="right"/>
        <w:bidi w:val="1"/>
      </w:pPr>
      <w:r>
        <w:rPr>
          <w:rFonts w:ascii="Arial" w:hAnsi="Arial" w:cs="Arial" w:eastAsia="Arial"/>
          <w:b/>
          <w:color w:val="2E74B5"/>
          <w:sz w:val="26"/>
          <w:rtl w:val="0"/>
        </w:rPr>
        <w:t>‎D.‎</w:t>
      </w:r>
      <w:r>
        <w:rPr>
          <w:rFonts w:ascii="Arial" w:hAnsi="Arial" w:cs="Arial" w:eastAsia="Arial"/>
          <w:b/>
          <w:color w:val="2E74B5"/>
          <w:sz w:val="26"/>
          <w:rtl/>
        </w:rPr>
        <w:t xml:space="preserve"> «سختی‌ها»</w:t>
      </w:r>
    </w:p>
    <w:tbl>
      <w:tblPr>
        <w:tblStyle w:val="TableGrid"/>
        <w:tblW w:type="dxa" w:w="9360"/>
        <w:jc w:val="left"/>
        <w:tblLayout w:type="fixed"/>
        <w:tblLook w:firstColumn="1" w:firstRow="1" w:lastColumn="0" w:lastRow="0" w:noHBand="0" w:noVBand="1" w:val="04A0"/>
        <w:tblInd w:type="dxa" w:w="120"/>
      </w:tblPr>
      <w:tblGrid>
        <w:gridCol w:w="910"/>
        <w:gridCol w:w="5200"/>
        <w:gridCol w:w="3250"/>
      </w:tblGrid>
      <w:tr>
        <w:trPr>
          <w:cantSplit w:val="true"/>
          <w:tblHeader w:val="true"/>
        </w:trPr>
        <w:tc>
          <w:tcPr>
            <w:tcW w:type="dxa" w:w="91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عنوان کوتاه</w:t>
            </w:r>
          </w:p>
        </w:tc>
        <w:tc>
          <w:tcPr>
            <w:tcW w:type="dxa" w:w="520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توضیح</w:t>
            </w:r>
          </w:p>
        </w:tc>
        <w:tc>
          <w:tcPr>
            <w:tcW w:type="dxa" w:w="325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زمان/محیط رایج</w:t>
            </w:r>
          </w:p>
        </w:tc>
      </w:tr>
      <w:tr>
        <w:trPr>
          <w:cantSplit w:val="true"/>
        </w:trPr>
        <w:tc>
          <w:tcPr>
            <w:tcW w:type="dxa" w:w="91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محوری نقش</w:t>
            </w:r>
          </w:p>
        </w:tc>
        <w:tc>
          <w:tcPr>
            <w:tcW w:type="dxa" w:w="52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ردشدن مکرر، چرخه طولانی و وابستگی کمیسیون به قیمت‌گذاری، تحویل و وصولی که کاملاً در کنترل فروشنده نیست.</w:t>
            </w:r>
          </w:p>
        </w:tc>
        <w:tc>
          <w:tcPr>
            <w:tcW w:type="dxa" w:w="32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فصل هدف/تمدید، مذاکره حساس یا شرکت با </w:t>
            </w:r>
            <w:r>
              <w:rPr>
                <w:rFonts w:ascii="Arial" w:hAnsi="Arial" w:cs="Arial" w:eastAsia="Arial"/>
                <w:b w:val="0"/>
                <w:sz w:val="18"/>
                <w:rtl w:val="0"/>
              </w:rPr>
              <w:t>‎handoff‎</w:t>
            </w:r>
            <w:r>
              <w:rPr>
                <w:rFonts w:ascii="Arial" w:hAnsi="Arial" w:cs="Arial" w:eastAsia="Arial"/>
                <w:b w:val="0"/>
                <w:sz w:val="18"/>
                <w:rtl/>
              </w:rPr>
              <w:t xml:space="preserve"> مبهم</w:t>
            </w:r>
          </w:p>
        </w:tc>
      </w:tr>
      <w:tr>
        <w:trPr>
          <w:cantSplit w:val="true"/>
        </w:trPr>
        <w:tc>
          <w:tcPr>
            <w:tcW w:type="dxa" w:w="91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داده و مالکیت</w:t>
            </w:r>
          </w:p>
        </w:tc>
        <w:tc>
          <w:tcPr>
            <w:tcW w:type="dxa" w:w="52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داده ناقص و مرز تصمیم مبهم می‌تواند کار را بازگرداند.</w:t>
            </w:r>
          </w:p>
        </w:tc>
        <w:tc>
          <w:tcPr>
            <w:tcW w:type="dxa" w:w="32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‎handoff‎</w:t>
            </w:r>
            <w:r>
              <w:rPr>
                <w:rFonts w:ascii="Arial" w:hAnsi="Arial" w:cs="Arial" w:eastAsia="Arial"/>
                <w:b w:val="0"/>
                <w:sz w:val="18"/>
                <w:rtl/>
              </w:rPr>
              <w:t>، گزارش ماهانه و تغییر سیستم</w:t>
            </w:r>
          </w:p>
        </w:tc>
      </w:tr>
      <w:tr>
        <w:trPr>
          <w:cantSplit w:val="true"/>
        </w:trPr>
        <w:tc>
          <w:tcPr>
            <w:tcW w:type="dxa" w:w="91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وقفه و فشار</w:t>
            </w:r>
          </w:p>
        </w:tc>
        <w:tc>
          <w:tcPr>
            <w:tcW w:type="dxa" w:w="52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فوریت‌های بیرونی زمان بهبود ریشه‌ای را می‌گیرند.</w:t>
            </w:r>
          </w:p>
        </w:tc>
        <w:tc>
          <w:tcPr>
            <w:tcW w:type="dxa" w:w="32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اوج کار، انتشار، پایان ماه یا مذاکره</w:t>
            </w:r>
          </w:p>
        </w:tc>
      </w:tr>
    </w:tbl>
    <w:p>
      <w:pPr>
        <w:pStyle w:val="Heading2"/>
        <w:jc w:val="right"/>
        <w:bidi w:val="1"/>
      </w:pPr>
      <w:r>
        <w:rPr>
          <w:rFonts w:ascii="Arial" w:hAnsi="Arial" w:cs="Arial" w:eastAsia="Arial"/>
          <w:b/>
          <w:color w:val="2E74B5"/>
          <w:sz w:val="26"/>
          <w:rtl w:val="0"/>
        </w:rPr>
        <w:t>‎E.‎</w:t>
      </w:r>
      <w:r>
        <w:rPr>
          <w:rFonts w:ascii="Arial" w:hAnsi="Arial" w:cs="Arial" w:eastAsia="Arial"/>
          <w:b/>
          <w:color w:val="2E74B5"/>
          <w:sz w:val="26"/>
          <w:rtl/>
        </w:rPr>
        <w:t xml:space="preserve"> «فرصت‌ها و تهدیدهای هوش مصنوعی»</w:t>
      </w:r>
    </w:p>
    <w:p>
      <w:pPr>
        <w:pStyle w:val="Heading3"/>
        <w:jc w:val="right"/>
        <w:bidi w:val="1"/>
      </w:pPr>
      <w:r>
        <w:rPr>
          <w:rFonts w:ascii="Arial" w:hAnsi="Arial" w:cs="Arial" w:eastAsia="Arial"/>
          <w:b/>
          <w:color w:val="1F4D78"/>
          <w:sz w:val="24"/>
          <w:rtl/>
        </w:rPr>
        <w:t>هوش مصنوعی چه چیزهایی را آسان‌تر می‌کند؟</w:t>
      </w:r>
    </w:p>
    <w:p>
      <w:pPr>
        <w:jc w:val="right"/>
        <w:widowControl/>
        <w:bidi w:val="1"/>
      </w:pPr>
      <w:r>
        <w:rPr>
          <w:rFonts w:ascii="Arial" w:hAnsi="Arial" w:cs="Arial" w:eastAsia="Arial"/>
          <w:b w:val="0"/>
          <w:sz w:val="22"/>
          <w:rtl/>
        </w:rPr>
        <w:t>پیش‌نویس، خلاصه‌سازی، طبقه‌بندی، جست‌وجوی الگو و تولید گزینه را سریع‌تر می‌کند؛ خروجی نیازمند منبع، آزمون و بازبینی انسانی است.</w:t>
      </w:r>
    </w:p>
    <w:p>
      <w:pPr>
        <w:pStyle w:val="Heading3"/>
        <w:jc w:val="right"/>
        <w:bidi w:val="1"/>
      </w:pPr>
      <w:r>
        <w:rPr>
          <w:rFonts w:ascii="Arial" w:hAnsi="Arial" w:cs="Arial" w:eastAsia="Arial"/>
          <w:b/>
          <w:color w:val="1F4D78"/>
          <w:sz w:val="24"/>
          <w:rtl/>
        </w:rPr>
        <w:t>هوش مصنوعی چه چیزهایی را سخت‌تر می‌کند؟</w:t>
      </w:r>
    </w:p>
    <w:p>
      <w:pPr>
        <w:jc w:val="right"/>
        <w:widowControl/>
        <w:bidi w:val="1"/>
      </w:pPr>
      <w:r>
        <w:rPr>
          <w:rFonts w:ascii="Arial" w:hAnsi="Arial" w:cs="Arial" w:eastAsia="Arial"/>
          <w:b w:val="0"/>
          <w:sz w:val="22"/>
          <w:rtl/>
        </w:rPr>
        <w:t>تشخیص خروجی ظاهراً قانع‌کننده اما غلط، حفاظت از داده، پاسخ‌گویی و حفظ فرصت یادگیری جونیور دشوارتر می‌شود.</w:t>
      </w:r>
    </w:p>
    <w:p>
      <w:pPr>
        <w:pStyle w:val="Heading2"/>
        <w:jc w:val="right"/>
        <w:bidi w:val="1"/>
      </w:pPr>
      <w:r>
        <w:rPr>
          <w:rFonts w:ascii="Arial" w:hAnsi="Arial" w:cs="Arial" w:eastAsia="Arial"/>
          <w:b/>
          <w:color w:val="2E74B5"/>
          <w:sz w:val="26"/>
          <w:rtl w:val="0"/>
        </w:rPr>
        <w:t>‎F.‎</w:t>
      </w:r>
      <w:r>
        <w:rPr>
          <w:rFonts w:ascii="Arial" w:hAnsi="Arial" w:cs="Arial" w:eastAsia="Arial"/>
          <w:b/>
          <w:color w:val="2E74B5"/>
          <w:sz w:val="26"/>
          <w:rtl/>
        </w:rPr>
        <w:t xml:space="preserve"> «سوالات متداول مصاحبه شغلی»</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 xml:space="preserve">اگر </w:t>
      </w:r>
      <w:r>
        <w:rPr>
          <w:rFonts w:ascii="Arial" w:hAnsi="Arial" w:cs="Arial" w:eastAsia="Arial"/>
          <w:b w:val="0"/>
          <w:sz w:val="22"/>
          <w:rtl w:val="0"/>
        </w:rPr>
        <w:t>‎prospecting‎</w:t>
      </w:r>
      <w:r>
        <w:rPr>
          <w:rFonts w:ascii="Arial" w:hAnsi="Arial" w:cs="Arial" w:eastAsia="Arial"/>
          <w:b w:val="0"/>
          <w:sz w:val="22"/>
          <w:rtl/>
        </w:rPr>
        <w:t xml:space="preserve"> هدفمند را از صفر تحویل بگیرید، نخست چه چیزهایی را روشن می‌کنید?</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نمونه‌ای بگویید که جلسه کشف نتیجه نداد؛ چگونه فهمیدید و چه تغییر کرد?</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 xml:space="preserve">برای بهبود </w:t>
      </w:r>
      <w:r>
        <w:rPr>
          <w:rFonts w:ascii="Arial" w:hAnsi="Arial" w:cs="Arial" w:eastAsia="Arial"/>
          <w:b w:val="0"/>
          <w:sz w:val="22"/>
          <w:rtl w:val="0"/>
        </w:rPr>
        <w:t>‎quota attainment‎</w:t>
      </w:r>
      <w:r>
        <w:rPr>
          <w:rFonts w:ascii="Arial" w:hAnsi="Arial" w:cs="Arial" w:eastAsia="Arial"/>
          <w:b w:val="0"/>
          <w:sz w:val="22"/>
          <w:rtl/>
        </w:rPr>
        <w:t xml:space="preserve"> چه تشخیصی می‌سازید?</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 xml:space="preserve">اگر </w:t>
      </w:r>
      <w:r>
        <w:rPr>
          <w:rFonts w:ascii="Arial" w:hAnsi="Arial" w:cs="Arial" w:eastAsia="Arial"/>
          <w:b w:val="0"/>
          <w:sz w:val="22"/>
          <w:rtl w:val="0"/>
        </w:rPr>
        <w:t>‎win rate‎</w:t>
      </w:r>
      <w:r>
        <w:rPr>
          <w:rFonts w:ascii="Arial" w:hAnsi="Arial" w:cs="Arial" w:eastAsia="Arial"/>
          <w:b w:val="0"/>
          <w:sz w:val="22"/>
          <w:rtl/>
        </w:rPr>
        <w:t xml:space="preserve"> بهتر ولی </w:t>
      </w:r>
      <w:r>
        <w:rPr>
          <w:rFonts w:ascii="Arial" w:hAnsi="Arial" w:cs="Arial" w:eastAsia="Arial"/>
          <w:b w:val="0"/>
          <w:sz w:val="22"/>
          <w:rtl w:val="0"/>
        </w:rPr>
        <w:t>‎pipeline coverage‎</w:t>
      </w:r>
      <w:r>
        <w:rPr>
          <w:rFonts w:ascii="Arial" w:hAnsi="Arial" w:cs="Arial" w:eastAsia="Arial"/>
          <w:b w:val="0"/>
          <w:sz w:val="22"/>
          <w:rtl/>
        </w:rPr>
        <w:t xml:space="preserve"> بدتر شود چه می‌کنید?</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 xml:space="preserve">چگونه صحت </w:t>
      </w:r>
      <w:r>
        <w:rPr>
          <w:rFonts w:ascii="Arial" w:hAnsi="Arial" w:cs="Arial" w:eastAsia="Arial"/>
          <w:b w:val="0"/>
          <w:sz w:val="22"/>
          <w:rtl w:val="0"/>
        </w:rPr>
        <w:t>‎pipeline‎</w:t>
      </w:r>
      <w:r>
        <w:rPr>
          <w:rFonts w:ascii="Arial" w:hAnsi="Arial" w:cs="Arial" w:eastAsia="Arial"/>
          <w:b w:val="0"/>
          <w:sz w:val="22"/>
          <w:rtl/>
        </w:rPr>
        <w:t xml:space="preserve"> معتبر را کنترل می‌کنید?</w:t>
      </w:r>
    </w:p>
    <w:p>
      <w:pPr>
        <w:pStyle w:val="Heading2"/>
        <w:jc w:val="right"/>
        <w:bidi w:val="1"/>
      </w:pPr>
      <w:r>
        <w:rPr>
          <w:rFonts w:ascii="Arial" w:hAnsi="Arial" w:cs="Arial" w:eastAsia="Arial"/>
          <w:b/>
          <w:color w:val="2E74B5"/>
          <w:sz w:val="26"/>
          <w:rtl w:val="0"/>
        </w:rPr>
        <w:t>‎G.‎</w:t>
      </w:r>
      <w:r>
        <w:rPr>
          <w:rFonts w:ascii="Arial" w:hAnsi="Arial" w:cs="Arial" w:eastAsia="Arial"/>
          <w:b/>
          <w:color w:val="2E74B5"/>
          <w:sz w:val="26"/>
          <w:rtl/>
        </w:rPr>
        <w:t xml:space="preserve"> «مسیرهای مشابه»</w:t>
      </w:r>
    </w:p>
    <w:tbl>
      <w:tblPr>
        <w:tblStyle w:val="TableGrid"/>
        <w:tblW w:type="dxa" w:w="9360"/>
        <w:jc w:val="left"/>
        <w:tblLayout w:type="fixed"/>
        <w:tblLook w:firstColumn="1" w:firstRow="1" w:lastColumn="0" w:lastRow="0" w:noHBand="0" w:noVBand="1" w:val="04A0"/>
        <w:tblInd w:type="dxa" w:w="120"/>
      </w:tblPr>
      <w:tblGrid>
        <w:gridCol w:w="720"/>
        <w:gridCol w:w="727"/>
        <w:gridCol w:w="901"/>
        <w:gridCol w:w="3506"/>
        <w:gridCol w:w="3506"/>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رتبه</w:t>
            </w:r>
          </w:p>
        </w:tc>
        <w:tc>
          <w:tcPr>
            <w:tcW w:type="dxa" w:w="72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عنوان فارسی</w:t>
            </w:r>
          </w:p>
        </w:tc>
        <w:tc>
          <w:tcPr>
            <w:tcW w:type="dxa" w:w="90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عنوان انگلیسی</w:t>
            </w:r>
          </w:p>
        </w:tc>
        <w:tc>
          <w:tcPr>
            <w:tcW w:type="dxa" w:w="350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دلیل شباهت</w:t>
            </w:r>
          </w:p>
        </w:tc>
        <w:tc>
          <w:tcPr>
            <w:tcW w:type="dxa" w:w="350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تفاوت اصلی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‎1‎</w:t>
            </w:r>
          </w:p>
        </w:tc>
        <w:tc>
          <w:tcPr>
            <w:tcW w:type="dxa" w:w="72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 اجرایی حساب</w:t>
            </w:r>
          </w:p>
        </w:tc>
        <w:tc>
          <w:tcPr>
            <w:tcW w:type="dxa" w:w="90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‎Account Executive‎</w:t>
            </w:r>
          </w:p>
        </w:tc>
        <w:tc>
          <w:tcPr>
            <w:tcW w:type="dxa" w:w="35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مشتری سازمانی، مذاکره و رشد درآمد و هماهنگی با خریدار، کاربر، مدیر فروش، حقوقی و تحویل تکیه دارند؛ در «مدیر اجرایی حساب» این اشتراک مشخصاً با تمرکز بر توسعه رابطه و فرصت تجاری دیده می‌شود.</w:t>
            </w:r>
          </w:p>
        </w:tc>
        <w:tc>
          <w:tcPr>
            <w:tcW w:type="dxa" w:w="35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فروش </w:t>
            </w:r>
            <w:r>
              <w:rPr>
                <w:rFonts w:ascii="Arial" w:hAnsi="Arial" w:cs="Arial" w:eastAsia="Arial"/>
                <w:b w:val="0"/>
                <w:sz w:val="18"/>
                <w:rtl w:val="0"/>
              </w:rPr>
              <w:t>‎B2B‎</w:t>
            </w:r>
            <w:r>
              <w:rPr>
                <w:rFonts w:ascii="Arial" w:hAnsi="Arial" w:cs="Arial" w:eastAsia="Arial"/>
                <w:b w:val="0"/>
                <w:sz w:val="18"/>
                <w:rtl/>
              </w:rPr>
              <w:t xml:space="preserve"> و سازمانی مالک «</w:t>
            </w:r>
            <w:r>
              <w:rPr>
                <w:rFonts w:ascii="Arial" w:hAnsi="Arial" w:cs="Arial" w:eastAsia="Arial"/>
                <w:b w:val="0"/>
                <w:sz w:val="18"/>
                <w:rtl w:val="0"/>
              </w:rPr>
              <w:t>‎pipeline‎</w:t>
            </w:r>
            <w:r>
              <w:rPr>
                <w:rFonts w:ascii="Arial" w:hAnsi="Arial" w:cs="Arial" w:eastAsia="Arial"/>
                <w:b w:val="0"/>
                <w:sz w:val="18"/>
                <w:rtl/>
              </w:rPr>
              <w:t xml:space="preserve"> معتبر، </w:t>
            </w:r>
            <w:r>
              <w:rPr>
                <w:rFonts w:ascii="Arial" w:hAnsi="Arial" w:cs="Arial" w:eastAsia="Arial"/>
                <w:b w:val="0"/>
                <w:sz w:val="18"/>
                <w:rtl w:val="0"/>
              </w:rPr>
              <w:t>‎discovery‎</w:t>
            </w:r>
            <w:r>
              <w:rPr>
                <w:rFonts w:ascii="Arial" w:hAnsi="Arial" w:cs="Arial" w:eastAsia="Arial"/>
                <w:b w:val="0"/>
                <w:sz w:val="18"/>
                <w:rtl/>
              </w:rPr>
              <w:t xml:space="preserve">، پیشنهاد تجاری، </w:t>
            </w:r>
            <w:r>
              <w:rPr>
                <w:rFonts w:ascii="Arial" w:hAnsi="Arial" w:cs="Arial" w:eastAsia="Arial"/>
                <w:b w:val="0"/>
                <w:sz w:val="18"/>
                <w:rtl w:val="0"/>
              </w:rPr>
              <w:t>‎forecast‎</w:t>
            </w:r>
            <w:r>
              <w:rPr>
                <w:rFonts w:ascii="Arial" w:hAnsi="Arial" w:cs="Arial" w:eastAsia="Arial"/>
                <w:b w:val="0"/>
                <w:sz w:val="18"/>
                <w:rtl/>
              </w:rPr>
              <w:t xml:space="preserve"> و قرارداد» است؛ مدیر اجرایی حساب عمدتاً مالک «</w:t>
            </w:r>
            <w:r>
              <w:rPr>
                <w:rFonts w:ascii="Arial" w:hAnsi="Arial" w:cs="Arial" w:eastAsia="Arial"/>
                <w:b w:val="0"/>
                <w:sz w:val="18"/>
                <w:rtl w:val="0"/>
              </w:rPr>
              <w:t>‎pipeline‎</w:t>
            </w:r>
            <w:r>
              <w:rPr>
                <w:rFonts w:ascii="Arial" w:hAnsi="Arial" w:cs="Arial" w:eastAsia="Arial"/>
                <w:b w:val="0"/>
                <w:sz w:val="18"/>
                <w:rtl/>
              </w:rPr>
              <w:t>، مذاکره و قرارداد/درآمد»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w:t>
            </w:r>
          </w:p>
        </w:tc>
        <w:tc>
          <w:tcPr>
            <w:tcW w:type="dxa" w:w="72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توسعه کسب‌وکار</w:t>
            </w:r>
          </w:p>
        </w:tc>
        <w:tc>
          <w:tcPr>
            <w:tcW w:type="dxa" w:w="90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‎Business Development‎</w:t>
            </w:r>
          </w:p>
        </w:tc>
        <w:tc>
          <w:tcPr>
            <w:tcW w:type="dxa" w:w="35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مشتری سازمانی، مذاکره و رشد درآمد و هماهنگی با خریدار، کاربر، مدیر فروش، حقوقی و تحویل تکیه دارند؛ در «توسعه کسب‌وکار» این اشتراک مشخصاً با تمرکز بر ساخت فرصت رشد از بازار یا شریک دیده می‌شود.</w:t>
            </w:r>
          </w:p>
        </w:tc>
        <w:tc>
          <w:tcPr>
            <w:tcW w:type="dxa" w:w="35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فروش </w:t>
            </w:r>
            <w:r>
              <w:rPr>
                <w:rFonts w:ascii="Arial" w:hAnsi="Arial" w:cs="Arial" w:eastAsia="Arial"/>
                <w:b w:val="0"/>
                <w:sz w:val="18"/>
                <w:rtl w:val="0"/>
              </w:rPr>
              <w:t>‎B2B‎</w:t>
            </w:r>
            <w:r>
              <w:rPr>
                <w:rFonts w:ascii="Arial" w:hAnsi="Arial" w:cs="Arial" w:eastAsia="Arial"/>
                <w:b w:val="0"/>
                <w:sz w:val="18"/>
                <w:rtl/>
              </w:rPr>
              <w:t xml:space="preserve"> و سازمانی مالک «</w:t>
            </w:r>
            <w:r>
              <w:rPr>
                <w:rFonts w:ascii="Arial" w:hAnsi="Arial" w:cs="Arial" w:eastAsia="Arial"/>
                <w:b w:val="0"/>
                <w:sz w:val="18"/>
                <w:rtl w:val="0"/>
              </w:rPr>
              <w:t>‎pipeline‎</w:t>
            </w:r>
            <w:r>
              <w:rPr>
                <w:rFonts w:ascii="Arial" w:hAnsi="Arial" w:cs="Arial" w:eastAsia="Arial"/>
                <w:b w:val="0"/>
                <w:sz w:val="18"/>
                <w:rtl/>
              </w:rPr>
              <w:t xml:space="preserve"> معتبر، </w:t>
            </w:r>
            <w:r>
              <w:rPr>
                <w:rFonts w:ascii="Arial" w:hAnsi="Arial" w:cs="Arial" w:eastAsia="Arial"/>
                <w:b w:val="0"/>
                <w:sz w:val="18"/>
                <w:rtl w:val="0"/>
              </w:rPr>
              <w:t>‎discovery‎</w:t>
            </w:r>
            <w:r>
              <w:rPr>
                <w:rFonts w:ascii="Arial" w:hAnsi="Arial" w:cs="Arial" w:eastAsia="Arial"/>
                <w:b w:val="0"/>
                <w:sz w:val="18"/>
                <w:rtl/>
              </w:rPr>
              <w:t xml:space="preserve">، پیشنهاد تجاری، </w:t>
            </w:r>
            <w:r>
              <w:rPr>
                <w:rFonts w:ascii="Arial" w:hAnsi="Arial" w:cs="Arial" w:eastAsia="Arial"/>
                <w:b w:val="0"/>
                <w:sz w:val="18"/>
                <w:rtl w:val="0"/>
              </w:rPr>
              <w:t>‎forecast‎</w:t>
            </w:r>
            <w:r>
              <w:rPr>
                <w:rFonts w:ascii="Arial" w:hAnsi="Arial" w:cs="Arial" w:eastAsia="Arial"/>
                <w:b w:val="0"/>
                <w:sz w:val="18"/>
                <w:rtl/>
              </w:rPr>
              <w:t xml:space="preserve"> و قرارداد» است؛ توسعه کسب‌وکار عمدتاً مالک «</w:t>
            </w:r>
            <w:r>
              <w:rPr>
                <w:rFonts w:ascii="Arial" w:hAnsi="Arial" w:cs="Arial" w:eastAsia="Arial"/>
                <w:b w:val="0"/>
                <w:sz w:val="18"/>
                <w:rtl w:val="0"/>
              </w:rPr>
              <w:t>‎business case‎</w:t>
            </w:r>
            <w:r>
              <w:rPr>
                <w:rFonts w:ascii="Arial" w:hAnsi="Arial" w:cs="Arial" w:eastAsia="Arial"/>
                <w:b w:val="0"/>
                <w:sz w:val="18"/>
                <w:rtl/>
              </w:rPr>
              <w:t>، مدل همکاری و پایلوت»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w:t>
            </w:r>
          </w:p>
        </w:tc>
        <w:tc>
          <w:tcPr>
            <w:tcW w:type="dxa" w:w="72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مدیریت حساب</w:t>
            </w:r>
          </w:p>
        </w:tc>
        <w:tc>
          <w:tcPr>
            <w:tcW w:type="dxa" w:w="90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‎Account Management‎</w:t>
            </w:r>
          </w:p>
        </w:tc>
        <w:tc>
          <w:tcPr>
            <w:tcW w:type="dxa" w:w="35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مشتری سازمانی، مذاکره و رشد درآمد و هماهنگی با خریدار، کاربر، مدیر فروش، حقوقی و تحویل تکیه دارند؛ در «مدیریت حساب» این اشتراک مشخصاً با تمرکز بر حفظ و توسعه رابطه پس از فروش دیده می‌شود.</w:t>
            </w:r>
          </w:p>
        </w:tc>
        <w:tc>
          <w:tcPr>
            <w:tcW w:type="dxa" w:w="35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فروش </w:t>
            </w:r>
            <w:r>
              <w:rPr>
                <w:rFonts w:ascii="Arial" w:hAnsi="Arial" w:cs="Arial" w:eastAsia="Arial"/>
                <w:b w:val="0"/>
                <w:sz w:val="18"/>
                <w:rtl w:val="0"/>
              </w:rPr>
              <w:t>‎B2B‎</w:t>
            </w:r>
            <w:r>
              <w:rPr>
                <w:rFonts w:ascii="Arial" w:hAnsi="Arial" w:cs="Arial" w:eastAsia="Arial"/>
                <w:b w:val="0"/>
                <w:sz w:val="18"/>
                <w:rtl/>
              </w:rPr>
              <w:t xml:space="preserve"> و سازمانی مالک «</w:t>
            </w:r>
            <w:r>
              <w:rPr>
                <w:rFonts w:ascii="Arial" w:hAnsi="Arial" w:cs="Arial" w:eastAsia="Arial"/>
                <w:b w:val="0"/>
                <w:sz w:val="18"/>
                <w:rtl w:val="0"/>
              </w:rPr>
              <w:t>‎pipeline‎</w:t>
            </w:r>
            <w:r>
              <w:rPr>
                <w:rFonts w:ascii="Arial" w:hAnsi="Arial" w:cs="Arial" w:eastAsia="Arial"/>
                <w:b w:val="0"/>
                <w:sz w:val="18"/>
                <w:rtl/>
              </w:rPr>
              <w:t xml:space="preserve"> معتبر، </w:t>
            </w:r>
            <w:r>
              <w:rPr>
                <w:rFonts w:ascii="Arial" w:hAnsi="Arial" w:cs="Arial" w:eastAsia="Arial"/>
                <w:b w:val="0"/>
                <w:sz w:val="18"/>
                <w:rtl w:val="0"/>
              </w:rPr>
              <w:t>‎discovery‎</w:t>
            </w:r>
            <w:r>
              <w:rPr>
                <w:rFonts w:ascii="Arial" w:hAnsi="Arial" w:cs="Arial" w:eastAsia="Arial"/>
                <w:b w:val="0"/>
                <w:sz w:val="18"/>
                <w:rtl/>
              </w:rPr>
              <w:t xml:space="preserve">، پیشنهاد تجاری، </w:t>
            </w:r>
            <w:r>
              <w:rPr>
                <w:rFonts w:ascii="Arial" w:hAnsi="Arial" w:cs="Arial" w:eastAsia="Arial"/>
                <w:b w:val="0"/>
                <w:sz w:val="18"/>
                <w:rtl w:val="0"/>
              </w:rPr>
              <w:t>‎forecast‎</w:t>
            </w:r>
            <w:r>
              <w:rPr>
                <w:rFonts w:ascii="Arial" w:hAnsi="Arial" w:cs="Arial" w:eastAsia="Arial"/>
                <w:b w:val="0"/>
                <w:sz w:val="18"/>
                <w:rtl/>
              </w:rPr>
              <w:t xml:space="preserve"> و قرارداد» است؛ مدیریت حساب عمدتاً مالک «برنامه حساب، تمدید/توسعه و سلامت رابطه»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‎4‎</w:t>
            </w:r>
          </w:p>
        </w:tc>
        <w:tc>
          <w:tcPr>
            <w:tcW w:type="dxa" w:w="72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عملیات فروش</w:t>
            </w:r>
          </w:p>
        </w:tc>
        <w:tc>
          <w:tcPr>
            <w:tcW w:type="dxa" w:w="90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‎Sales Operations‎</w:t>
            </w:r>
          </w:p>
        </w:tc>
        <w:tc>
          <w:tcPr>
            <w:tcW w:type="dxa" w:w="35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هر دو به مشتری سازمانی، مذاکره و رشد درآمد و هماهنگی با خریدار، کاربر، مدیر فروش، حقوقی و تحویل تکیه دارند؛ در «عملیات فروش» این اشتراک مشخصاً با تمرکز بر استانداردسازی سیستم، داده و </w:t>
            </w:r>
            <w:r>
              <w:rPr>
                <w:rFonts w:ascii="Arial" w:hAnsi="Arial" w:cs="Arial" w:eastAsia="Arial"/>
                <w:b w:val="0"/>
                <w:sz w:val="18"/>
                <w:rtl w:val="0"/>
              </w:rPr>
              <w:t>‎handoff‎</w:t>
            </w:r>
            <w:r>
              <w:rPr>
                <w:rFonts w:ascii="Arial" w:hAnsi="Arial" w:cs="Arial" w:eastAsia="Arial"/>
                <w:b w:val="0"/>
                <w:sz w:val="18"/>
                <w:rtl/>
              </w:rPr>
              <w:t xml:space="preserve"> عملیاتی دیده می‌شود.</w:t>
            </w:r>
          </w:p>
        </w:tc>
        <w:tc>
          <w:tcPr>
            <w:tcW w:type="dxa" w:w="35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فروش </w:t>
            </w:r>
            <w:r>
              <w:rPr>
                <w:rFonts w:ascii="Arial" w:hAnsi="Arial" w:cs="Arial" w:eastAsia="Arial"/>
                <w:b w:val="0"/>
                <w:sz w:val="18"/>
                <w:rtl w:val="0"/>
              </w:rPr>
              <w:t>‎B2B‎</w:t>
            </w:r>
            <w:r>
              <w:rPr>
                <w:rFonts w:ascii="Arial" w:hAnsi="Arial" w:cs="Arial" w:eastAsia="Arial"/>
                <w:b w:val="0"/>
                <w:sz w:val="18"/>
                <w:rtl/>
              </w:rPr>
              <w:t xml:space="preserve"> و سازمانی مالک «</w:t>
            </w:r>
            <w:r>
              <w:rPr>
                <w:rFonts w:ascii="Arial" w:hAnsi="Arial" w:cs="Arial" w:eastAsia="Arial"/>
                <w:b w:val="0"/>
                <w:sz w:val="18"/>
                <w:rtl w:val="0"/>
              </w:rPr>
              <w:t>‎pipeline‎</w:t>
            </w:r>
            <w:r>
              <w:rPr>
                <w:rFonts w:ascii="Arial" w:hAnsi="Arial" w:cs="Arial" w:eastAsia="Arial"/>
                <w:b w:val="0"/>
                <w:sz w:val="18"/>
                <w:rtl/>
              </w:rPr>
              <w:t xml:space="preserve"> معتبر، </w:t>
            </w:r>
            <w:r>
              <w:rPr>
                <w:rFonts w:ascii="Arial" w:hAnsi="Arial" w:cs="Arial" w:eastAsia="Arial"/>
                <w:b w:val="0"/>
                <w:sz w:val="18"/>
                <w:rtl w:val="0"/>
              </w:rPr>
              <w:t>‎discovery‎</w:t>
            </w:r>
            <w:r>
              <w:rPr>
                <w:rFonts w:ascii="Arial" w:hAnsi="Arial" w:cs="Arial" w:eastAsia="Arial"/>
                <w:b w:val="0"/>
                <w:sz w:val="18"/>
                <w:rtl/>
              </w:rPr>
              <w:t xml:space="preserve">، پیشنهاد تجاری، </w:t>
            </w:r>
            <w:r>
              <w:rPr>
                <w:rFonts w:ascii="Arial" w:hAnsi="Arial" w:cs="Arial" w:eastAsia="Arial"/>
                <w:b w:val="0"/>
                <w:sz w:val="18"/>
                <w:rtl w:val="0"/>
              </w:rPr>
              <w:t>‎forecast‎</w:t>
            </w:r>
            <w:r>
              <w:rPr>
                <w:rFonts w:ascii="Arial" w:hAnsi="Arial" w:cs="Arial" w:eastAsia="Arial"/>
                <w:b w:val="0"/>
                <w:sz w:val="18"/>
                <w:rtl/>
              </w:rPr>
              <w:t xml:space="preserve"> و قرارداد» است؛ عملیات فروش عمدتاً مالک «</w:t>
            </w:r>
            <w:r>
              <w:rPr>
                <w:rFonts w:ascii="Arial" w:hAnsi="Arial" w:cs="Arial" w:eastAsia="Arial"/>
                <w:b w:val="0"/>
                <w:sz w:val="18"/>
                <w:rtl w:val="0"/>
              </w:rPr>
              <w:t>‎workflow‎</w:t>
            </w:r>
            <w:r>
              <w:rPr>
                <w:rFonts w:ascii="Arial" w:hAnsi="Arial" w:cs="Arial" w:eastAsia="Arial"/>
                <w:b w:val="0"/>
                <w:sz w:val="18"/>
                <w:rtl/>
              </w:rPr>
              <w:t>، داده پاک و گزارش سلامت عملیات»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‎5‎</w:t>
            </w:r>
          </w:p>
        </w:tc>
        <w:tc>
          <w:tcPr>
            <w:tcW w:type="dxa" w:w="72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مهندس فروش</w:t>
            </w:r>
          </w:p>
        </w:tc>
        <w:tc>
          <w:tcPr>
            <w:tcW w:type="dxa" w:w="90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‎Sales Engineer‎</w:t>
            </w:r>
          </w:p>
        </w:tc>
        <w:tc>
          <w:tcPr>
            <w:tcW w:type="dxa" w:w="35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مشتری سازمانی، مذاکره و رشد درآمد و هماهنگی با خریدار، کاربر، مدیر فروش، حقوقی و تحویل تکیه دارند؛ در «مهندس فروش» این اشتراک مشخصاً با تمرکز بر توسعه رابطه و فرصت تجاری دیده می‌شود.</w:t>
            </w:r>
          </w:p>
        </w:tc>
        <w:tc>
          <w:tcPr>
            <w:tcW w:type="dxa" w:w="35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فروش </w:t>
            </w:r>
            <w:r>
              <w:rPr>
                <w:rFonts w:ascii="Arial" w:hAnsi="Arial" w:cs="Arial" w:eastAsia="Arial"/>
                <w:b w:val="0"/>
                <w:sz w:val="18"/>
                <w:rtl w:val="0"/>
              </w:rPr>
              <w:t>‎B2B‎</w:t>
            </w:r>
            <w:r>
              <w:rPr>
                <w:rFonts w:ascii="Arial" w:hAnsi="Arial" w:cs="Arial" w:eastAsia="Arial"/>
                <w:b w:val="0"/>
                <w:sz w:val="18"/>
                <w:rtl/>
              </w:rPr>
              <w:t xml:space="preserve"> و سازمانی مالک «</w:t>
            </w:r>
            <w:r>
              <w:rPr>
                <w:rFonts w:ascii="Arial" w:hAnsi="Arial" w:cs="Arial" w:eastAsia="Arial"/>
                <w:b w:val="0"/>
                <w:sz w:val="18"/>
                <w:rtl w:val="0"/>
              </w:rPr>
              <w:t>‎pipeline‎</w:t>
            </w:r>
            <w:r>
              <w:rPr>
                <w:rFonts w:ascii="Arial" w:hAnsi="Arial" w:cs="Arial" w:eastAsia="Arial"/>
                <w:b w:val="0"/>
                <w:sz w:val="18"/>
                <w:rtl/>
              </w:rPr>
              <w:t xml:space="preserve"> معتبر، </w:t>
            </w:r>
            <w:r>
              <w:rPr>
                <w:rFonts w:ascii="Arial" w:hAnsi="Arial" w:cs="Arial" w:eastAsia="Arial"/>
                <w:b w:val="0"/>
                <w:sz w:val="18"/>
                <w:rtl w:val="0"/>
              </w:rPr>
              <w:t>‎discovery‎</w:t>
            </w:r>
            <w:r>
              <w:rPr>
                <w:rFonts w:ascii="Arial" w:hAnsi="Arial" w:cs="Arial" w:eastAsia="Arial"/>
                <w:b w:val="0"/>
                <w:sz w:val="18"/>
                <w:rtl/>
              </w:rPr>
              <w:t xml:space="preserve">، پیشنهاد تجاری، </w:t>
            </w:r>
            <w:r>
              <w:rPr>
                <w:rFonts w:ascii="Arial" w:hAnsi="Arial" w:cs="Arial" w:eastAsia="Arial"/>
                <w:b w:val="0"/>
                <w:sz w:val="18"/>
                <w:rtl w:val="0"/>
              </w:rPr>
              <w:t>‎forecast‎</w:t>
            </w:r>
            <w:r>
              <w:rPr>
                <w:rFonts w:ascii="Arial" w:hAnsi="Arial" w:cs="Arial" w:eastAsia="Arial"/>
                <w:b w:val="0"/>
                <w:sz w:val="18"/>
                <w:rtl/>
              </w:rPr>
              <w:t xml:space="preserve"> و قرارداد» است؛ مهندس فروش عمدتاً مالک «</w:t>
            </w:r>
            <w:r>
              <w:rPr>
                <w:rFonts w:ascii="Arial" w:hAnsi="Arial" w:cs="Arial" w:eastAsia="Arial"/>
                <w:b w:val="0"/>
                <w:sz w:val="18"/>
                <w:rtl w:val="0"/>
              </w:rPr>
              <w:t>‎pipeline‎</w:t>
            </w:r>
            <w:r>
              <w:rPr>
                <w:rFonts w:ascii="Arial" w:hAnsi="Arial" w:cs="Arial" w:eastAsia="Arial"/>
                <w:b w:val="0"/>
                <w:sz w:val="18"/>
                <w:rtl/>
              </w:rPr>
              <w:t>، مذاکره و قرارداد/درآمد»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‎6‎</w:t>
            </w:r>
          </w:p>
        </w:tc>
        <w:tc>
          <w:tcPr>
            <w:tcW w:type="dxa" w:w="72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مشارکت‌ها</w:t>
            </w:r>
          </w:p>
        </w:tc>
        <w:tc>
          <w:tcPr>
            <w:tcW w:type="dxa" w:w="90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‎Partnerships‎</w:t>
            </w:r>
          </w:p>
        </w:tc>
        <w:tc>
          <w:tcPr>
            <w:tcW w:type="dxa" w:w="35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مشتری سازمانی، مذاکره و رشد درآمد و هماهنگی با خریدار، کاربر، مدیر فروش، حقوقی و تحویل تکیه دارند؛ در «مشارکت‌ها» این اشتراک مشخصاً با تمرکز بر ساخت فرصت رشد از بازار یا شریک دیده می‌شود.</w:t>
            </w:r>
          </w:p>
        </w:tc>
        <w:tc>
          <w:tcPr>
            <w:tcW w:type="dxa" w:w="35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فروش </w:t>
            </w:r>
            <w:r>
              <w:rPr>
                <w:rFonts w:ascii="Arial" w:hAnsi="Arial" w:cs="Arial" w:eastAsia="Arial"/>
                <w:b w:val="0"/>
                <w:sz w:val="18"/>
                <w:rtl w:val="0"/>
              </w:rPr>
              <w:t>‎B2B‎</w:t>
            </w:r>
            <w:r>
              <w:rPr>
                <w:rFonts w:ascii="Arial" w:hAnsi="Arial" w:cs="Arial" w:eastAsia="Arial"/>
                <w:b w:val="0"/>
                <w:sz w:val="18"/>
                <w:rtl/>
              </w:rPr>
              <w:t xml:space="preserve"> و سازمانی مالک «</w:t>
            </w:r>
            <w:r>
              <w:rPr>
                <w:rFonts w:ascii="Arial" w:hAnsi="Arial" w:cs="Arial" w:eastAsia="Arial"/>
                <w:b w:val="0"/>
                <w:sz w:val="18"/>
                <w:rtl w:val="0"/>
              </w:rPr>
              <w:t>‎pipeline‎</w:t>
            </w:r>
            <w:r>
              <w:rPr>
                <w:rFonts w:ascii="Arial" w:hAnsi="Arial" w:cs="Arial" w:eastAsia="Arial"/>
                <w:b w:val="0"/>
                <w:sz w:val="18"/>
                <w:rtl/>
              </w:rPr>
              <w:t xml:space="preserve"> معتبر، </w:t>
            </w:r>
            <w:r>
              <w:rPr>
                <w:rFonts w:ascii="Arial" w:hAnsi="Arial" w:cs="Arial" w:eastAsia="Arial"/>
                <w:b w:val="0"/>
                <w:sz w:val="18"/>
                <w:rtl w:val="0"/>
              </w:rPr>
              <w:t>‎discovery‎</w:t>
            </w:r>
            <w:r>
              <w:rPr>
                <w:rFonts w:ascii="Arial" w:hAnsi="Arial" w:cs="Arial" w:eastAsia="Arial"/>
                <w:b w:val="0"/>
                <w:sz w:val="18"/>
                <w:rtl/>
              </w:rPr>
              <w:t xml:space="preserve">، پیشنهاد تجاری، </w:t>
            </w:r>
            <w:r>
              <w:rPr>
                <w:rFonts w:ascii="Arial" w:hAnsi="Arial" w:cs="Arial" w:eastAsia="Arial"/>
                <w:b w:val="0"/>
                <w:sz w:val="18"/>
                <w:rtl w:val="0"/>
              </w:rPr>
              <w:t>‎forecast‎</w:t>
            </w:r>
            <w:r>
              <w:rPr>
                <w:rFonts w:ascii="Arial" w:hAnsi="Arial" w:cs="Arial" w:eastAsia="Arial"/>
                <w:b w:val="0"/>
                <w:sz w:val="18"/>
                <w:rtl/>
              </w:rPr>
              <w:t xml:space="preserve"> و قرارداد» است؛ مشارکت‌ها عمدتاً مالک «</w:t>
            </w:r>
            <w:r>
              <w:rPr>
                <w:rFonts w:ascii="Arial" w:hAnsi="Arial" w:cs="Arial" w:eastAsia="Arial"/>
                <w:b w:val="0"/>
                <w:sz w:val="18"/>
                <w:rtl w:val="0"/>
              </w:rPr>
              <w:t>‎business case‎</w:t>
            </w:r>
            <w:r>
              <w:rPr>
                <w:rFonts w:ascii="Arial" w:hAnsi="Arial" w:cs="Arial" w:eastAsia="Arial"/>
                <w:b w:val="0"/>
                <w:sz w:val="18"/>
                <w:rtl/>
              </w:rPr>
              <w:t>، مدل همکاری و پایلوت» است.</w:t>
            </w:r>
          </w:p>
        </w:tc>
      </w:tr>
    </w:tbl>
    <w:p>
      <w:pPr>
        <w:pStyle w:val="Heading1"/>
        <w:jc w:val="right"/>
        <w:pageBreakBefore w:val="0"/>
        <w:bidi w:val="1"/>
      </w:pPr>
      <w:r>
        <w:rPr>
          <w:rFonts w:ascii="Arial" w:hAnsi="Arial" w:cs="Arial" w:eastAsia="Arial"/>
          <w:b/>
          <w:color w:val="2E74B5"/>
          <w:sz w:val="32"/>
          <w:rtl/>
        </w:rPr>
        <w:t>منابع و روش پژوهش</w:t>
      </w:r>
    </w:p>
    <w:p>
      <w:pPr>
        <w:pStyle w:val="Heading2"/>
        <w:jc w:val="right"/>
        <w:bidi w:val="1"/>
      </w:pPr>
      <w:r>
        <w:rPr>
          <w:rFonts w:ascii="Arial" w:hAnsi="Arial" w:cs="Arial" w:eastAsia="Arial"/>
          <w:b/>
          <w:color w:val="2E74B5"/>
          <w:sz w:val="26"/>
          <w:rtl/>
        </w:rPr>
        <w:t>روش و محدودیت‌ها</w:t>
      </w:r>
    </w:p>
    <w:p>
      <w:pPr>
        <w:jc w:val="right"/>
        <w:widowControl/>
        <w:bidi w:val="1"/>
      </w:pPr>
      <w:r>
        <w:rPr>
          <w:rFonts w:ascii="Arial" w:hAnsi="Arial" w:cs="Arial" w:eastAsia="Arial"/>
          <w:b w:val="0"/>
          <w:sz w:val="22"/>
          <w:rtl/>
        </w:rPr>
        <w:t xml:space="preserve">پژوهش در ۱۳ ژوئیه ۲۰۲۶ انجام شد. تعریف نقش از </w:t>
      </w:r>
      <w:r>
        <w:rPr>
          <w:rFonts w:ascii="Arial" w:hAnsi="Arial" w:cs="Arial" w:eastAsia="Arial"/>
          <w:b w:val="0"/>
          <w:sz w:val="22"/>
          <w:rtl w:val="0"/>
        </w:rPr>
        <w:t>‎manifest‎</w:t>
      </w:r>
      <w:r>
        <w:rPr>
          <w:rFonts w:ascii="Arial" w:hAnsi="Arial" w:cs="Arial" w:eastAsia="Arial"/>
          <w:b w:val="0"/>
          <w:sz w:val="22"/>
          <w:rtl/>
        </w:rPr>
        <w:t xml:space="preserve"> پروژه، </w:t>
      </w:r>
      <w:r>
        <w:rPr>
          <w:rFonts w:ascii="Arial" w:hAnsi="Arial" w:cs="Arial" w:eastAsia="Arial"/>
          <w:b w:val="0"/>
          <w:sz w:val="22"/>
          <w:rtl w:val="0"/>
        </w:rPr>
        <w:t>‎O‎</w:t>
      </w:r>
      <w:r>
        <w:rPr>
          <w:rFonts w:ascii="Arial" w:hAnsi="Arial" w:cs="Arial" w:eastAsia="Arial"/>
          <w:b w:val="0"/>
          <w:sz w:val="22"/>
          <w:rtl/>
        </w:rPr>
        <w:t>*</w:t>
      </w:r>
      <w:r>
        <w:rPr>
          <w:rFonts w:ascii="Arial" w:hAnsi="Arial" w:cs="Arial" w:eastAsia="Arial"/>
          <w:b w:val="0"/>
          <w:sz w:val="22"/>
          <w:rtl w:val="0"/>
        </w:rPr>
        <w:t>‎NET 30.3‎</w:t>
      </w:r>
      <w:r>
        <w:rPr>
          <w:rFonts w:ascii="Arial" w:hAnsi="Arial" w:cs="Arial" w:eastAsia="Arial"/>
          <w:b w:val="0"/>
          <w:sz w:val="22"/>
          <w:rtl/>
        </w:rPr>
        <w:t xml:space="preserve"> و </w:t>
      </w:r>
      <w:r>
        <w:rPr>
          <w:rFonts w:ascii="Arial" w:hAnsi="Arial" w:cs="Arial" w:eastAsia="Arial"/>
          <w:b w:val="0"/>
          <w:sz w:val="22"/>
          <w:rtl w:val="0"/>
        </w:rPr>
        <w:t>‎ISCO‎</w:t>
      </w:r>
      <w:r>
        <w:rPr>
          <w:rFonts w:ascii="Arial" w:hAnsi="Arial" w:cs="Arial" w:eastAsia="Arial"/>
          <w:b w:val="0"/>
          <w:sz w:val="22"/>
          <w:rtl/>
        </w:rPr>
        <w:t xml:space="preserve"> ساخته شد؛ ایران از بخشنامه مزد، گزارش‌های پلتفرمی و </w:t>
      </w:r>
      <w:r>
        <w:rPr>
          <w:rFonts w:ascii="Arial" w:hAnsi="Arial" w:cs="Arial" w:eastAsia="Arial"/>
          <w:b w:val="0"/>
          <w:sz w:val="22"/>
          <w:rtl w:val="0"/>
        </w:rPr>
        <w:t>‎snapshot‎</w:t>
      </w:r>
      <w:r>
        <w:rPr>
          <w:rFonts w:ascii="Arial" w:hAnsi="Arial" w:cs="Arial" w:eastAsia="Arial"/>
          <w:b w:val="0"/>
          <w:sz w:val="22"/>
          <w:rtl/>
        </w:rPr>
        <w:t xml:space="preserve"> آگهی؛ مقایسه جهانی از </w:t>
      </w:r>
      <w:r>
        <w:rPr>
          <w:rFonts w:ascii="Arial" w:hAnsi="Arial" w:cs="Arial" w:eastAsia="Arial"/>
          <w:b w:val="0"/>
          <w:sz w:val="22"/>
          <w:rtl w:val="0"/>
        </w:rPr>
        <w:t>‎BLS‎</w:t>
      </w:r>
      <w:r>
        <w:rPr>
          <w:rFonts w:ascii="Arial" w:hAnsi="Arial" w:cs="Arial" w:eastAsia="Arial"/>
          <w:b w:val="0"/>
          <w:sz w:val="22"/>
          <w:rtl/>
        </w:rPr>
        <w:t xml:space="preserve">، </w:t>
      </w:r>
      <w:r>
        <w:rPr>
          <w:rFonts w:ascii="Arial" w:hAnsi="Arial" w:cs="Arial" w:eastAsia="Arial"/>
          <w:b w:val="0"/>
          <w:sz w:val="22"/>
          <w:rtl w:val="0"/>
        </w:rPr>
        <w:t>‎Job Bank‎</w:t>
      </w:r>
      <w:r>
        <w:rPr>
          <w:rFonts w:ascii="Arial" w:hAnsi="Arial" w:cs="Arial" w:eastAsia="Arial"/>
          <w:b w:val="0"/>
          <w:sz w:val="22"/>
          <w:rtl/>
        </w:rPr>
        <w:t xml:space="preserve">، </w:t>
      </w:r>
      <w:r>
        <w:rPr>
          <w:rFonts w:ascii="Arial" w:hAnsi="Arial" w:cs="Arial" w:eastAsia="Arial"/>
          <w:b w:val="0"/>
          <w:sz w:val="22"/>
          <w:rtl w:val="0"/>
        </w:rPr>
        <w:t>‎ONS‎</w:t>
      </w:r>
      <w:r>
        <w:rPr>
          <w:rFonts w:ascii="Arial" w:hAnsi="Arial" w:cs="Arial" w:eastAsia="Arial"/>
          <w:b w:val="0"/>
          <w:sz w:val="22"/>
          <w:rtl/>
        </w:rPr>
        <w:t xml:space="preserve">، </w:t>
      </w:r>
      <w:r>
        <w:rPr>
          <w:rFonts w:ascii="Arial" w:hAnsi="Arial" w:cs="Arial" w:eastAsia="Arial"/>
          <w:b w:val="0"/>
          <w:sz w:val="22"/>
          <w:rtl w:val="0"/>
        </w:rPr>
        <w:t>‎Cedefop‎</w:t>
      </w:r>
      <w:r>
        <w:rPr>
          <w:rFonts w:ascii="Arial" w:hAnsi="Arial" w:cs="Arial" w:eastAsia="Arial"/>
          <w:b w:val="0"/>
          <w:sz w:val="22"/>
          <w:rtl/>
        </w:rPr>
        <w:t xml:space="preserve"> و پیمایش‌ها. آگهی‌های تکراری حذف و کسری هدف ده‌تایی صریح گزارش شد. شمارش </w:t>
      </w:r>
      <w:r>
        <w:rPr>
          <w:rFonts w:ascii="Arial" w:hAnsi="Arial" w:cs="Arial" w:eastAsia="Arial"/>
          <w:b w:val="0"/>
          <w:sz w:val="22"/>
          <w:rtl w:val="0"/>
        </w:rPr>
        <w:t>‎snapshot‎</w:t>
      </w:r>
      <w:r>
        <w:rPr>
          <w:rFonts w:ascii="Arial" w:hAnsi="Arial" w:cs="Arial" w:eastAsia="Arial"/>
          <w:b w:val="0"/>
          <w:sz w:val="22"/>
          <w:rtl/>
        </w:rPr>
        <w:t xml:space="preserve"> موجودی کل بازار نیست؛ حقوق سال‌های قبل به ۱۴۰۵ </w:t>
      </w:r>
      <w:r>
        <w:rPr>
          <w:rFonts w:ascii="Arial" w:hAnsi="Arial" w:cs="Arial" w:eastAsia="Arial"/>
          <w:b w:val="0"/>
          <w:sz w:val="22"/>
          <w:rtl w:val="0"/>
        </w:rPr>
        <w:t>‎inflate‎</w:t>
      </w:r>
      <w:r>
        <w:rPr>
          <w:rFonts w:ascii="Arial" w:hAnsi="Arial" w:cs="Arial" w:eastAsia="Arial"/>
          <w:b w:val="0"/>
          <w:sz w:val="22"/>
          <w:rtl/>
        </w:rPr>
        <w:t xml:space="preserve"> نشده؛ منابع فروشنده با منبع مستقل </w:t>
      </w:r>
      <w:r>
        <w:rPr>
          <w:rFonts w:ascii="Arial" w:hAnsi="Arial" w:cs="Arial" w:eastAsia="Arial"/>
          <w:b w:val="0"/>
          <w:sz w:val="22"/>
          <w:rtl w:val="0"/>
        </w:rPr>
        <w:t>‎triangulate‎</w:t>
      </w:r>
      <w:r>
        <w:rPr>
          <w:rFonts w:ascii="Arial" w:hAnsi="Arial" w:cs="Arial" w:eastAsia="Arial"/>
          <w:b w:val="0"/>
          <w:sz w:val="22"/>
          <w:rtl/>
        </w:rPr>
        <w:t xml:space="preserve"> شده‌اند. «شواهد قابل اتکای کافی برای نتیجه‌گیری مطمئن در دسترس نبود. — </w:t>
      </w:r>
      <w:r>
        <w:rPr>
          <w:rFonts w:ascii="Arial" w:hAnsi="Arial" w:cs="Arial" w:eastAsia="Arial"/>
          <w:b w:val="0"/>
          <w:sz w:val="22"/>
          <w:rtl w:val="0"/>
        </w:rPr>
        <w:t>‎Reliable evidence was not sufficient to make a confident conclusion.‎</w:t>
      </w:r>
      <w:r>
        <w:rPr>
          <w:rFonts w:ascii="Arial" w:hAnsi="Arial" w:cs="Arial" w:eastAsia="Arial"/>
          <w:b w:val="0"/>
          <w:sz w:val="22"/>
          <w:rtl/>
        </w:rPr>
        <w:t>» هرجا این جمله آمده، خلأ به‌جای حدس حفظ شده است.</w:t>
      </w:r>
    </w:p>
    <w:p>
      <w:pPr>
        <w:pStyle w:val="Heading2"/>
        <w:jc w:val="right"/>
        <w:bidi w:val="1"/>
      </w:pPr>
      <w:r>
        <w:rPr>
          <w:rFonts w:ascii="Arial" w:hAnsi="Arial" w:cs="Arial" w:eastAsia="Arial"/>
          <w:b/>
          <w:color w:val="2E74B5"/>
          <w:sz w:val="26"/>
          <w:rtl/>
        </w:rPr>
        <w:t>فهرست کامل منابع</w:t>
      </w:r>
    </w:p>
    <w:tbl>
      <w:tblPr>
        <w:tblStyle w:val="TableGrid"/>
        <w:tblW w:type="dxa" w:w="9360"/>
        <w:jc w:val="left"/>
        <w:tblLayout w:type="fixed"/>
        <w:tblLook w:firstColumn="1" w:firstRow="1" w:lastColumn="0" w:lastRow="0" w:noHBand="0" w:noVBand="1" w:val="04A0"/>
        <w:tblInd w:type="dxa" w:w="120"/>
      </w:tblPr>
      <w:tblGrid>
        <w:gridCol w:w="720"/>
        <w:gridCol w:w="2837"/>
        <w:gridCol w:w="720"/>
        <w:gridCol w:w="720"/>
        <w:gridCol w:w="806"/>
        <w:gridCol w:w="720"/>
        <w:gridCol w:w="2837"/>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کلید</w:t>
            </w:r>
          </w:p>
        </w:tc>
        <w:tc>
          <w:tcPr>
            <w:tcW w:type="dxa" w:w="283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منبع/عنوان</w:t>
            </w:r>
          </w:p>
        </w:tc>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تاریخ انتشار</w:t>
            </w:r>
          </w:p>
        </w:tc>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تاریخ دسترسی</w:t>
            </w:r>
          </w:p>
        </w:tc>
        <w:tc>
          <w:tcPr>
            <w:tcW w:type="dxa" w:w="80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نوع</w:t>
            </w:r>
          </w:p>
        </w:tc>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جغرافیا</w:t>
            </w:r>
          </w:p>
        </w:tc>
        <w:tc>
          <w:tcPr>
            <w:tcW w:type="dxa" w:w="283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دلیل استفاده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‎IR-01‎</w:t>
            </w:r>
          </w:p>
        </w:tc>
        <w:tc>
          <w:tcPr>
            <w:tcW w:type="dxa" w:w="2837"/>
            <w:vAlign w:val="center"/>
            <w:tcMar>
              <w:top w:w="80" w:type="dxa"/>
              <w:bottom w:w="80" w:type="dxa"/>
              <w:start w:w="120" w:type="dxa"/>
              <w:end w:w="120" w:type="dxa"/>
            </w:tcMar>
          </w:tcPr>
          <w:p>
            <w:pPr>
              <w:spacing w:before="20" w:after="20" w:line="276" w:lineRule="auto"/>
              <w:jc w:val="right"/>
              <w:bidi w:val="1"/>
            </w:pPr>
            <w:r/>
            <w:hyperlink r:id="rId11">
              <w:r>
                <w:rPr>
                  <w:rFonts w:ascii="Arial" w:hAnsi="Arial" w:cs="Arial" w:eastAsia="Arial"/>
                  <w:color w:val="2E74B5"/>
                  <w:u w:val="single"/>
                  <w:rtl w:val="1"/>
                </w:rPr>
                <w:t>بخشنامه مزد ۱۴۰۵</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رسمی/متن ابلاغی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کف مزد و اجزای قانونی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‎IR-02‎</w:t>
            </w:r>
          </w:p>
        </w:tc>
        <w:tc>
          <w:tcPr>
            <w:tcW w:type="dxa" w:w="2837"/>
            <w:vAlign w:val="center"/>
            <w:tcMar>
              <w:top w:w="80" w:type="dxa"/>
              <w:bottom w:w="80" w:type="dxa"/>
              <w:start w:w="120" w:type="dxa"/>
              <w:end w:w="120" w:type="dxa"/>
            </w:tcMar>
          </w:tcPr>
          <w:p>
            <w:pPr>
              <w:spacing w:before="20" w:after="20" w:line="276" w:lineRule="auto"/>
              <w:jc w:val="right"/>
              <w:bidi w:val="1"/>
            </w:pPr>
            <w:r/>
            <w:hyperlink r:id="rId12">
              <w:r>
                <w:rPr>
                  <w:rFonts w:ascii="Arial" w:hAnsi="Arial" w:cs="Arial" w:eastAsia="Arial"/>
                  <w:color w:val="2E74B5"/>
                  <w:u w:val="single"/>
                  <w:rtl w:val="1"/>
                </w:rPr>
                <w:t>قانون کار</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قانون</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قرارداد، ساعت و حقوق پایه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‎IR-03‎</w:t>
            </w:r>
          </w:p>
        </w:tc>
        <w:tc>
          <w:tcPr>
            <w:tcW w:type="dxa" w:w="2837"/>
            <w:vAlign w:val="center"/>
            <w:tcMar>
              <w:top w:w="80" w:type="dxa"/>
              <w:bottom w:w="80" w:type="dxa"/>
              <w:start w:w="120" w:type="dxa"/>
              <w:end w:w="120" w:type="dxa"/>
            </w:tcMar>
          </w:tcPr>
          <w:p>
            <w:pPr>
              <w:spacing w:before="20" w:after="20" w:line="276" w:lineRule="auto"/>
              <w:jc w:val="right"/>
              <w:bidi w:val="1"/>
            </w:pPr>
            <w:r/>
            <w:hyperlink r:id="rId13">
              <w:r>
                <w:rPr>
                  <w:rFonts w:ascii="Arial" w:hAnsi="Arial" w:cs="Arial" w:eastAsia="Arial"/>
                  <w:color w:val="2E74B5"/>
                  <w:u w:val="single"/>
                  <w:rtl w:val="1"/>
                </w:rPr>
                <w:t>جست‌وجوی آگهی IranTalent برای B2B / Corporate Sales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جاری/پویا</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ورودی جست‌وجوی آگهی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وضعیت: </w:t>
            </w:r>
            <w:r>
              <w:rPr>
                <w:rFonts w:ascii="Arial" w:hAnsi="Arial" w:cs="Arial" w:eastAsia="Arial"/>
                <w:b w:val="0"/>
                <w:sz w:val="18"/>
                <w:rtl w:val="0"/>
              </w:rPr>
              <w:t>‎verified_readable_broader_proxy‎</w:t>
            </w:r>
            <w:r>
              <w:rPr>
                <w:rFonts w:ascii="Arial" w:hAnsi="Arial" w:cs="Arial" w:eastAsia="Arial"/>
                <w:b w:val="0"/>
                <w:sz w:val="18"/>
                <w:rtl/>
              </w:rPr>
              <w:t xml:space="preserve">؛ </w:t>
            </w:r>
            <w:r>
              <w:rPr>
                <w:rFonts w:ascii="Arial" w:hAnsi="Arial" w:cs="Arial" w:eastAsia="Arial"/>
                <w:b w:val="0"/>
                <w:sz w:val="18"/>
                <w:rtl w:val="0"/>
              </w:rPr>
              <w:t>‎No stable IranTalent B2B-sales title landing page was verified‎</w:t>
            </w:r>
            <w:r>
              <w:rPr>
                <w:rFonts w:ascii="Arial" w:hAnsi="Arial" w:cs="Arial" w:eastAsia="Arial"/>
                <w:b w:val="0"/>
                <w:sz w:val="18"/>
                <w:rtl/>
              </w:rPr>
              <w:t xml:space="preserve">; </w:t>
            </w:r>
            <w:r>
              <w:rPr>
                <w:rFonts w:ascii="Arial" w:hAnsi="Arial" w:cs="Arial" w:eastAsia="Arial"/>
                <w:b w:val="0"/>
                <w:sz w:val="18"/>
                <w:rtl w:val="0"/>
              </w:rPr>
              <w:t>‎the commerce-industry results visibly include B2B sales but are much broader. Search and manually screen for B2B/corporate/customer-segment evidence. LinkedIn returned a cache-miss shell.‎</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‎IR-04‎</w:t>
            </w:r>
          </w:p>
        </w:tc>
        <w:tc>
          <w:tcPr>
            <w:tcW w:type="dxa" w:w="2837"/>
            <w:vAlign w:val="center"/>
            <w:tcMar>
              <w:top w:w="80" w:type="dxa"/>
              <w:bottom w:w="80" w:type="dxa"/>
              <w:start w:w="120" w:type="dxa"/>
              <w:end w:w="120" w:type="dxa"/>
            </w:tcMar>
          </w:tcPr>
          <w:p>
            <w:pPr>
              <w:spacing w:before="20" w:after="20" w:line="276" w:lineRule="auto"/>
              <w:jc w:val="right"/>
              <w:bidi w:val="1"/>
            </w:pPr>
            <w:r/>
            <w:hyperlink r:id="rId14">
              <w:r>
                <w:rPr>
                  <w:rFonts w:ascii="Arial" w:hAnsi="Arial" w:cs="Arial" w:eastAsia="Arial"/>
                  <w:color w:val="2E74B5"/>
                  <w:u w:val="single"/>
                </w:rPr>
                <w:t>‎Jobinja Jobs‎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آگهی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متقابل آگهی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‎IR-05‎</w:t>
            </w:r>
          </w:p>
        </w:tc>
        <w:tc>
          <w:tcPr>
            <w:tcW w:type="dxa" w:w="2837"/>
            <w:vAlign w:val="center"/>
            <w:tcMar>
              <w:top w:w="80" w:type="dxa"/>
              <w:bottom w:w="80" w:type="dxa"/>
              <w:start w:w="120" w:type="dxa"/>
              <w:end w:w="120" w:type="dxa"/>
            </w:tcMar>
          </w:tcPr>
          <w:p>
            <w:pPr>
              <w:spacing w:before="20" w:after="20" w:line="276" w:lineRule="auto"/>
              <w:jc w:val="right"/>
              <w:bidi w:val="1"/>
            </w:pPr>
            <w:r/>
            <w:hyperlink r:id="rId15">
              <w:r>
                <w:rPr>
                  <w:rFonts w:ascii="Arial" w:hAnsi="Arial" w:cs="Arial" w:eastAsia="Arial"/>
                  <w:color w:val="2E74B5"/>
                  <w:u w:val="single"/>
                </w:rPr>
                <w:t>‎IranTalent Jobs‎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آگهی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‎snapshot‎</w:t>
            </w:r>
            <w:r>
              <w:rPr>
                <w:rFonts w:ascii="Arial" w:hAnsi="Arial" w:cs="Arial" w:eastAsia="Arial"/>
                <w:b w:val="0"/>
                <w:sz w:val="18"/>
                <w:rtl/>
              </w:rPr>
              <w:t xml:space="preserve"> شرکت‌های رسمی‌تر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‎IR-06‎</w:t>
            </w:r>
          </w:p>
        </w:tc>
        <w:tc>
          <w:tcPr>
            <w:tcW w:type="dxa" w:w="2837"/>
            <w:vAlign w:val="center"/>
            <w:tcMar>
              <w:top w:w="80" w:type="dxa"/>
              <w:bottom w:w="80" w:type="dxa"/>
              <w:start w:w="120" w:type="dxa"/>
              <w:end w:w="120" w:type="dxa"/>
            </w:tcMar>
          </w:tcPr>
          <w:p>
            <w:pPr>
              <w:spacing w:before="20" w:after="20" w:line="276" w:lineRule="auto"/>
              <w:jc w:val="right"/>
              <w:bidi w:val="1"/>
            </w:pPr>
            <w:r/>
            <w:hyperlink r:id="rId16">
              <w:r>
                <w:rPr>
                  <w:rFonts w:ascii="Arial" w:hAnsi="Arial" w:cs="Arial" w:eastAsia="Arial"/>
                  <w:color w:val="2E74B5"/>
                  <w:u w:val="single"/>
                </w:rPr>
                <w:t>‎IranTalent Employer Branding 1404‎</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۱۴۰۴</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اولویت تجربه کار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‎IR-07‎</w:t>
            </w:r>
          </w:p>
        </w:tc>
        <w:tc>
          <w:tcPr>
            <w:tcW w:type="dxa" w:w="2837"/>
            <w:vAlign w:val="center"/>
            <w:tcMar>
              <w:top w:w="80" w:type="dxa"/>
              <w:bottom w:w="80" w:type="dxa"/>
              <w:start w:w="120" w:type="dxa"/>
              <w:end w:w="120" w:type="dxa"/>
            </w:tcMar>
          </w:tcPr>
          <w:p>
            <w:pPr>
              <w:spacing w:before="20" w:after="20" w:line="276" w:lineRule="auto"/>
              <w:jc w:val="right"/>
              <w:bidi w:val="1"/>
            </w:pPr>
            <w:r/>
            <w:hyperlink r:id="rId17">
              <w:r>
                <w:rPr>
                  <w:rFonts w:ascii="Arial" w:hAnsi="Arial" w:cs="Arial" w:eastAsia="Arial"/>
                  <w:color w:val="2E74B5"/>
                  <w:u w:val="single"/>
                  <w:rtl w:val="1"/>
                </w:rPr>
                <w:t>گزارش حقوق جاب‌ویژن ۱۴۰۴</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۱۴۰۴</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 حقوق</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لنگر تاریخی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‎IR-08‎</w:t>
            </w:r>
          </w:p>
        </w:tc>
        <w:tc>
          <w:tcPr>
            <w:tcW w:type="dxa" w:w="2837"/>
            <w:vAlign w:val="center"/>
            <w:tcMar>
              <w:top w:w="80" w:type="dxa"/>
              <w:bottom w:w="80" w:type="dxa"/>
              <w:start w:w="120" w:type="dxa"/>
              <w:end w:w="120" w:type="dxa"/>
            </w:tcMar>
          </w:tcPr>
          <w:p>
            <w:pPr>
              <w:spacing w:before="20" w:after="20" w:line="276" w:lineRule="auto"/>
              <w:jc w:val="right"/>
              <w:bidi w:val="1"/>
            </w:pPr>
            <w:r/>
            <w:hyperlink r:id="rId18">
              <w:r>
                <w:rPr>
                  <w:rFonts w:ascii="Arial" w:hAnsi="Arial" w:cs="Arial" w:eastAsia="Arial"/>
                  <w:color w:val="2E74B5"/>
                  <w:u w:val="single"/>
                  <w:rtl w:val="1"/>
                </w:rPr>
                <w:t>گزارش حقوق ایران‌تلنت ۱۴۰۳</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۱۴۰۳</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 حقوق</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تهران/ایران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تاریخی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‎IR-09‎</w:t>
            </w:r>
          </w:p>
        </w:tc>
        <w:tc>
          <w:tcPr>
            <w:tcW w:type="dxa" w:w="2837"/>
            <w:vAlign w:val="center"/>
            <w:tcMar>
              <w:top w:w="80" w:type="dxa"/>
              <w:bottom w:w="80" w:type="dxa"/>
              <w:start w:w="120" w:type="dxa"/>
              <w:end w:w="120" w:type="dxa"/>
            </w:tcMar>
          </w:tcPr>
          <w:p>
            <w:pPr>
              <w:spacing w:before="20" w:after="20" w:line="276" w:lineRule="auto"/>
              <w:jc w:val="right"/>
              <w:bidi w:val="1"/>
            </w:pPr>
            <w:r/>
            <w:hyperlink r:id="rId19">
              <w:r>
                <w:rPr>
                  <w:rFonts w:ascii="Arial" w:hAnsi="Arial" w:cs="Arial" w:eastAsia="Arial"/>
                  <w:color w:val="2E74B5"/>
                  <w:u w:val="single"/>
                  <w:rtl w:val="1"/>
                </w:rPr>
                <w:t>بازار HR سه‌ماهه نخست ۱۴۰۵</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پیمایش/تحلیل</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شوک جاری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‎IR-10‎</w:t>
            </w:r>
          </w:p>
        </w:tc>
        <w:tc>
          <w:tcPr>
            <w:tcW w:type="dxa" w:w="2837"/>
            <w:vAlign w:val="center"/>
            <w:tcMar>
              <w:top w:w="80" w:type="dxa"/>
              <w:bottom w:w="80" w:type="dxa"/>
              <w:start w:w="120" w:type="dxa"/>
              <w:end w:w="120" w:type="dxa"/>
            </w:tcMar>
          </w:tcPr>
          <w:p>
            <w:pPr>
              <w:spacing w:before="20" w:after="20" w:line="276" w:lineRule="auto"/>
              <w:jc w:val="right"/>
              <w:bidi w:val="1"/>
            </w:pPr>
            <w:r/>
            <w:hyperlink r:id="rId20">
              <w:r>
                <w:rPr>
                  <w:rFonts w:ascii="Arial" w:hAnsi="Arial" w:cs="Arial" w:eastAsia="Arial"/>
                  <w:color w:val="2E74B5"/>
                  <w:u w:val="single"/>
                  <w:rtl w:val="1"/>
                </w:rPr>
                <w:t>افزایش رقابت استخدامی</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ثانویه پلتفرمی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زمینه رقابت، نه نقش خاص</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‎IR-11‎</w:t>
            </w:r>
          </w:p>
        </w:tc>
        <w:tc>
          <w:tcPr>
            <w:tcW w:type="dxa" w:w="2837"/>
            <w:vAlign w:val="center"/>
            <w:tcMar>
              <w:top w:w="80" w:type="dxa"/>
              <w:bottom w:w="80" w:type="dxa"/>
              <w:start w:w="120" w:type="dxa"/>
              <w:end w:w="120" w:type="dxa"/>
            </w:tcMar>
          </w:tcPr>
          <w:p>
            <w:pPr>
              <w:spacing w:before="20" w:after="20" w:line="276" w:lineRule="auto"/>
              <w:jc w:val="right"/>
              <w:bidi w:val="1"/>
            </w:pPr>
            <w:r/>
            <w:hyperlink r:id="rId21">
              <w:r>
                <w:rPr>
                  <w:rFonts w:ascii="Arial" w:hAnsi="Arial" w:cs="Arial" w:eastAsia="Arial"/>
                  <w:color w:val="2E74B5"/>
                  <w:u w:val="single"/>
                </w:rPr>
                <w:t>‎Upwork eligibility‎</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سیاست پلتفرم</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دسترسی فریلنس</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‎IR-12‎</w:t>
            </w:r>
          </w:p>
        </w:tc>
        <w:tc>
          <w:tcPr>
            <w:tcW w:type="dxa" w:w="2837"/>
            <w:vAlign w:val="center"/>
            <w:tcMar>
              <w:top w:w="80" w:type="dxa"/>
              <w:bottom w:w="80" w:type="dxa"/>
              <w:start w:w="120" w:type="dxa"/>
              <w:end w:w="120" w:type="dxa"/>
            </w:tcMar>
          </w:tcPr>
          <w:p>
            <w:pPr>
              <w:spacing w:before="20" w:after="20" w:line="276" w:lineRule="auto"/>
              <w:jc w:val="right"/>
              <w:bidi w:val="1"/>
            </w:pPr>
            <w:r/>
            <w:hyperlink r:id="rId22">
              <w:r>
                <w:rPr>
                  <w:rFonts w:ascii="Arial" w:hAnsi="Arial" w:cs="Arial" w:eastAsia="Arial"/>
                  <w:color w:val="2E74B5"/>
                  <w:u w:val="single"/>
                </w:rPr>
                <w:t>‎Cloudflare Iran outages‎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اندازه‌گیری فنی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اتصال</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‎GL-01‎</w:t>
            </w:r>
          </w:p>
        </w:tc>
        <w:tc>
          <w:tcPr>
            <w:tcW w:type="dxa" w:w="2837"/>
            <w:vAlign w:val="center"/>
            <w:tcMar>
              <w:top w:w="80" w:type="dxa"/>
              <w:bottom w:w="80" w:type="dxa"/>
              <w:start w:w="120" w:type="dxa"/>
              <w:end w:w="120" w:type="dxa"/>
            </w:tcMar>
          </w:tcPr>
          <w:p>
            <w:pPr>
              <w:spacing w:before="20" w:after="20" w:line="276" w:lineRule="auto"/>
              <w:jc w:val="right"/>
              <w:bidi w:val="1"/>
            </w:pPr>
            <w:r/>
            <w:hyperlink r:id="rId23">
              <w:r>
                <w:rPr>
                  <w:rFonts w:ascii="Arial" w:hAnsi="Arial" w:cs="Arial" w:eastAsia="Arial"/>
                  <w:color w:val="2E74B5"/>
                  <w:u w:val="single"/>
                </w:rPr>
                <w:t>‎O*NET 41-3091.00‎</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‎30.3‎</w:t>
            </w:r>
            <w:r>
              <w:rPr>
                <w:rFonts w:ascii="Arial" w:hAnsi="Arial" w:cs="Arial" w:eastAsia="Arial"/>
                <w:b w:val="0"/>
                <w:sz w:val="18"/>
                <w:rtl/>
              </w:rPr>
              <w:t>، 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رسمی شغلی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آمریکا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لنگر وظیفه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‎GL-02‎</w:t>
            </w:r>
          </w:p>
        </w:tc>
        <w:tc>
          <w:tcPr>
            <w:tcW w:type="dxa" w:w="2837"/>
            <w:vAlign w:val="center"/>
            <w:tcMar>
              <w:top w:w="80" w:type="dxa"/>
              <w:bottom w:w="80" w:type="dxa"/>
              <w:start w:w="120" w:type="dxa"/>
              <w:end w:w="120" w:type="dxa"/>
            </w:tcMar>
          </w:tcPr>
          <w:p>
            <w:pPr>
              <w:spacing w:before="20" w:after="20" w:line="276" w:lineRule="auto"/>
              <w:jc w:val="right"/>
              <w:bidi w:val="1"/>
            </w:pPr>
            <w:r/>
            <w:hyperlink r:id="rId24">
              <w:r>
                <w:rPr>
                  <w:rFonts w:ascii="Arial" w:hAnsi="Arial" w:cs="Arial" w:eastAsia="Arial"/>
                  <w:color w:val="2E74B5"/>
                  <w:u w:val="single"/>
                </w:rPr>
                <w:t>‎O*NET 41-4012.00‎</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‎30.3‎</w:t>
            </w:r>
            <w:r>
              <w:rPr>
                <w:rFonts w:ascii="Arial" w:hAnsi="Arial" w:cs="Arial" w:eastAsia="Arial"/>
                <w:b w:val="0"/>
                <w:sz w:val="18"/>
                <w:rtl/>
              </w:rPr>
              <w:t>، 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رسمی شغلی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آمریکا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نقش نزدیک</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‎GL-03‎</w:t>
            </w:r>
          </w:p>
        </w:tc>
        <w:tc>
          <w:tcPr>
            <w:tcW w:type="dxa" w:w="2837"/>
            <w:vAlign w:val="center"/>
            <w:tcMar>
              <w:top w:w="80" w:type="dxa"/>
              <w:bottom w:w="80" w:type="dxa"/>
              <w:start w:w="120" w:type="dxa"/>
              <w:end w:w="120" w:type="dxa"/>
            </w:tcMar>
          </w:tcPr>
          <w:p>
            <w:pPr>
              <w:spacing w:before="20" w:after="20" w:line="276" w:lineRule="auto"/>
              <w:jc w:val="right"/>
              <w:bidi w:val="1"/>
            </w:pPr>
            <w:r/>
            <w:hyperlink r:id="rId25">
              <w:r>
                <w:rPr>
                  <w:rFonts w:ascii="Arial" w:hAnsi="Arial" w:cs="Arial" w:eastAsia="Arial"/>
                  <w:color w:val="2E74B5"/>
                  <w:u w:val="single"/>
                </w:rPr>
                <w:t>‎ISCO-08‎</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طبقه‌بندی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مرزبندی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‎GL-04‎</w:t>
            </w:r>
          </w:p>
        </w:tc>
        <w:tc>
          <w:tcPr>
            <w:tcW w:type="dxa" w:w="2837"/>
            <w:vAlign w:val="center"/>
            <w:tcMar>
              <w:top w:w="80" w:type="dxa"/>
              <w:bottom w:w="80" w:type="dxa"/>
              <w:start w:w="120" w:type="dxa"/>
              <w:end w:w="120" w:type="dxa"/>
            </w:tcMar>
          </w:tcPr>
          <w:p>
            <w:pPr>
              <w:spacing w:before="20" w:after="20" w:line="276" w:lineRule="auto"/>
              <w:jc w:val="right"/>
              <w:bidi w:val="1"/>
            </w:pPr>
            <w:r/>
            <w:hyperlink r:id="rId26">
              <w:r>
                <w:rPr>
                  <w:rFonts w:ascii="Arial" w:hAnsi="Arial" w:cs="Arial" w:eastAsia="Arial"/>
                  <w:color w:val="2E74B5"/>
                  <w:u w:val="single"/>
                </w:rPr>
                <w:t>‎BLS OEWS May 2025‎</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آمار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آمریکا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حقوق/اشتغال کد نزدیک</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‎GL-05‎</w:t>
            </w:r>
          </w:p>
        </w:tc>
        <w:tc>
          <w:tcPr>
            <w:tcW w:type="dxa" w:w="2837"/>
            <w:vAlign w:val="center"/>
            <w:tcMar>
              <w:top w:w="80" w:type="dxa"/>
              <w:bottom w:w="80" w:type="dxa"/>
              <w:start w:w="120" w:type="dxa"/>
              <w:end w:w="120" w:type="dxa"/>
            </w:tcMar>
          </w:tcPr>
          <w:p>
            <w:pPr>
              <w:spacing w:before="20" w:after="20" w:line="276" w:lineRule="auto"/>
              <w:jc w:val="right"/>
              <w:bidi w:val="1"/>
            </w:pPr>
            <w:r/>
            <w:hyperlink r:id="rId27">
              <w:r>
                <w:rPr>
                  <w:rFonts w:ascii="Arial" w:hAnsi="Arial" w:cs="Arial" w:eastAsia="Arial"/>
                  <w:color w:val="2E74B5"/>
                  <w:u w:val="single"/>
                </w:rPr>
                <w:t>‎Canada Job Bank Wages‎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آمار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کانادا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مقایسه استانی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‎GL-06‎</w:t>
            </w:r>
          </w:p>
        </w:tc>
        <w:tc>
          <w:tcPr>
            <w:tcW w:type="dxa" w:w="2837"/>
            <w:vAlign w:val="center"/>
            <w:tcMar>
              <w:top w:w="80" w:type="dxa"/>
              <w:bottom w:w="80" w:type="dxa"/>
              <w:start w:w="120" w:type="dxa"/>
              <w:end w:w="120" w:type="dxa"/>
            </w:tcMar>
          </w:tcPr>
          <w:p>
            <w:pPr>
              <w:spacing w:before="20" w:after="20" w:line="276" w:lineRule="auto"/>
              <w:jc w:val="right"/>
              <w:bidi w:val="1"/>
            </w:pPr>
            <w:r/>
            <w:hyperlink r:id="rId28">
              <w:r>
                <w:rPr>
                  <w:rFonts w:ascii="Arial" w:hAnsi="Arial" w:cs="Arial" w:eastAsia="Arial"/>
                  <w:color w:val="2E74B5"/>
                  <w:u w:val="single"/>
                </w:rPr>
                <w:t>‎UK ASHE 2025‎</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آمار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بریتانیا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حقوق </w:t>
            </w:r>
            <w:r>
              <w:rPr>
                <w:rFonts w:ascii="Arial" w:hAnsi="Arial" w:cs="Arial" w:eastAsia="Arial"/>
                <w:b w:val="0"/>
                <w:sz w:val="18"/>
                <w:rtl w:val="0"/>
              </w:rPr>
              <w:t>‎occupation‎</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‎GL-07‎</w:t>
            </w:r>
          </w:p>
        </w:tc>
        <w:tc>
          <w:tcPr>
            <w:tcW w:type="dxa" w:w="2837"/>
            <w:vAlign w:val="center"/>
            <w:tcMar>
              <w:top w:w="80" w:type="dxa"/>
              <w:bottom w:w="80" w:type="dxa"/>
              <w:start w:w="120" w:type="dxa"/>
              <w:end w:w="120" w:type="dxa"/>
            </w:tcMar>
          </w:tcPr>
          <w:p>
            <w:pPr>
              <w:spacing w:before="20" w:after="20" w:line="276" w:lineRule="auto"/>
              <w:jc w:val="right"/>
              <w:bidi w:val="1"/>
            </w:pPr>
            <w:r/>
            <w:hyperlink r:id="rId29">
              <w:r>
                <w:rPr>
                  <w:rFonts w:ascii="Arial" w:hAnsi="Arial" w:cs="Arial" w:eastAsia="Arial"/>
                  <w:color w:val="2E74B5"/>
                  <w:u w:val="single"/>
                </w:rPr>
                <w:t>‎Cedefop Skills OVATE‎</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آگهی/تحلیل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اتحادیه اروپا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تقاضای مهارتی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‎GL-08‎</w:t>
            </w:r>
          </w:p>
        </w:tc>
        <w:tc>
          <w:tcPr>
            <w:tcW w:type="dxa" w:w="2837"/>
            <w:vAlign w:val="center"/>
            <w:tcMar>
              <w:top w:w="80" w:type="dxa"/>
              <w:bottom w:w="80" w:type="dxa"/>
              <w:start w:w="120" w:type="dxa"/>
              <w:end w:w="120" w:type="dxa"/>
            </w:tcMar>
          </w:tcPr>
          <w:p>
            <w:pPr>
              <w:spacing w:before="20" w:after="20" w:line="276" w:lineRule="auto"/>
              <w:jc w:val="right"/>
              <w:bidi w:val="1"/>
            </w:pPr>
            <w:r/>
            <w:hyperlink r:id="rId30">
              <w:r>
                <w:rPr>
                  <w:rFonts w:ascii="Arial" w:hAnsi="Arial" w:cs="Arial" w:eastAsia="Arial"/>
                  <w:color w:val="2E74B5"/>
                  <w:u w:val="single"/>
                </w:rPr>
                <w:t>‎ILO Employment and Social Trends 2026‎</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گزارش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زمینه بازار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‎GL-99‎</w:t>
            </w:r>
          </w:p>
        </w:tc>
        <w:tc>
          <w:tcPr>
            <w:tcW w:type="dxa" w:w="2837"/>
            <w:vAlign w:val="center"/>
            <w:tcMar>
              <w:top w:w="80" w:type="dxa"/>
              <w:bottom w:w="80" w:type="dxa"/>
              <w:start w:w="120" w:type="dxa"/>
              <w:end w:w="120" w:type="dxa"/>
            </w:tcMar>
          </w:tcPr>
          <w:p>
            <w:pPr>
              <w:spacing w:before="20" w:after="20" w:line="276" w:lineRule="auto"/>
              <w:jc w:val="right"/>
              <w:bidi w:val="1"/>
            </w:pPr>
            <w:r/>
            <w:hyperlink r:id="rId31">
              <w:r>
                <w:rPr>
                  <w:rFonts w:ascii="Arial" w:hAnsi="Arial" w:cs="Arial" w:eastAsia="Arial"/>
                  <w:color w:val="2E74B5"/>
                  <w:u w:val="single"/>
                  <w:rtl w:val="1"/>
                </w:rPr>
                <w:t>جست‌وجوی جهانی آگهی برای B2B / Corporate Sales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جاری/پویا</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ورودی جست‌وجوی آگهی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وضعیت: </w:t>
            </w:r>
            <w:r>
              <w:rPr>
                <w:rFonts w:ascii="Arial" w:hAnsi="Arial" w:cs="Arial" w:eastAsia="Arial"/>
                <w:b w:val="0"/>
                <w:sz w:val="18"/>
                <w:rtl w:val="0"/>
              </w:rPr>
              <w:t>‎dynamic_shell_cache_miss‎</w:t>
            </w:r>
            <w:r>
              <w:rPr>
                <w:rFonts w:ascii="Arial" w:hAnsi="Arial" w:cs="Arial" w:eastAsia="Arial"/>
                <w:b w:val="0"/>
                <w:sz w:val="18"/>
                <w:rtl/>
              </w:rPr>
              <w:t xml:space="preserve">؛ فقط ردپای </w:t>
            </w:r>
            <w:r>
              <w:rPr>
                <w:rFonts w:ascii="Arial" w:hAnsi="Arial" w:cs="Arial" w:eastAsia="Arial"/>
                <w:b w:val="0"/>
                <w:sz w:val="18"/>
                <w:rtl w:val="0"/>
              </w:rPr>
              <w:t>‎query‎</w:t>
            </w:r>
            <w:r>
              <w:rPr>
                <w:rFonts w:ascii="Arial" w:hAnsi="Arial" w:cs="Arial" w:eastAsia="Arial"/>
                <w:b w:val="0"/>
                <w:sz w:val="18"/>
                <w:rtl/>
              </w:rPr>
              <w:t xml:space="preserve">، بدون </w:t>
            </w:r>
            <w:r>
              <w:rPr>
                <w:rFonts w:ascii="Arial" w:hAnsi="Arial" w:cs="Arial" w:eastAsia="Arial"/>
                <w:b w:val="0"/>
                <w:sz w:val="18"/>
                <w:rtl w:val="0"/>
              </w:rPr>
              <w:t>‎snapshot‎</w:t>
            </w:r>
            <w:r>
              <w:rPr>
                <w:rFonts w:ascii="Arial" w:hAnsi="Arial" w:cs="Arial" w:eastAsia="Arial"/>
                <w:b w:val="0"/>
                <w:sz w:val="18"/>
                <w:rtl/>
              </w:rPr>
              <w:t xml:space="preserve"> یا هویت نمونه؛ </w:t>
            </w:r>
            <w:r>
              <w:rPr>
                <w:rFonts w:ascii="Arial" w:hAnsi="Arial" w:cs="Arial" w:eastAsia="Arial"/>
                <w:b w:val="0"/>
                <w:sz w:val="18"/>
                <w:rtl w:val="0"/>
              </w:rPr>
              <w:t>‎No stable IranTalent B2B-sales title landing page was verified‎</w:t>
            </w:r>
            <w:r>
              <w:rPr>
                <w:rFonts w:ascii="Arial" w:hAnsi="Arial" w:cs="Arial" w:eastAsia="Arial"/>
                <w:b w:val="0"/>
                <w:sz w:val="18"/>
                <w:rtl/>
              </w:rPr>
              <w:t xml:space="preserve">; </w:t>
            </w:r>
            <w:r>
              <w:rPr>
                <w:rFonts w:ascii="Arial" w:hAnsi="Arial" w:cs="Arial" w:eastAsia="Arial"/>
                <w:b w:val="0"/>
                <w:sz w:val="18"/>
                <w:rtl w:val="0"/>
              </w:rPr>
              <w:t>‎the commerce-industry results visibly include B2B sales but are much broader. Search and manually screen for B2B/corporate/customer-segment evidence. LinkedIn returned a cache-miss shell.‎</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‎AI-01‎</w:t>
            </w:r>
          </w:p>
        </w:tc>
        <w:tc>
          <w:tcPr>
            <w:tcW w:type="dxa" w:w="2837"/>
            <w:vAlign w:val="center"/>
            <w:tcMar>
              <w:top w:w="80" w:type="dxa"/>
              <w:bottom w:w="80" w:type="dxa"/>
              <w:start w:w="120" w:type="dxa"/>
              <w:end w:w="120" w:type="dxa"/>
            </w:tcMar>
          </w:tcPr>
          <w:p>
            <w:pPr>
              <w:spacing w:before="20" w:after="20" w:line="276" w:lineRule="auto"/>
              <w:jc w:val="right"/>
              <w:bidi w:val="1"/>
            </w:pPr>
            <w:r/>
            <w:hyperlink r:id="rId32">
              <w:r>
                <w:rPr>
                  <w:rFonts w:ascii="Arial" w:hAnsi="Arial" w:cs="Arial" w:eastAsia="Arial"/>
                  <w:color w:val="2E74B5"/>
                  <w:u w:val="single"/>
                </w:rPr>
                <w:t>‎ILO GenAI refined occupational exposure index‎</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پژوهش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مواجهه وظیفه‌ای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‎AI-02‎</w:t>
            </w:r>
          </w:p>
        </w:tc>
        <w:tc>
          <w:tcPr>
            <w:tcW w:type="dxa" w:w="2837"/>
            <w:vAlign w:val="center"/>
            <w:tcMar>
              <w:top w:w="80" w:type="dxa"/>
              <w:bottom w:w="80" w:type="dxa"/>
              <w:start w:w="120" w:type="dxa"/>
              <w:end w:w="120" w:type="dxa"/>
            </w:tcMar>
          </w:tcPr>
          <w:p>
            <w:pPr>
              <w:spacing w:before="20" w:after="20" w:line="276" w:lineRule="auto"/>
              <w:jc w:val="right"/>
              <w:bidi w:val="1"/>
            </w:pPr>
            <w:r/>
            <w:hyperlink r:id="rId33">
              <w:r>
                <w:rPr>
                  <w:rFonts w:ascii="Arial" w:hAnsi="Arial" w:cs="Arial" w:eastAsia="Arial"/>
                  <w:color w:val="2E74B5"/>
                  <w:u w:val="single"/>
                </w:rPr>
                <w:t>‎PwC AI Jobs Barometer 2026‎</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تحلیل داده شغل</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تغییر مهارت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‎AI-03‎</w:t>
            </w:r>
          </w:p>
        </w:tc>
        <w:tc>
          <w:tcPr>
            <w:tcW w:type="dxa" w:w="2837"/>
            <w:vAlign w:val="center"/>
            <w:tcMar>
              <w:top w:w="80" w:type="dxa"/>
              <w:bottom w:w="80" w:type="dxa"/>
              <w:start w:w="120" w:type="dxa"/>
              <w:end w:w="120" w:type="dxa"/>
            </w:tcMar>
          </w:tcPr>
          <w:p>
            <w:pPr>
              <w:spacing w:before="20" w:after="20" w:line="276" w:lineRule="auto"/>
              <w:jc w:val="right"/>
              <w:bidi w:val="1"/>
            </w:pPr>
            <w:r/>
            <w:hyperlink r:id="rId34">
              <w:r>
                <w:rPr>
                  <w:rFonts w:ascii="Arial" w:hAnsi="Arial" w:cs="Arial" w:eastAsia="Arial"/>
                  <w:color w:val="2E74B5"/>
                  <w:u w:val="single"/>
                </w:rPr>
                <w:t>‎Stanford AI Index Economy 2026‎</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دانشگاهی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پذیرش و اقتصاد </w:t>
            </w:r>
            <w:r>
              <w:rPr>
                <w:rFonts w:ascii="Arial" w:hAnsi="Arial" w:cs="Arial" w:eastAsia="Arial"/>
                <w:b w:val="0"/>
                <w:sz w:val="18"/>
                <w:rtl w:val="0"/>
              </w:rPr>
              <w:t>‎AI‎</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‎PR-01‎</w:t>
            </w:r>
          </w:p>
        </w:tc>
        <w:tc>
          <w:tcPr>
            <w:tcW w:type="dxa" w:w="2837"/>
            <w:vAlign w:val="center"/>
            <w:tcMar>
              <w:top w:w="80" w:type="dxa"/>
              <w:bottom w:w="80" w:type="dxa"/>
              <w:start w:w="120" w:type="dxa"/>
              <w:end w:w="120" w:type="dxa"/>
            </w:tcMar>
          </w:tcPr>
          <w:p>
            <w:pPr>
              <w:spacing w:before="20" w:after="20" w:line="276" w:lineRule="auto"/>
              <w:jc w:val="right"/>
              <w:bidi w:val="1"/>
            </w:pPr>
            <w:r/>
            <w:hyperlink r:id="rId35">
              <w:r>
                <w:rPr>
                  <w:rFonts w:ascii="Arial" w:hAnsi="Arial" w:cs="Arial" w:eastAsia="Arial"/>
                  <w:color w:val="2E74B5"/>
                  <w:u w:val="single"/>
                  <w:rtl w:val="1"/>
                </w:rPr>
                <w:t>Salesforce State of Sales 2026؛ پیمایش ۴٬۰۵۰ حرفه‌ای فروش</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پیمایش/تجربه حرفه‌ای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تجربه شاغلان و کارفرمایان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‎PR-02‎</w:t>
            </w:r>
          </w:p>
        </w:tc>
        <w:tc>
          <w:tcPr>
            <w:tcW w:type="dxa" w:w="2837"/>
            <w:vAlign w:val="center"/>
            <w:tcMar>
              <w:top w:w="80" w:type="dxa"/>
              <w:bottom w:w="80" w:type="dxa"/>
              <w:start w:w="120" w:type="dxa"/>
              <w:end w:w="120" w:type="dxa"/>
            </w:tcMar>
          </w:tcPr>
          <w:p>
            <w:pPr>
              <w:spacing w:before="20" w:after="20" w:line="276" w:lineRule="auto"/>
              <w:jc w:val="right"/>
              <w:bidi w:val="1"/>
            </w:pPr>
            <w:r/>
            <w:hyperlink r:id="rId36">
              <w:r>
                <w:rPr>
                  <w:rFonts w:ascii="Arial" w:hAnsi="Arial" w:cs="Arial" w:eastAsia="Arial"/>
                  <w:color w:val="2E74B5"/>
                  <w:u w:val="single"/>
                  <w:rtl w:val="1"/>
                </w:rPr>
                <w:t>Salesforce State of Sales؛ اعتماد به داده و فشار اداری</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۲۰۲۴/جاری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پیمایش/تجربه حرفه‌ای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تجربه شاغلان و کارفرمایان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‎PR-03‎</w:t>
            </w:r>
          </w:p>
        </w:tc>
        <w:tc>
          <w:tcPr>
            <w:tcW w:type="dxa" w:w="2837"/>
            <w:vAlign w:val="center"/>
            <w:tcMar>
              <w:top w:w="80" w:type="dxa"/>
              <w:bottom w:w="80" w:type="dxa"/>
              <w:start w:w="120" w:type="dxa"/>
              <w:end w:w="120" w:type="dxa"/>
            </w:tcMar>
          </w:tcPr>
          <w:p>
            <w:pPr>
              <w:spacing w:before="20" w:after="20" w:line="276" w:lineRule="auto"/>
              <w:jc w:val="right"/>
              <w:bidi w:val="1"/>
            </w:pPr>
            <w:r/>
            <w:hyperlink r:id="rId37">
              <w:r>
                <w:rPr>
                  <w:rFonts w:ascii="Arial" w:hAnsi="Arial" w:cs="Arial" w:eastAsia="Arial"/>
                  <w:color w:val="2E74B5"/>
                  <w:u w:val="single"/>
                  <w:rtl w:val="1"/>
                </w:rPr>
                <w:t>CIPD Good Work Index 2025؛ پیمایش بیش از ۵٬۰۰۰ کارگر</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پیمایش/تجربه حرفه‌ای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تجربه شاغلان و کارفرمایان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‎PR-04‎</w:t>
            </w:r>
          </w:p>
        </w:tc>
        <w:tc>
          <w:tcPr>
            <w:tcW w:type="dxa" w:w="2837"/>
            <w:vAlign w:val="center"/>
            <w:tcMar>
              <w:top w:w="80" w:type="dxa"/>
              <w:bottom w:w="80" w:type="dxa"/>
              <w:start w:w="120" w:type="dxa"/>
              <w:end w:w="120" w:type="dxa"/>
            </w:tcMar>
          </w:tcPr>
          <w:p>
            <w:pPr>
              <w:spacing w:before="20" w:after="20" w:line="276" w:lineRule="auto"/>
              <w:jc w:val="right"/>
              <w:bidi w:val="1"/>
            </w:pPr>
            <w:r/>
            <w:hyperlink r:id="rId38">
              <w:r>
                <w:rPr>
                  <w:rFonts w:ascii="Arial" w:hAnsi="Arial" w:cs="Arial" w:eastAsia="Arial"/>
                  <w:color w:val="2E74B5"/>
                  <w:u w:val="single"/>
                  <w:rtl w:val="1"/>
                </w:rPr>
                <w:t>WEF Future of Jobs 2025؛ پیمایش کارفرمایان</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پیمایش/تجربه حرفه‌ای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تجربه شاغلان و کارفرمایان</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bidi w:val="1"/>
    </w:pPr>
    <w:r>
      <w:rPr>
        <w:rFonts w:ascii="Arial" w:hAnsi="Arial" w:cs="Arial" w:eastAsia="Arial"/>
        <w:color w:val="5B6572"/>
        <w:sz w:val="18"/>
        <w:rtl/>
      </w:rPr>
      <w:t xml:space="preserve">صفحه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bidi w:val="1"/>
    </w:pPr>
    <w:r>
      <w:rPr>
        <w:rFonts w:ascii="Arial" w:hAnsi="Arial" w:cs="Arial" w:eastAsia="Arial"/>
        <w:b w:val="0"/>
        <w:color w:val="5B6572"/>
        <w:sz w:val="17"/>
        <w:rtl w:val="0"/>
      </w:rPr>
      <w:t>‎Useravaa‎</w:t>
    </w:r>
    <w:r>
      <w:rPr>
        <w:rFonts w:ascii="Arial" w:hAnsi="Arial" w:cs="Arial" w:eastAsia="Arial"/>
        <w:b w:val="0"/>
        <w:color w:val="5B6572"/>
        <w:sz w:val="17"/>
        <w:rtl/>
      </w:rPr>
      <w:t xml:space="preserve"> | پژوهش مسیر شغلی | کارشناس فروش </w:t>
    </w:r>
    <w:r>
      <w:rPr>
        <w:rFonts w:ascii="Arial" w:hAnsi="Arial" w:cs="Arial" w:eastAsia="Arial"/>
        <w:b w:val="0"/>
        <w:color w:val="5B6572"/>
        <w:sz w:val="17"/>
        <w:rtl w:val="0"/>
      </w:rPr>
      <w:t>‎B2B‎</w:t>
    </w:r>
    <w:r>
      <w:rPr>
        <w:rFonts w:ascii="Arial" w:hAnsi="Arial" w:cs="Arial" w:eastAsia="Arial"/>
        <w:b w:val="0"/>
        <w:color w:val="5B6572"/>
        <w:sz w:val="17"/>
        <w:rtl/>
      </w:rPr>
      <w:t xml:space="preserve"> / سازمانی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cs="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cs="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cs="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itation">
    <w:name w:val="Table Citation"/>
    <w:pPr>
      <w:spacing w:before="80" w:after="80" w:line="276" w:lineRule="auto"/>
    </w:pPr>
    <w:rPr>
      <w:rFonts w:ascii="Arial" w:hAnsi="Arial" w:cs="Arial"/>
      <w:color w:val="5B657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bidbarg.net/regulation/circular/mozd-1405/" TargetMode="External"/><Relationship Id="rId12" Type="http://schemas.openxmlformats.org/officeDocument/2006/relationships/hyperlink" Target="https://nezamat.ir/post-30105/" TargetMode="External"/><Relationship Id="rId13" Type="http://schemas.openxmlformats.org/officeDocument/2006/relationships/hyperlink" Target="https://www.irantalent.com/jobs/jobs-in-commerce-industry" TargetMode="External"/><Relationship Id="rId14" Type="http://schemas.openxmlformats.org/officeDocument/2006/relationships/hyperlink" Target="https://jobinja.ir/jobs" TargetMode="External"/><Relationship Id="rId15" Type="http://schemas.openxmlformats.org/officeDocument/2006/relationships/hyperlink" Target="https://www.irantalent.com/jobs/" TargetMode="External"/><Relationship Id="rId16" Type="http://schemas.openxmlformats.org/officeDocument/2006/relationships/hyperlink" Target="https://www.irantalent.com/blog/wp-content/uploads/2025/05/Irantalent-Employer-Branding-Report-1404.pdf" TargetMode="External"/><Relationship Id="rId17" Type="http://schemas.openxmlformats.org/officeDocument/2006/relationships/hyperlink" Target="https://ecomotive.ir/wp-content/uploads/2025/04/jobvision-salary-survey-report-1404.pdf" TargetMode="External"/><Relationship Id="rId18" Type="http://schemas.openxmlformats.org/officeDocument/2006/relationships/hyperlink" Target="https://www.irantalent.com/blog/wp-content/uploads/2024/10/Salary-Report-1403-IranTalent.pdf" TargetMode="External"/><Relationship Id="rId19" Type="http://schemas.openxmlformats.org/officeDocument/2006/relationships/hyperlink" Target="https://www.irantalent.com/blog/human-resources-conditions-after-war/" TargetMode="External"/><Relationship Id="rId20" Type="http://schemas.openxmlformats.org/officeDocument/2006/relationships/hyperlink" Target="https://ecomotive.ir/2026/05/12/%D8%A7%D9%81%D8%B2%D8%A7%DB%8C%D8%B4-%D8%B1%D9%82%D8%A7%D8%A8%D8%AA-%D8%A8%D8%B1%D8%A7%DB%8C-%D9%87%D8%B1-%D9%81%D8%B1%D8%B5%D8%AA-%D8%B4%D8%BA%D9%84%DB%8C-%D8%A8%DB%8C%D8%B4-%D8%A7%D8%B2-300-%D8%B1/" TargetMode="External"/><Relationship Id="rId21" Type="http://schemas.openxmlformats.org/officeDocument/2006/relationships/hyperlink" Target="https://support.upwork.com/hc/en-us/articles/211067778-Who-s-eligible-to-join-and-use-Upwork" TargetMode="External"/><Relationship Id="rId22" Type="http://schemas.openxmlformats.org/officeDocument/2006/relationships/hyperlink" Target="https://blog.cloudflare.com/iran-protests-internet-shutdown/" TargetMode="External"/><Relationship Id="rId23" Type="http://schemas.openxmlformats.org/officeDocument/2006/relationships/hyperlink" Target="https://www.onetonline.org/link/summary/41-3091.00" TargetMode="External"/><Relationship Id="rId24" Type="http://schemas.openxmlformats.org/officeDocument/2006/relationships/hyperlink" Target="https://www.onetonline.org/link/summary/41-4012.00" TargetMode="External"/><Relationship Id="rId25" Type="http://schemas.openxmlformats.org/officeDocument/2006/relationships/hyperlink" Target="https://isco.ilo.org/en/isco-08/" TargetMode="External"/><Relationship Id="rId26" Type="http://schemas.openxmlformats.org/officeDocument/2006/relationships/hyperlink" Target="https://www.bls.gov/oes/" TargetMode="External"/><Relationship Id="rId27" Type="http://schemas.openxmlformats.org/officeDocument/2006/relationships/hyperlink" Target="https://www.jobbank.gc.ca/trend-analysis/search-wages" TargetMode="External"/><Relationship Id="rId28" Type="http://schemas.openxmlformats.org/officeDocument/2006/relationships/hyperlink" Target="https://www.ons.gov.uk/employmentandlabourmarket/peopleinwork/earningsandworkinghours/bulletins/annualsurveyofhoursandearnings/2025" TargetMode="External"/><Relationship Id="rId29" Type="http://schemas.openxmlformats.org/officeDocument/2006/relationships/hyperlink" Target="https://www.cedefop.europa.eu/hr/tools/skills-online-vacancies" TargetMode="External"/><Relationship Id="rId30" Type="http://schemas.openxmlformats.org/officeDocument/2006/relationships/hyperlink" Target="https://www.ilo.org/publications/flagship-reports/employment-and-social-trends-2026" TargetMode="External"/><Relationship Id="rId31" Type="http://schemas.openxmlformats.org/officeDocument/2006/relationships/hyperlink" Target="https://www.linkedin.com/jobs/search/?keywords=B2B%20Corporate%20Sales&amp;location=Worldwide" TargetMode="External"/><Relationship Id="rId32" Type="http://schemas.openxmlformats.org/officeDocument/2006/relationships/hyperlink" Target="https://www.ilo.org/publications/generative-ai-and-jobs-refined-global-index-occupational-exposure" TargetMode="External"/><Relationship Id="rId33" Type="http://schemas.openxmlformats.org/officeDocument/2006/relationships/hyperlink" Target="https://www.pwc.com/gx/en/issues/artificial-intelligence/publications/artificial-intelligence-study.html" TargetMode="External"/><Relationship Id="rId34" Type="http://schemas.openxmlformats.org/officeDocument/2006/relationships/hyperlink" Target="https://hai.stanford.edu/ai-index/2026-ai-index-report/economy" TargetMode="External"/><Relationship Id="rId35" Type="http://schemas.openxmlformats.org/officeDocument/2006/relationships/hyperlink" Target="https://www.salesforce.com/news/stories/state-of-sales-report-announcement-2026/" TargetMode="External"/><Relationship Id="rId36" Type="http://schemas.openxmlformats.org/officeDocument/2006/relationships/hyperlink" Target="https://www.salesforce.com/ap/resources/research-reports/state-of-sales/" TargetMode="External"/><Relationship Id="rId37" Type="http://schemas.openxmlformats.org/officeDocument/2006/relationships/hyperlink" Target="https://www.cipd.org/uk/knowledge/reports/goodwork/" TargetMode="External"/><Relationship Id="rId38" Type="http://schemas.openxmlformats.org/officeDocument/2006/relationships/hyperlink" Target="https://www.weforum.org/publications/the-future-of-jobs-report-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کارشناس فروش B2B / سازمانی | B2B / Corporate Sales Specialist</dc:title>
  <dc:subject>Useravaa career intelligence report</dc:subject>
  <dc:creator>Useravaa Research</dc:creator>
  <cp:keywords>career research, Iran 1405, global 2026</cp:keywords>
  <dc:description>generated by python-docx</dc:description>
  <cp:lastModifiedBy/>
  <cp:revision>1</cp:revision>
  <dcterms:created xsi:type="dcterms:W3CDTF">2013-12-23T23:15:00Z</dcterms:created>
  <dcterms:modified xsi:type="dcterms:W3CDTF">2013-12-23T23:15:00Z</dcterms:modified>
  <cp:category/>
</cp:coreProperties>
</file>