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مهندس داده و پلتفرم داده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Data Engineer / Data Platform Engineer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داده و هوش مصنوعی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مهندس داده و پلتفرم داده (</w:t>
      </w:r>
      <w:r>
        <w:rPr>
          <w:rFonts w:ascii="Arial" w:hAnsi="Arial" w:cs="Arial" w:eastAsia="Arial"/>
          <w:b/>
          <w:sz w:val="22"/>
          <w:rtl w:val="0"/>
        </w:rPr>
        <w:t>‎Data Engineer‎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‎Data Platform Engineer)‎</w:t>
      </w:r>
      <w:r>
        <w:rPr>
          <w:rFonts w:ascii="Arial" w:hAnsi="Arial" w:cs="Arial" w:eastAsia="Arial"/>
          <w:b w:val="0"/>
          <w:sz w:val="22"/>
          <w:rtl/>
        </w:rPr>
        <w:t xml:space="preserve"> خطوط لوله، مدل‌ها، ذخیره‌سازی و قابلیت اتکای پلتفرم داده را برای مصرف تحلیل و محصول می‌سازد.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بینش و مدل‌سازی </w:t>
      </w:r>
      <w:r>
        <w:rPr>
          <w:rFonts w:ascii="Arial" w:hAnsi="Arial" w:cs="Arial" w:eastAsia="Arial"/>
          <w:b w:val="0"/>
          <w:sz w:val="22"/>
          <w:rtl w:val="0"/>
        </w:rPr>
        <w:t>‎ML‎</w:t>
      </w:r>
      <w:r>
        <w:rPr>
          <w:rFonts w:ascii="Arial" w:hAnsi="Arial" w:cs="Arial" w:eastAsia="Arial"/>
          <w:b w:val="0"/>
          <w:sz w:val="22"/>
          <w:rtl/>
        </w:rPr>
        <w:t xml:space="preserve"> خروجی نقش‌های دیگرند؛ این نقش مالک جریان قابل اتکا، قرارداد داده و بهره‌برداری است.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‎15-1243.00‎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‎15-1252.00‎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داده دیر، ناسازگار، بدون </w:t>
      </w:r>
      <w:r>
        <w:rPr>
          <w:rFonts w:ascii="Arial" w:hAnsi="Arial" w:cs="Arial" w:eastAsia="Arial"/>
          <w:b w:val="0"/>
          <w:sz w:val="22"/>
          <w:rtl w:val="0"/>
        </w:rPr>
        <w:t>‎lineage‎</w:t>
      </w:r>
      <w:r>
        <w:rPr>
          <w:rFonts w:ascii="Arial" w:hAnsi="Arial" w:cs="Arial" w:eastAsia="Arial"/>
          <w:b w:val="0"/>
          <w:sz w:val="22"/>
          <w:rtl/>
        </w:rPr>
        <w:t xml:space="preserve"> و غیرقابل اتکا برای مصرف‌کنندگان است. ذی‌نفعان تحلیل،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>، علم داده، مهندسی نرم‌افزار، امنیت و مالکان سامانه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نسخه‌پذیر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مدل داده و قرارداد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پایش کیفیت/</w:t>
      </w:r>
      <w:r>
        <w:rPr>
          <w:rFonts w:ascii="Arial" w:hAnsi="Arial" w:cs="Arial" w:eastAsia="Arial"/>
          <w:b w:val="0"/>
          <w:sz w:val="22"/>
          <w:rtl w:val="0"/>
        </w:rPr>
        <w:t>‎lineage‎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حادثه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خرابی اغلب شبانه و زنجیره‌ای است؛ یک تغییر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چند مصرف‌کننده را بی‌صدا بشکند و هزینه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دیر دیده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طراحی </w:t>
      </w:r>
      <w:r>
        <w:rPr>
          <w:rFonts w:ascii="Arial" w:hAnsi="Arial" w:cs="Arial" w:eastAsia="Arial"/>
          <w:b w:val="0"/>
          <w:sz w:val="22"/>
          <w:rtl w:val="0"/>
        </w:rPr>
        <w:t>‎ingestion‎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مدل‌سازی و تست داده و زمان‌بندی و استقرار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2"/>
        <w:gridCol w:w="2304"/>
        <w:gridCol w:w="1526"/>
        <w:gridCol w:w="2304"/>
        <w:gridCol w:w="2304"/>
      </w:tblGrid>
      <w:tr>
        <w:trPr>
          <w:cantSplit w:val="true"/>
          <w:tblHeader w:val="true"/>
        </w:trPr>
        <w:tc>
          <w:tcPr>
            <w:tcW w:type="dxa" w:w="9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3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3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3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9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‎ingestion‎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‎transformation‎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نسخه‌پذیر» معیار پذیرش روشن داشته باشد.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مهندس/تحلیلگر داده و مصرف‌کننده مدل؛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نسخه‌پذیر»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9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مدل‌سازی و تست داده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«مدل داده و قرارداد» معیار پذیرش روشن داشته باشد.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قرارداد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مهندس/تحلیلگر داده و مصرف‌کننده مدل؛ بازبین «مدل داده و قرارداد»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مدل داده و قرارداد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9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زمان‌بندی و استقرار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ساخت جریان داده قابل‌اعتماد، قابل‌ردیابی و مقرون‌به‌صرفه است و «پایش کیفیت/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پایش کیفیت/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مهندس/تحلیلگر داده و مصرف‌کننده مدل؛ بازبین «پایش کیفیت/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«پایش کیفیت/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9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‎freshness‎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کیفیت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آن، ساخت جریان داده قابل‌اعتماد، قابل‌ردیابی و مقرون‌به‌صرفه به نشانه‌های سطحی واکنش نشان می‌دهد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حادثه» علت و محدودیت روشنی ندارد.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حادثه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پلتفرم/امنیت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 یا داده؛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حادثه»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مخرج یا سگمنت حذف می‌شود و تغییرِ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حادثه به علت نادرست نسبت داده می‌شود.</w:t>
            </w:r>
          </w:p>
        </w:tc>
      </w:tr>
      <w:tr>
        <w:trPr>
          <w:cantSplit w:val="true"/>
        </w:trPr>
        <w:tc>
          <w:tcPr>
            <w:tcW w:type="dxa" w:w="9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رفع حادثه و بهینه‌سازی هزینه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ساخت جریان داده قابل‌اعتماد، قابل‌ردیابی و مقرون‌به‌صرفه است و «گزارش پساحادثه، اصلاح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پایداری/هزینه» را از فعالیت مبهم به تحویل قابل بازبینی تبدیل می‌کند.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پساحادثه، اصلاح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پایداری/هزینه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پلتفرم/امنیت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 یا داده؛ بازبین «گزارش پساحادثه، اصلاح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پایداری/هزینه»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بسته اعلام می‌شود، اما معیار پذیرش و کنترلِ «گزارش پساحادثه، اصلاح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پایداری/هزینه» آزموده نشده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طراحی </w:t>
      </w:r>
      <w:r>
        <w:rPr>
          <w:rFonts w:ascii="Arial" w:hAnsi="Arial" w:cs="Arial" w:eastAsia="Arial"/>
          <w:b w:val="0"/>
          <w:sz w:val="22"/>
          <w:rtl w:val="0"/>
        </w:rPr>
        <w:t>‎ingestion‎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مدل‌سازی و تست داده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زمان‌بندی و استقرار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</w:t>
      </w:r>
      <w:r>
        <w:rPr>
          <w:rFonts w:ascii="Arial" w:hAnsi="Arial" w:cs="Arial" w:eastAsia="Arial"/>
          <w:b w:val="0"/>
          <w:sz w:val="22"/>
          <w:rtl w:val="0"/>
        </w:rPr>
        <w:t>‎freshness‎</w:t>
      </w:r>
      <w:r>
        <w:rPr>
          <w:rFonts w:ascii="Arial" w:hAnsi="Arial" w:cs="Arial" w:eastAsia="Arial"/>
          <w:b w:val="0"/>
          <w:sz w:val="22"/>
          <w:rtl/>
        </w:rPr>
        <w:t xml:space="preserve">، موفقیت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داده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هماهنگی با تحلیل،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>، علم داده، مهندسی نرم‌افزار، امنیت و مالکان سامانه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5"/>
        <w:gridCol w:w="1318"/>
        <w:gridCol w:w="5537"/>
      </w:tblGrid>
      <w:tr>
        <w:trPr>
          <w:cantSplit w:val="true"/>
          <w:tblHeader w:val="true"/>
        </w:trPr>
        <w:tc>
          <w:tcPr>
            <w:tcW w:type="dxa" w:w="25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‎freshness‎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موفقیت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خطای کیفیت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هزینه و زمان پردازش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پیشرفته: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نرم‌افزار: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مدل‌سازی داده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مدل‌سازی داده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تست، استقرار، اندازه‌گیری و رفع خطا در مؤلفه مبتنی بر مدل‌سازی داده.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مدل‌سازی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داده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مدل‌سازی داده: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مدل‌سازی داده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استقرار، اندازه‌گیری و رفع خطا در مؤلفه مبتنی بر 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استقرار، اندازه‌گیری و رفع خطا در مؤلفه مبتنی بر 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امنیت: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نرم‌افزار، مدل‌سازی داده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‎Airflow/Dagster‎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‎dbt/Spark‎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‎Kafka‎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‎Cloud/Git/CI‎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طراحی </w:t>
      </w:r>
      <w:r>
        <w:rPr>
          <w:rFonts w:ascii="Arial" w:hAnsi="Arial" w:cs="Arial" w:eastAsia="Arial"/>
          <w:b w:val="0"/>
          <w:sz w:val="22"/>
          <w:rtl w:val="0"/>
        </w:rPr>
        <w:t>‎ingestion‎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‎PostgreSQL/warehouse‎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‎Airflow/Dagster‎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نسخه‌پذیر، مدل داده و قرارداد، پایش کیفیت/</w:t>
      </w:r>
      <w:r>
        <w:rPr>
          <w:rFonts w:ascii="Arial" w:hAnsi="Arial" w:cs="Arial" w:eastAsia="Arial"/>
          <w:b w:val="0"/>
          <w:sz w:val="22"/>
          <w:rtl w:val="0"/>
        </w:rPr>
        <w:t>‎lineage‎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جست‌وجوی جاری ایران‌تلنت ده نتیجه نشان داد، اما پس از حذف تکرار و عنوان </w:t>
      </w:r>
      <w:r>
        <w:rPr>
          <w:rFonts w:ascii="Arial" w:hAnsi="Arial" w:cs="Arial" w:eastAsia="Arial"/>
          <w:b w:val="0"/>
          <w:sz w:val="22"/>
          <w:rtl w:val="0"/>
        </w:rPr>
        <w:t>‎Data Scientist‎</w:t>
      </w:r>
      <w:r>
        <w:rPr>
          <w:rFonts w:ascii="Arial" w:hAnsi="Arial" w:cs="Arial" w:eastAsia="Arial"/>
          <w:b w:val="0"/>
          <w:sz w:val="22"/>
          <w:rtl/>
        </w:rPr>
        <w:t xml:space="preserve"> فقط دو آگهی مستقیم یکتای </w:t>
      </w:r>
      <w:r>
        <w:rPr>
          <w:rFonts w:ascii="Arial" w:hAnsi="Arial" w:cs="Arial" w:eastAsia="Arial"/>
          <w:b w:val="0"/>
          <w:sz w:val="22"/>
          <w:rtl w:val="0"/>
        </w:rPr>
        <w:t>‎Data Engineer‎</w:t>
      </w:r>
      <w:r>
        <w:rPr>
          <w:rFonts w:ascii="Arial" w:hAnsi="Arial" w:cs="Arial" w:eastAsia="Arial"/>
          <w:b w:val="0"/>
          <w:sz w:val="22"/>
          <w:rtl/>
        </w:rPr>
        <w:t xml:space="preserve"> باقی ماند؛ هر دو در تهران و حضوری بودند.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خرابی اغلب شبانه و زنجیره‌ای است؛ یک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چند مصرف‌کننده را بی‌صدا بشکند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 دیده شود.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جست‌وجوی جاری ایران‌تلنت ده نتیجه نشان داد، اما پس از حذف تکرار و عنوان </w:t>
      </w:r>
      <w:r>
        <w:rPr>
          <w:rFonts w:ascii="Arial" w:hAnsi="Arial" w:cs="Arial" w:eastAsia="Arial"/>
          <w:b w:val="0"/>
          <w:sz w:val="22"/>
          <w:rtl w:val="0"/>
        </w:rPr>
        <w:t>‎Data Scientist‎</w:t>
      </w:r>
      <w:r>
        <w:rPr>
          <w:rFonts w:ascii="Arial" w:hAnsi="Arial" w:cs="Arial" w:eastAsia="Arial"/>
          <w:b w:val="0"/>
          <w:sz w:val="22"/>
          <w:rtl/>
        </w:rPr>
        <w:t xml:space="preserve"> فقط دو آگهی مستقیم یکتای </w:t>
      </w:r>
      <w:r>
        <w:rPr>
          <w:rFonts w:ascii="Arial" w:hAnsi="Arial" w:cs="Arial" w:eastAsia="Arial"/>
          <w:b w:val="0"/>
          <w:sz w:val="22"/>
          <w:rtl w:val="0"/>
        </w:rPr>
        <w:t>‎Data Engineer‎</w:t>
      </w:r>
      <w:r>
        <w:rPr>
          <w:rFonts w:ascii="Arial" w:hAnsi="Arial" w:cs="Arial" w:eastAsia="Arial"/>
          <w:b w:val="0"/>
          <w:sz w:val="22"/>
          <w:rtl/>
        </w:rPr>
        <w:t xml:space="preserve"> باقی ماند؛ هر دو در تهران و حضوری بودند.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جست‌وجوی جاری ایران‌تلنت ده نتیجه نشان داد، اما پس از حذف تکرار و عنوان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دو آگهی مستقیم یکتای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 ماند؛ هر دو در تهران و حضوری بودند.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نرم‌افزار، مدل‌سازی داده،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«مهندس داده و پلتفرم داده» با تحلیلگر داده، توسعه‌دهنده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>، مهندس یادگیری ماشین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مهندس داده و پلتفرم داده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حقوق عمومی با خانواده داده/نرم‌افزار ادغام می‌شود؛ رقم مستقل جاری برای دو آگهی مستقیم منتشر نبود.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«مهندس داده و پلتفرم داده».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1440"/>
        <w:gridCol w:w="1620"/>
        <w:gridCol w:w="1890"/>
        <w:gridCol w:w="1440"/>
        <w:gridCol w:w="1620"/>
      </w:tblGrid>
      <w:tr>
        <w:trPr>
          <w:cantSplit w:val="true"/>
          <w:tblHeader w:val="true"/>
        </w:trPr>
        <w:tc>
          <w:tcPr>
            <w:tcW w:type="dxa" w:w="13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قرارداد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پایش کیفیت/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86"/>
        <w:gridCol w:w="2377"/>
        <w:gridCol w:w="1857"/>
        <w:gridCol w:w="1560"/>
        <w:gridCol w:w="1114"/>
        <w:gridCol w:w="966"/>
      </w:tblGrid>
      <w:tr>
        <w:trPr>
          <w:cantSplit w:val="true"/>
          <w:tblHeader w:val="true"/>
        </w:trPr>
        <w:tc>
          <w:tcPr>
            <w:tcW w:type="dxa" w:w="14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3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8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‎PostgreSQL/warehouse‎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‎ingestion‎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‎transformation‎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‎Airflow/Dagster‎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مدل‌سازی و تست داده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‎dbt/Spark‎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زمان‌بندی و استقرار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‎Kafka‎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‎freshness‎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کیفیت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‎Cloud/Git/CI‎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رفع حادثه و بهینه‌سازی هزینه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‎ingestion‎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«موفقیت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بهتر اما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«مدل داده و قرارداد»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‎freshness‎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«نرخ خطای کیفیت»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«هزینه و زمان پردازش»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چه زمانی هوش مصنوعی را برای «پایش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‎freshness‎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کیفیت»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«مدل‌سازی و تست داده»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داده یا سند لازم برای «زمان‌بندی و استقرار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میان ذی‌نفعانِ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پلتفرم و امنیت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خرابی اغلب شبانه و زنجیره‌ای است؛ یک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چند مصرف‌کننده را بی‌صدا بشکند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 دیده شود،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«طراحی </w:t>
      </w:r>
      <w:r>
        <w:rPr>
          <w:rFonts w:ascii="Arial" w:hAnsi="Arial" w:cs="Arial" w:eastAsia="Arial"/>
          <w:b w:val="0"/>
          <w:sz w:val="22"/>
          <w:rtl w:val="0"/>
        </w:rPr>
        <w:t>‎ingestion‎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>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«مدل‌سازی و تست داده»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برای افت «</w:t>
      </w:r>
      <w:r>
        <w:rPr>
          <w:rFonts w:ascii="Arial" w:hAnsi="Arial" w:cs="Arial" w:eastAsia="Arial"/>
          <w:b w:val="0"/>
          <w:sz w:val="22"/>
          <w:rtl w:val="0"/>
        </w:rPr>
        <w:t>‎freshness‎</w:t>
      </w:r>
      <w:r>
        <w:rPr>
          <w:rFonts w:ascii="Arial" w:hAnsi="Arial" w:cs="Arial" w:eastAsia="Arial"/>
          <w:b w:val="0"/>
          <w:sz w:val="22"/>
          <w:rtl/>
        </w:rPr>
        <w:t xml:space="preserve">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«موفقیت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>» بهتر اما «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داده»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نسخه‌پذیر»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‎Stack Overflow Developer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‎https://survey.stackoverflow.co/2025/‎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‎WEF Future of Jobs 2025 employer survey‎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‎https://www.weforum.org/publications/the-future-of-jobs-report-2025/‎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 30.3 incumbent/expert data‎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‎https://www.onetcenter.org/db_releases.html‎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‎JetBrains State of Developer Ecosystem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‎https://www.jetbrains.com/lp/devecosystem-2025/‎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کار نامرئیِ قرارداد داده،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و بازیابی بیش از ساخت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تازه ارزش عملی دارد.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موفق دانستن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فقط چون یک بار اجرا شده و نداشتن </w:t>
      </w:r>
      <w:r>
        <w:rPr>
          <w:rFonts w:ascii="Arial" w:hAnsi="Arial" w:cs="Arial" w:eastAsia="Arial"/>
          <w:b w:val="0"/>
          <w:sz w:val="22"/>
          <w:rtl w:val="0"/>
        </w:rPr>
        <w:t>‎owner/SLI/runbook.‎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ساخت زیرساخت ماندگار و عمق فنی دلیل ماندن است؛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بی‌قاعده و بدهی مزمن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از ابتدا تست، </w:t>
      </w:r>
      <w:r>
        <w:rPr>
          <w:rFonts w:ascii="Arial" w:hAnsi="Arial" w:cs="Arial" w:eastAsia="Arial"/>
          <w:b w:val="0"/>
          <w:sz w:val="22"/>
          <w:rtl w:val="0"/>
        </w:rPr>
        <w:t>‎lineage‎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‎idempotency‎</w:t>
      </w:r>
      <w:r>
        <w:rPr>
          <w:rFonts w:ascii="Arial" w:hAnsi="Arial" w:cs="Arial" w:eastAsia="Arial"/>
          <w:b w:val="0"/>
          <w:sz w:val="22"/>
          <w:rtl/>
        </w:rPr>
        <w:t xml:space="preserve"> و هزینه هر مصرف‌کننده را در نمونه‌کار نشان می‌داد.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25"/>
        <w:gridCol w:w="1929"/>
        <w:gridCol w:w="1929"/>
        <w:gridCol w:w="1929"/>
        <w:gridCol w:w="192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9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پلتفرم و امنیت تکیه دارند؛ در «تحلیلگر داده» این اشتراک مشخصاً با تمرکز بر تبدیل داده و مسئله به بینش تصمیم دیده می‌شود.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داده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متوسط تا زیاد با مالک داده و تصمیم؛ مسیر نزدیک: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مدیران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‎SQL/Excel/BI‎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روش تحلیل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 Developer‎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تعریف مشترک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تکرارشونده دیده می‌شود.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مدیران و تیم داده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مدل ستاره‌ای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یادگیری ماشین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 Engineer‎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«مهندس یادگیری ماشین»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مهندس یادگیری ماشین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داده، نرم‌افزار و محصول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«مهندس پلتفرم»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مهندس پلتفرم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بک‌اند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«توسعه‌دهنده بک‌اند»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توسعه‌دهنده بک‌اند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Architect‎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«معمار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معمار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25"/>
        <w:gridCol w:w="1929"/>
        <w:gridCol w:w="1929"/>
        <w:gridCol w:w="1929"/>
        <w:gridCol w:w="192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متوسط تا زیاد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تحلیلی ممکن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شکست زنجیره‌ای و بی‌صدای مصرف‌کنندگان پس از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مسیر نزدیک: تعریف مبهم و داده کم‌اعتماد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تحلیل ارشد یا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 Developer‎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تحلیل زیاد و طراحی اطلاعات متوسط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شکست زنجیره‌ای و بی‌صدای مصرف‌کنندگان پس از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درخواست گزارش و تعریف متغیر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 lead‎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 engineering‎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یادگیری ماشین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 Engineer‎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و مهندسی زیاد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نیازمند پروژه فنی و ارزیابی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شکست زنجیره‌ای و بی‌صدای مصرف‌کنندگان پس از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مسیر نزدیک: ابهام مدل و داده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شکست زنجیره‌ای و بی‌صدای مصرف‌کنندگان پس از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بک‌اند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شکست زنجیره‌ای و بی‌صدای مصرف‌کنندگان پس از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Architect‎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شکست زنجیره‌ای و بی‌صدای مصرف‌کنندگان پس از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635"/>
        <w:gridCol w:w="3502"/>
        <w:gridCol w:w="350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6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5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5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سریع‌تر؛ اعتبارسنجی باقی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«تحلیلگر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 Developer‎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سریع‌تر؛ مالکیت تعریف باقی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یادگیری ماشین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 Engineer‎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اتوماسیون بالا همراه ریسک مدل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«مهندس یادگیری ماشین»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«مهندس پلتفرم»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بک‌اند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«توسعه‌دهنده بک‌اند»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Architect‎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«معمار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طراحی </w:t>
      </w:r>
      <w:r>
        <w:rPr>
          <w:rFonts w:ascii="Arial" w:hAnsi="Arial" w:cs="Arial" w:eastAsia="Arial"/>
          <w:b w:val="0"/>
          <w:sz w:val="22"/>
          <w:rtl w:val="0"/>
        </w:rPr>
        <w:t>‎ingestion‎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، مدل‌سازی و تست داده، زمان‌بندی و استقرار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خرابی اغلب شبانه و زنجیره‌ای است؛ یک تغییر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چند مصرف‌کننده را بی‌صدا بشکند و هزینه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دیر دیده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نسخه‌پذیر و مدل داده و قرارداد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مدل‌سازی و تست داده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Platform Engineer‎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خطوط لوله، مدل‌ها، ذخیره‌سازی و قابلیت اتکای پلتفرم داده را برای مصرف تحلیل و محصول می‌سازد.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خرابی اغلب شبانه و زنجیره‌ای است؛ یک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چند مصرف‌کننده را بی‌صدا بشکند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 دیده 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پیشرفته،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مهندسی نرم‌افزار، مدل‌سازی داده، سیستم توزیع‌شده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‎PostgreSQL/warehouse‎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‎Airflow/Dagster‎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‎dbt/Spark‎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‎Kafka‎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‎Cloud/Git/CI‎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9"/>
        <w:gridCol w:w="5311"/>
        <w:gridCol w:w="3120"/>
      </w:tblGrid>
      <w:tr>
        <w:trPr>
          <w:cantSplit w:val="true"/>
          <w:tblHeader w:val="true"/>
        </w:trPr>
        <w:tc>
          <w:tcPr>
            <w:tcW w:type="dxa" w:w="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3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خرابی اغلب شبانه و زنجیره‌ای است؛ یک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چند مصرف‌کننده را بی‌صدا بشکند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 دیده 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منبع/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موعد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تولید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طراحی </w:t>
      </w:r>
      <w:r>
        <w:rPr>
          <w:rFonts w:ascii="Arial" w:hAnsi="Arial" w:cs="Arial" w:eastAsia="Arial"/>
          <w:b w:val="0"/>
          <w:sz w:val="22"/>
          <w:rtl w:val="0"/>
        </w:rPr>
        <w:t>‎ingestion‎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مدل‌سازی و تست داده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بهبود </w:t>
      </w:r>
      <w:r>
        <w:rPr>
          <w:rFonts w:ascii="Arial" w:hAnsi="Arial" w:cs="Arial" w:eastAsia="Arial"/>
          <w:b w:val="0"/>
          <w:sz w:val="22"/>
          <w:rtl w:val="0"/>
        </w:rPr>
        <w:t>‎freshness‎</w:t>
      </w:r>
      <w:r>
        <w:rPr>
          <w:rFonts w:ascii="Arial" w:hAnsi="Arial" w:cs="Arial" w:eastAsia="Arial"/>
          <w:b w:val="0"/>
          <w:sz w:val="22"/>
          <w:rtl/>
        </w:rPr>
        <w:t xml:space="preserve">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موفقیت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بهتر و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داده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نسخه‌پذیر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57"/>
        <w:gridCol w:w="770"/>
        <w:gridCol w:w="3506"/>
        <w:gridCol w:w="350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8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7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5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پلتفرم و امنیت تکیه دارند؛ در «تحلیلگر داده» این اشتراک مشخصاً با تمرکز بر تبدیل داده و مسئله به بینش تصمیم دیده می‌شود.</w:t>
            </w:r>
          </w:p>
        </w:tc>
        <w:tc>
          <w:tcPr>
            <w:tcW w:type="dxa" w:w="3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داده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 Developer‎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تعریف مشترک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تکرارشونده دیده می‌شود.</w:t>
            </w:r>
          </w:p>
        </w:tc>
        <w:tc>
          <w:tcPr>
            <w:tcW w:type="dxa" w:w="3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یادگیری ماشین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 Engineer‎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«مهندس یادگیری ماشین»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3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مهندس یادگیری ماشین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پلتفرم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«مهندس پلتفرم»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مهندس پلتفرم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توسعه‌دهنده بک‌اند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«توسعه‌دهنده بک‌اند»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توسعه‌دهنده بک‌اند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 داده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Architect‎</w:t>
            </w:r>
          </w:p>
        </w:tc>
        <w:tc>
          <w:tcPr>
            <w:tcW w:type="dxa" w:w="3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زیرساخت داده، کیفیت و مصرف‌کنندگان تحلیلی و هماهنگی با تیم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پلتفرم و امنیت تکیه دارند؛ در «معمار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نسخه‌پذیر، مدل/قرارداد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‎lineage‎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معمار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37"/>
        <w:gridCol w:w="720"/>
        <w:gridCol w:w="720"/>
        <w:gridCol w:w="806"/>
        <w:gridCol w:w="720"/>
        <w:gridCol w:w="28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Data Engineer / Data Platform Engineer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title page may include adjacent ETL‎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analytics-engineering work. LinkedIn returned a cache-miss shell in the verification environment.‎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بازار کار ایران‌تلنت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شهر/صنعت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شاخص هوش مصنوعی ایران ۱۴۰۳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شاخص 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تقاضای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15-1243.00‎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Data Engineer / Data Platform Engineer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title page may include adjacent ETL‎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analytics-engineering work. LinkedIn returned a cache-miss shell in the verification environment.‎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‎WEF Future of Jobs 2025 employer survey‎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30.3 incumbent/expert data‎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State of Developer Ecosystem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توسعه‌دهندگان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ابزار و مهارت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مهندس داده و پلتفرم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data-engineer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irantalent.com/blog/iran-labor-market-report/" TargetMode="External"/><Relationship Id="rId24" Type="http://schemas.openxmlformats.org/officeDocument/2006/relationships/hyperlink" Target="https://davooddehghan.ir/report/iran-ai-index-2024/" TargetMode="External"/><Relationship Id="rId25" Type="http://schemas.openxmlformats.org/officeDocument/2006/relationships/hyperlink" Target="https://www.onetonline.org/link/summary/15-1243.00" TargetMode="External"/><Relationship Id="rId26" Type="http://schemas.openxmlformats.org/officeDocument/2006/relationships/hyperlink" Target="https://www.onetonline.org/link/summary/15-1252.00" TargetMode="External"/><Relationship Id="rId27" Type="http://schemas.openxmlformats.org/officeDocument/2006/relationships/hyperlink" Target="https://isco.ilo.org/en/isco-08/" TargetMode="External"/><Relationship Id="rId28" Type="http://schemas.openxmlformats.org/officeDocument/2006/relationships/hyperlink" Target="https://www.bls.gov/oes/" TargetMode="External"/><Relationship Id="rId29" Type="http://schemas.openxmlformats.org/officeDocument/2006/relationships/hyperlink" Target="https://www.jobbank.gc.ca/trend-analysis/search-wages" TargetMode="External"/><Relationship Id="rId30" Type="http://schemas.openxmlformats.org/officeDocument/2006/relationships/hyperlink" Target="https://www.ons.gov.uk/employmentandlabourmarket/peopleinwork/earningsandworkinghours/bulletins/annualsurveyofhoursandearnings/2025" TargetMode="External"/><Relationship Id="rId31" Type="http://schemas.openxmlformats.org/officeDocument/2006/relationships/hyperlink" Target="https://www.cedefop.europa.eu/hr/tools/skills-online-vacancies" TargetMode="External"/><Relationship Id="rId32" Type="http://schemas.openxmlformats.org/officeDocument/2006/relationships/hyperlink" Target="https://www.ilo.org/publications/flagship-reports/employment-and-social-trends-2026" TargetMode="External"/><Relationship Id="rId33" Type="http://schemas.openxmlformats.org/officeDocument/2006/relationships/hyperlink" Target="https://www.linkedin.com/jobs/search/?keywords=Data%20Engineer%20Data%20Platform&amp;location=Worldwide" TargetMode="External"/><Relationship Id="rId34" Type="http://schemas.openxmlformats.org/officeDocument/2006/relationships/hyperlink" Target="https://www.ilo.org/publications/generative-ai-and-jobs-refined-global-index-occupational-exposure" TargetMode="External"/><Relationship Id="rId35" Type="http://schemas.openxmlformats.org/officeDocument/2006/relationships/hyperlink" Target="https://www.pwc.com/gx/en/issues/artificial-intelligence/publications/artificial-intelligence-study.html" TargetMode="External"/><Relationship Id="rId36" Type="http://schemas.openxmlformats.org/officeDocument/2006/relationships/hyperlink" Target="https://hai.stanford.edu/ai-index/2026-ai-index-report/economy" TargetMode="External"/><Relationship Id="rId37" Type="http://schemas.openxmlformats.org/officeDocument/2006/relationships/hyperlink" Target="https://survey.stackoverflow.co/2025/" TargetMode="External"/><Relationship Id="rId38" Type="http://schemas.openxmlformats.org/officeDocument/2006/relationships/hyperlink" Target="https://www.weforum.org/publications/the-future-of-jobs-report-2025/" TargetMode="External"/><Relationship Id="rId39" Type="http://schemas.openxmlformats.org/officeDocument/2006/relationships/hyperlink" Target="https://www.onetcenter.org/db_releases.html" TargetMode="External"/><Relationship Id="rId40" Type="http://schemas.openxmlformats.org/officeDocument/2006/relationships/hyperlink" Target="https://www.jetbrains.com/lp/devecosystem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مهندس داده و پلتفرم داده | Data Engineer / Data Platform Engineer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