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متخصص سئو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SEO Specialist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بازاریابی و رشد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قوی برای تعریف خانواده، متوسط برای مرز بازار.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13-1161.01 Search Marketing Strategists‎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مستقیم‌تری دارد، اما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‎BLS‎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مزد جدا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منتشر نمی‌کند.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تقاضای جست‌وجو، معماری و محتوای سایت را طوری بهبود می‌دهد که </w:t>
      </w:r>
      <w:r>
        <w:rPr>
          <w:rFonts w:ascii="Arial" w:hAnsi="Arial" w:cs="Arial" w:eastAsia="Arial"/>
          <w:b w:val="0"/>
          <w:sz w:val="22"/>
          <w:rtl w:val="0"/>
        </w:rPr>
        <w:t>‎crawl/index/rank‎</w:t>
      </w:r>
      <w:r>
        <w:rPr>
          <w:rFonts w:ascii="Arial" w:hAnsi="Arial" w:cs="Arial" w:eastAsia="Arial"/>
          <w:b w:val="0"/>
          <w:sz w:val="22"/>
          <w:rtl/>
        </w:rPr>
        <w:t xml:space="preserve"> و تجربه کاربر به رشد ارگانیک معتبر منجر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مرز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دیدپذیری ارگانیک جست‌وجو را با پژوهش تقاضا، محتوا، سئوی فنی و سنجش بهبود می‌دهد؛ تبلیغات جست‌وجوی پولی </w:t>
      </w:r>
      <w:r>
        <w:rPr>
          <w:rFonts w:ascii="Arial" w:hAnsi="Arial" w:cs="Arial" w:eastAsia="Arial"/>
          <w:b w:val="0"/>
          <w:sz w:val="22"/>
          <w:rtl w:val="0"/>
        </w:rPr>
        <w:t>‎Performance Marketing‎</w:t>
      </w:r>
      <w:r>
        <w:rPr>
          <w:rFonts w:ascii="Arial" w:hAnsi="Arial" w:cs="Arial" w:eastAsia="Arial"/>
          <w:b w:val="0"/>
          <w:sz w:val="22"/>
          <w:rtl/>
        </w:rPr>
        <w:t xml:space="preserve"> است. خروجی و اختیار واقعی از عنوان مهم‌تر است؛ واژه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 در یک شرکت ممکن است </w:t>
      </w:r>
      <w:r>
        <w:rPr>
          <w:rFonts w:ascii="Arial" w:hAnsi="Arial" w:cs="Arial" w:eastAsia="Arial"/>
          <w:b w:val="0"/>
          <w:sz w:val="22"/>
          <w:rtl w:val="0"/>
        </w:rPr>
        <w:t>‎IC‎</w:t>
      </w:r>
      <w:r>
        <w:rPr>
          <w:rFonts w:ascii="Arial" w:hAnsi="Arial" w:cs="Arial" w:eastAsia="Arial"/>
          <w:b w:val="0"/>
          <w:sz w:val="22"/>
          <w:rtl/>
        </w:rPr>
        <w:t xml:space="preserve"> ارشد و در دیگری صاحب تیم/بودجه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افزایش دسترسی ارگانیک پایدار زیر الگوریتم و </w:t>
      </w:r>
      <w:r>
        <w:rPr>
          <w:rFonts w:ascii="Arial" w:hAnsi="Arial" w:cs="Arial" w:eastAsia="Arial"/>
          <w:b w:val="0"/>
          <w:sz w:val="22"/>
          <w:rtl w:val="0"/>
        </w:rPr>
        <w:t>‎SERP‎</w:t>
      </w:r>
      <w:r>
        <w:rPr>
          <w:rFonts w:ascii="Arial" w:hAnsi="Arial" w:cs="Arial" w:eastAsia="Arial"/>
          <w:b w:val="0"/>
          <w:sz w:val="22"/>
          <w:rtl/>
        </w:rPr>
        <w:t xml:space="preserve"> متغیر بدون </w:t>
      </w:r>
      <w:r>
        <w:rPr>
          <w:rFonts w:ascii="Arial" w:hAnsi="Arial" w:cs="Arial" w:eastAsia="Arial"/>
          <w:b w:val="0"/>
          <w:sz w:val="22"/>
          <w:rtl w:val="0"/>
        </w:rPr>
        <w:t>‎tactic‎</w:t>
      </w:r>
      <w:r>
        <w:rPr>
          <w:rFonts w:ascii="Arial" w:hAnsi="Arial" w:cs="Arial" w:eastAsia="Arial"/>
          <w:b w:val="0"/>
          <w:sz w:val="22"/>
          <w:rtl/>
        </w:rPr>
        <w:t xml:space="preserve"> فریبنده،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 اغراق‌آمیز یا تولید انبوه محتوای کم‌ارزش است. مخاطب/مشتری، مدیریت، فروش، محصول، طراحی، داده، مالی و حقوقی می‌توانند ذی‌نفع باشند. خروجی حرفه‌ای فقط </w:t>
      </w:r>
      <w:r>
        <w:rPr>
          <w:rFonts w:ascii="Arial" w:hAnsi="Arial" w:cs="Arial" w:eastAsia="Arial"/>
          <w:b w:val="0"/>
          <w:sz w:val="22"/>
          <w:rtl w:val="0"/>
        </w:rPr>
        <w:t>‎post‎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‎deck‎</w:t>
      </w:r>
      <w:r>
        <w:rPr>
          <w:rFonts w:ascii="Arial" w:hAnsi="Arial" w:cs="Arial" w:eastAsia="Arial"/>
          <w:b w:val="0"/>
          <w:sz w:val="22"/>
          <w:rtl/>
        </w:rPr>
        <w:t xml:space="preserve"> نیست؛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‎tracking/‎</w:t>
      </w:r>
      <w:r>
        <w:rPr>
          <w:rFonts w:ascii="Arial" w:hAnsi="Arial" w:cs="Arial" w:eastAsia="Arial"/>
          <w:b w:val="0"/>
          <w:sz w:val="22"/>
          <w:rtl/>
        </w:rPr>
        <w:t xml:space="preserve">روش،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گزارش محدودیت،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‎archive‎</w:t>
      </w:r>
      <w:r>
        <w:rPr>
          <w:rFonts w:ascii="Arial" w:hAnsi="Arial" w:cs="Arial" w:eastAsia="Arial"/>
          <w:b w:val="0"/>
          <w:sz w:val="22"/>
          <w:rtl/>
        </w:rPr>
        <w:t xml:space="preserve"> نیز تحویل‌اند.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‎keyword/intent map‎</w:t>
      </w:r>
      <w:r>
        <w:rPr>
          <w:rFonts w:ascii="Arial" w:hAnsi="Arial" w:cs="Arial" w:eastAsia="Arial"/>
          <w:b w:val="0"/>
          <w:sz w:val="22"/>
          <w:rtl/>
        </w:rPr>
        <w:t xml:space="preserve"> می‌سازد، </w:t>
      </w:r>
      <w:r>
        <w:rPr>
          <w:rFonts w:ascii="Arial" w:hAnsi="Arial" w:cs="Arial" w:eastAsia="Arial"/>
          <w:b w:val="0"/>
          <w:sz w:val="22"/>
          <w:rtl w:val="0"/>
        </w:rPr>
        <w:t>‎on-page‎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‎internal link‎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‎index‎</w:t>
      </w:r>
      <w:r>
        <w:rPr>
          <w:rFonts w:ascii="Arial" w:hAnsi="Arial" w:cs="Arial" w:eastAsia="Arial"/>
          <w:b w:val="0"/>
          <w:sz w:val="22"/>
          <w:rtl/>
        </w:rPr>
        <w:t xml:space="preserve"> را گزارش و تغییرات را در </w:t>
      </w:r>
      <w:r>
        <w:rPr>
          <w:rFonts w:ascii="Arial" w:hAnsi="Arial" w:cs="Arial" w:eastAsia="Arial"/>
          <w:b w:val="0"/>
          <w:sz w:val="22"/>
          <w:rtl w:val="0"/>
        </w:rPr>
        <w:t>‎Search Console‎</w:t>
      </w:r>
      <w:r>
        <w:rPr>
          <w:rFonts w:ascii="Arial" w:hAnsi="Arial" w:cs="Arial" w:eastAsia="Arial"/>
          <w:b w:val="0"/>
          <w:sz w:val="22"/>
          <w:rtl/>
        </w:rPr>
        <w:t xml:space="preserve"> پایش می‌کند. زمان زیادی صرف جمع‌آوری ورودی،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می‌شود. یک روز خوب ممکن است با توقف یک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نادقیق یا کشف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 خراب تمام شود، نه انتشار بیشتر.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‎technical audit‎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‎information architecture‎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 portfolio‎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‎stakeholder roadmap‎</w:t>
      </w:r>
      <w:r>
        <w:rPr>
          <w:rFonts w:ascii="Arial" w:hAnsi="Arial" w:cs="Arial" w:eastAsia="Arial"/>
          <w:b w:val="0"/>
          <w:sz w:val="22"/>
          <w:rtl/>
        </w:rPr>
        <w:t xml:space="preserve"> و پاسخ به افت را هدایت می‌کند. سطح ارشد کمتر «همه کارها را شخصاً انجام» و بیشتر مسئله، اولویت، کیفیت تصمیم و </w:t>
      </w:r>
      <w:r>
        <w:rPr>
          <w:rFonts w:ascii="Arial" w:hAnsi="Arial" w:cs="Arial" w:eastAsia="Arial"/>
          <w:b w:val="0"/>
          <w:sz w:val="22"/>
          <w:rtl w:val="0"/>
        </w:rPr>
        <w:t>‎alignment‎</w:t>
      </w:r>
      <w:r>
        <w:rPr>
          <w:rFonts w:ascii="Arial" w:hAnsi="Arial" w:cs="Arial" w:eastAsia="Arial"/>
          <w:b w:val="0"/>
          <w:sz w:val="22"/>
          <w:rtl/>
        </w:rPr>
        <w:t xml:space="preserve"> را مالک است. جلسه وقتی ارزش دارد که </w:t>
      </w:r>
      <w:r>
        <w:rPr>
          <w:rFonts w:ascii="Arial" w:hAnsi="Arial" w:cs="Arial" w:eastAsia="Arial"/>
          <w:b w:val="0"/>
          <w:sz w:val="22"/>
          <w:rtl w:val="0"/>
        </w:rPr>
        <w:t>‎decision owner‎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بعدی روشن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با </w:t>
      </w:r>
      <w:r>
        <w:rPr>
          <w:rFonts w:ascii="Arial" w:hAnsi="Arial" w:cs="Arial" w:eastAsia="Arial"/>
          <w:b w:val="0"/>
          <w:sz w:val="22"/>
          <w:rtl w:val="0"/>
        </w:rPr>
        <w:t>‎brief/review‎</w:t>
      </w:r>
      <w:r>
        <w:rPr>
          <w:rFonts w:ascii="Arial" w:hAnsi="Arial" w:cs="Arial" w:eastAsia="Arial"/>
          <w:b w:val="0"/>
          <w:sz w:val="22"/>
          <w:rtl/>
        </w:rPr>
        <w:t xml:space="preserve">، جلسه محصول/فروش،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درخواست فوری قطع می‌شود. در آژانس </w:t>
      </w:r>
      <w:r>
        <w:rPr>
          <w:rFonts w:ascii="Arial" w:hAnsi="Arial" w:cs="Arial" w:eastAsia="Arial"/>
          <w:b w:val="0"/>
          <w:sz w:val="22"/>
          <w:rtl w:val="0"/>
        </w:rPr>
        <w:t>‎context switching‎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مشتری بیشتر؛ در </w:t>
      </w:r>
      <w:r>
        <w:rPr>
          <w:rFonts w:ascii="Arial" w:hAnsi="Arial" w:cs="Arial" w:eastAsia="Arial"/>
          <w:b w:val="0"/>
          <w:sz w:val="22"/>
          <w:rtl w:val="0"/>
        </w:rPr>
        <w:t>‎in-house‎</w:t>
      </w:r>
      <w:r>
        <w:rPr>
          <w:rFonts w:ascii="Arial" w:hAnsi="Arial" w:cs="Arial" w:eastAsia="Arial"/>
          <w:b w:val="0"/>
          <w:sz w:val="22"/>
          <w:rtl/>
        </w:rPr>
        <w:t xml:space="preserve"> شناخت عمیق‌تر محصول و سیاست داخلی پررنگ‌تر است. پیش از پذیرش درباره بودجه،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و ساعات پاسخ‌گویی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95"/>
        <w:gridCol w:w="2075"/>
        <w:gridCol w:w="3256"/>
        <w:gridCol w:w="1343"/>
        <w:gridCol w:w="1791"/>
      </w:tblGrid>
      <w:tr>
        <w:trPr>
          <w:cantSplit w:val="true"/>
          <w:tblHeader w:val="true"/>
        </w:trPr>
        <w:tc>
          <w:tcPr>
            <w:tcW w:type="dxa" w:w="8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اقدام/مسئولیت</w:t>
            </w:r>
          </w:p>
        </w:tc>
        <w:tc>
          <w:tcPr>
            <w:tcW w:type="dxa" w:w="20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2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7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بدون سؤال تصمیم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‎vanity 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می‌رسد.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بازاریابی، محصول/فروش و مجری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با کانال محبوب بدون مسئله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برنامه/آزمایش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منابع محدود باید به فرضیه قابل‌سنجش وصل شوند.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اجرا، مالی و تصمیم‌گیر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‎comparator‎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مالک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باکیفیت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با دارایی/کمپین درست ارزش می‌سازد.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افزایش دسترسی ارگانیک پایدار زیر الگوریتم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متغیر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‎tactic‎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فریبنده،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اغراق‌آمیز یا تولید انبوه محتوای کم‌ارزش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مخاطب، کانال و تیم فروش/محصول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پیام ناسازگار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و تفسیر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بدون تعریف و زمینه می‌تواند تصمیم را منحرف 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مالی و تیم بعدی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نسبت‌دادن هم‌بستگی به علت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‎cherry-picking‎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از چند تیم/فروشنده عبور می‌کند.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‎rights/consent‎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حقوقی،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تأخیر، نقض حق یا مسئولیت مبهم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بهبود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ارزش حرفه‌ای از تکرار آگاهانه می‌آید.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بعدی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 تیم و نگهدار آینده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ثبت چرایی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اجرا/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تحلیل،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‎planning/report/retro‎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ماهانه یا 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‎budget/research/portfolio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ساخت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‎capability‎</w:t>
      </w:r>
      <w:r>
        <w:rPr>
          <w:rFonts w:ascii="Arial" w:hAnsi="Arial" w:cs="Arial" w:eastAsia="Arial"/>
          <w:b w:val="0"/>
          <w:sz w:val="22"/>
          <w:rtl/>
        </w:rPr>
        <w:t xml:space="preserve"> و جهت بلندمدت 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باید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کنار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ببیند؛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‎follower‎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‎impression‎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‎output count‎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زمینه به‌سادگی بازی می‌شود.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1455"/>
        <w:gridCol w:w="1365"/>
        <w:gridCol w:w="943"/>
        <w:gridCol w:w="1636"/>
        <w:gridCol w:w="720"/>
        <w:gridCol w:w="2449"/>
      </w:tblGrid>
      <w:tr>
        <w:trPr>
          <w:cantSplit w:val="true"/>
          <w:tblHeader w:val="true"/>
        </w:trPr>
        <w:tc>
          <w:tcPr>
            <w:tcW w:type="dxa" w:w="7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3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9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6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24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‎Search Console‎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خروجی نقش را می‌سازد.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‎tool-clicking‎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تعریف هدف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پروژه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سایت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‎crawl‎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‎index 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‎intent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prioritization‎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محتوا،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مهاجرت/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‎Crawler/Screaming Frog‎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پروژه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سایت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‎crawl‎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‎index 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‎intent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prioritization‎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محتوا،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مهاجرت/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‎GA4/dashboard‎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‎anomaly‎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پروژه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سایت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‎crawl‎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‎index 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‎intent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prioritization‎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محتوا،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مهاجرت/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‎Keyword/competitive tools‎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تقاضا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پروژه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سایت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‎crawl‎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‎index 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‎intent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prioritization‎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محتوا،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مهاجرت/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‎HTML/CWV/schema‎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همکاری فنی و توضیح اثر آن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پروژه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سایت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‎crawl‎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‎index 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‎intent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prioritization‎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محتوا،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مهاجرت/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ارائه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میان تیم و مدیر ترجمه می‌شود.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 مبهم یا دفاع از سلیقه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درخواست تصمیم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اخلاق،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 نشر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ریسک حقوقی جزئی از نتیجه‌اند.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مخاطب،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‎disclosure‎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rights‎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سند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منبع، مجوز،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‎ethical note.‎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ضروری:</w:t>
      </w:r>
      <w:r>
        <w:rPr>
          <w:rFonts w:ascii="Arial" w:hAnsi="Arial" w:cs="Arial" w:eastAsia="Arial"/>
          <w:b w:val="0"/>
          <w:sz w:val="22"/>
          <w:rtl/>
        </w:rPr>
        <w:t xml:space="preserve"> تعریف مسئله،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، ارتباط و اخلاق. </w:t>
      </w:r>
      <w:r>
        <w:rPr>
          <w:rFonts w:ascii="Arial" w:hAnsi="Arial" w:cs="Arial" w:eastAsia="Arial"/>
          <w:b/>
          <w:sz w:val="22"/>
          <w:rtl/>
        </w:rPr>
        <w:t>مفید: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‎visualization‎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 تکمیلی. </w:t>
      </w:r>
      <w:r>
        <w:rPr>
          <w:rFonts w:ascii="Arial" w:hAnsi="Arial" w:cs="Arial" w:eastAsia="Arial"/>
          <w:b/>
          <w:sz w:val="22"/>
          <w:rtl/>
        </w:rPr>
        <w:t>وابسته به کارفرما:</w:t>
      </w:r>
      <w:r>
        <w:rPr>
          <w:rFonts w:ascii="Arial" w:hAnsi="Arial" w:cs="Arial" w:eastAsia="Arial"/>
          <w:b w:val="0"/>
          <w:sz w:val="22"/>
          <w:rtl/>
        </w:rPr>
        <w:t xml:space="preserve"> پلتفرم تبلیغاتی، صنعت، زبان دوم یا نرم‌افزار </w:t>
      </w:r>
      <w:r>
        <w:rPr>
          <w:rFonts w:ascii="Arial" w:hAnsi="Arial" w:cs="Arial" w:eastAsia="Arial"/>
          <w:b w:val="0"/>
          <w:sz w:val="22"/>
          <w:rtl w:val="0"/>
        </w:rPr>
        <w:t>‎vendor.‎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/>
          <w:sz w:val="22"/>
          <w:rtl/>
        </w:rPr>
        <w:t>رایج در آگهی اما گاهی کم‌استفاده:</w:t>
      </w:r>
      <w:r>
        <w:rPr>
          <w:rFonts w:ascii="Arial" w:hAnsi="Arial" w:cs="Arial" w:eastAsia="Arial"/>
          <w:b w:val="0"/>
          <w:sz w:val="22"/>
          <w:rtl/>
        </w:rPr>
        <w:t xml:space="preserve"> فهرست بلند همه کانال‌ها بدون بودجه/دسترسی واقعی. عمق یک یا دو قابلیت و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همکاری از «آشنایی با همه‌چیز» معتبرتر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</w:t>
      </w:r>
      <w:r>
        <w:rPr>
          <w:rFonts w:ascii="Arial" w:hAnsi="Arial" w:cs="Arial" w:eastAsia="Arial"/>
          <w:b w:val="0"/>
          <w:sz w:val="22"/>
          <w:rtl w:val="0"/>
        </w:rPr>
        <w:t>‎marketing funnel‎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‎copy/creative‎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 را یاد بگیر. هر تمرین باید </w:t>
      </w:r>
      <w:r>
        <w:rPr>
          <w:rFonts w:ascii="Arial" w:hAnsi="Arial" w:cs="Arial" w:eastAsia="Arial"/>
          <w:b w:val="0"/>
          <w:sz w:val="22"/>
          <w:rtl w:val="0"/>
        </w:rPr>
        <w:t>‎objective‎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روش اندازه‌گیری و یک </w:t>
      </w:r>
      <w:r>
        <w:rPr>
          <w:rFonts w:ascii="Arial" w:hAnsi="Arial" w:cs="Arial" w:eastAsia="Arial"/>
          <w:b w:val="0"/>
          <w:sz w:val="22"/>
          <w:rtl w:val="0"/>
        </w:rPr>
        <w:t>‎limitation‎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زیبا بدون سؤال تصمیم،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یک سایت با </w:t>
      </w:r>
      <w:r>
        <w:rPr>
          <w:rFonts w:ascii="Arial" w:hAnsi="Arial" w:cs="Arial" w:eastAsia="Arial"/>
          <w:b w:val="0"/>
          <w:sz w:val="22"/>
          <w:rtl w:val="0"/>
        </w:rPr>
        <w:t>‎crawl‎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‎index coverage‎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‎intent map‎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‎technical prioritization‎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محتوا، </w:t>
      </w:r>
      <w:r>
        <w:rPr>
          <w:rFonts w:ascii="Arial" w:hAnsi="Arial" w:cs="Arial" w:eastAsia="Arial"/>
          <w:b w:val="0"/>
          <w:sz w:val="22"/>
          <w:rtl w:val="0"/>
        </w:rPr>
        <w:t>‎schema‎</w:t>
      </w:r>
      <w:r>
        <w:rPr>
          <w:rFonts w:ascii="Arial" w:hAnsi="Arial" w:cs="Arial" w:eastAsia="Arial"/>
          <w:b w:val="0"/>
          <w:sz w:val="22"/>
          <w:rtl/>
        </w:rPr>
        <w:t xml:space="preserve"> نمونه،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‎plan‎</w:t>
      </w:r>
      <w:r>
        <w:rPr>
          <w:rFonts w:ascii="Arial" w:hAnsi="Arial" w:cs="Arial" w:eastAsia="Arial"/>
          <w:b w:val="0"/>
          <w:sz w:val="22"/>
          <w:rtl/>
        </w:rPr>
        <w:t xml:space="preserve"> مهاجرت/</w:t>
      </w:r>
      <w:r>
        <w:rPr>
          <w:rFonts w:ascii="Arial" w:hAnsi="Arial" w:cs="Arial" w:eastAsia="Arial"/>
          <w:b w:val="0"/>
          <w:sz w:val="22"/>
          <w:rtl w:val="0"/>
        </w:rPr>
        <w:t>‎rollback.‎</w:t>
      </w:r>
      <w:r>
        <w:rPr>
          <w:rFonts w:ascii="Arial" w:hAnsi="Arial" w:cs="Arial" w:eastAsia="Arial"/>
          <w:b w:val="0"/>
          <w:sz w:val="22"/>
          <w:rtl/>
        </w:rPr>
        <w:t xml:space="preserve"> داده فرضی را واضح برچسب بزن؛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‎testimonial‎</w:t>
      </w:r>
      <w:r>
        <w:rPr>
          <w:rFonts w:ascii="Arial" w:hAnsi="Arial" w:cs="Arial" w:eastAsia="Arial"/>
          <w:b w:val="0"/>
          <w:sz w:val="22"/>
          <w:rtl/>
        </w:rPr>
        <w:t xml:space="preserve"> نساز. یک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روش و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کند. نسخه اول و اصلاح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نگه 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صنعت، </w:t>
      </w:r>
      <w:r>
        <w:rPr>
          <w:rFonts w:ascii="Arial" w:hAnsi="Arial" w:cs="Arial" w:eastAsia="Arial"/>
          <w:b w:val="0"/>
          <w:sz w:val="22"/>
          <w:rtl w:val="0"/>
        </w:rPr>
        <w:t>‎economics‎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‎experimentation/measurement‎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 management‎</w:t>
      </w:r>
      <w:r>
        <w:rPr>
          <w:rFonts w:ascii="Arial" w:hAnsi="Arial" w:cs="Arial" w:eastAsia="Arial"/>
          <w:b w:val="0"/>
          <w:sz w:val="22"/>
          <w:rtl/>
        </w:rPr>
        <w:t xml:space="preserve"> عمیق شو.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نقش شخصی، </w:t>
      </w:r>
      <w:r>
        <w:rPr>
          <w:rFonts w:ascii="Arial" w:hAnsi="Arial" w:cs="Arial" w:eastAsia="Arial"/>
          <w:b w:val="0"/>
          <w:sz w:val="22"/>
          <w:rtl w:val="0"/>
        </w:rPr>
        <w:t>‎budget/constraint‎</w:t>
      </w:r>
      <w:r>
        <w:rPr>
          <w:rFonts w:ascii="Arial" w:hAnsi="Arial" w:cs="Arial" w:eastAsia="Arial"/>
          <w:b w:val="0"/>
          <w:sz w:val="22"/>
          <w:rtl/>
        </w:rPr>
        <w:t xml:space="preserve">، انتخاب‌های ردشده و نتیجه نامطمئن را نشان دهد. مدرک دوره جای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‎judgment‎</w:t>
      </w:r>
      <w:r>
        <w:rPr>
          <w:rFonts w:ascii="Arial" w:hAnsi="Arial" w:cs="Arial" w:eastAsia="Arial"/>
          <w:b w:val="0"/>
          <w:sz w:val="22"/>
          <w:rtl/>
        </w:rPr>
        <w:t xml:space="preserve">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62"/>
        <w:gridCol w:w="909"/>
        <w:gridCol w:w="5089"/>
      </w:tblGrid>
      <w:tr>
        <w:trPr>
          <w:cantSplit w:val="true"/>
          <w:tblHeader w:val="true"/>
        </w:trPr>
        <w:tc>
          <w:tcPr>
            <w:tcW w:type="dxa" w:w="33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9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بین‌تیمی‌اند.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پیام، فرضیه و ترکیب کانال راه واحد ندارند.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نقش/کارفرما وابسته است.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هم از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هم از سنجش،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ابهام لذت می‌برد سازگاری بیشتری دارد. کسی که نتیجه فوری و قطعی می‌خواهد یا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حمله شخصی می‌بیند، ممکن است فرسوده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تجارت الکترونیکی، </w:t>
      </w:r>
      <w:r>
        <w:rPr>
          <w:rFonts w:ascii="Arial" w:hAnsi="Arial" w:cs="Arial" w:eastAsia="Arial"/>
          <w:b w:val="0"/>
          <w:sz w:val="22"/>
          <w:rtl w:val="0"/>
        </w:rPr>
        <w:t>‎marketplace‎</w:t>
      </w:r>
      <w:r>
        <w:rPr>
          <w:rFonts w:ascii="Arial" w:hAnsi="Arial" w:cs="Arial" w:eastAsia="Arial"/>
          <w:b w:val="0"/>
          <w:sz w:val="22"/>
          <w:rtl/>
        </w:rPr>
        <w:t xml:space="preserve">، آژانس، سلامت، سفر و کسب‌وکار محتوایی؛ </w:t>
      </w:r>
      <w:r>
        <w:rPr>
          <w:rFonts w:ascii="Arial" w:hAnsi="Arial" w:cs="Arial" w:eastAsia="Arial"/>
          <w:b w:val="0"/>
          <w:sz w:val="22"/>
          <w:rtl w:val="0"/>
        </w:rPr>
        <w:t>‎exact snapshot‎</w:t>
      </w:r>
      <w:r>
        <w:rPr>
          <w:rFonts w:ascii="Arial" w:hAnsi="Arial" w:cs="Arial" w:eastAsia="Arial"/>
          <w:b w:val="0"/>
          <w:sz w:val="22"/>
          <w:rtl/>
        </w:rPr>
        <w:t xml:space="preserve"> ایران کوچک و تهران‌محور بود. اکوسیستم دیجیتال رسمی ایران با ۷۳.۲ میلیون کاربر اینترنت برآوردشده در ژانویه ۲۰۲۵ زمینه فعالیت می‌سازد، اما </w:t>
      </w:r>
      <w:r>
        <w:rPr>
          <w:rFonts w:ascii="Arial" w:hAnsi="Arial" w:cs="Arial" w:eastAsia="Arial"/>
          <w:b w:val="0"/>
          <w:sz w:val="22"/>
          <w:rtl w:val="0"/>
        </w:rPr>
        <w:t>‎identity‎</w:t>
      </w:r>
      <w:r>
        <w:rPr>
          <w:rFonts w:ascii="Arial" w:hAnsi="Arial" w:cs="Arial" w:eastAsia="Arial"/>
          <w:b w:val="0"/>
          <w:sz w:val="22"/>
          <w:rtl/>
        </w:rPr>
        <w:t xml:space="preserve"> فعال برابر فرد یکتا یا شغل نیست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نمونه‌کار واقعی می‌تواند بخشی از ضعف سابقه رسمی را جبران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جهانی تنوع صنعت، ابزار، نقش تخصصی و داده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بیشتری دارد. نمونه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‎keyword 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‎on/off-page‎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‎technical SEO‎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‎Search Console‎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‎GA4‎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‎Ahrefs/Semrush‎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‎HTML/CWV‎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‎reporting‎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‎collaboration‎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‎content/dev‎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 این ده آگهی اندازه بازار یا دسترسی متقاضی ایرانی نیست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دسترسی داده، بودجه، تیم تولید، وضوح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و فرهنگ یادگیری وابسته است. در کارفرمای خوب شکست آزمون داده تولید می‌کند؛ در کارفرمای ضعیف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پس از نتیجه انتخاب و نقش به «همه کارهای مارکتینگ»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73"/>
        <w:gridCol w:w="2309"/>
        <w:gridCol w:w="1123"/>
        <w:gridCol w:w="874"/>
        <w:gridCol w:w="3681"/>
      </w:tblGrid>
      <w:tr>
        <w:trPr>
          <w:cantSplit w:val="true"/>
          <w:tblHeader w:val="true"/>
        </w:trPr>
        <w:tc>
          <w:tcPr>
            <w:tcW w:type="dxa" w:w="1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8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چندکانالی و خرید با فاصله زمانی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 حد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عدم‌قطعیت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آژانس و تیم کم‌نفر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الگوریتم/پلتفرم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زیاد؛ نقش دیجیتال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تنوع کانال و آزمایش کوچک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 ذی‌نفع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برند/محتوا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معیار،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owner‎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دسترسی/پرداخت ایران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 تا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پلتفرم داخلی، قرارداد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کار و زندگی در </w:t>
      </w:r>
      <w:r>
        <w:rPr>
          <w:rFonts w:ascii="Arial" w:hAnsi="Arial" w:cs="Arial" w:eastAsia="Arial"/>
          <w:b w:val="0"/>
          <w:sz w:val="22"/>
          <w:rtl w:val="0"/>
        </w:rPr>
        <w:t>‎social/crisis/campaign‎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آسیب ببیند.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پاسخ،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جبران اضافه‌کاری و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باید پیش از استخدام روشن شود. فرد مسئول جبران دائمی کمبود تیم یا بودجه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در ۱۳ ژوئیه ۲۰۲۶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نزدیک مشاهده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بود. صفحه پنج نتیجه داشت اما یک شرکت/عنوان تکرار بود؛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شامل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‎Specialist‎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‎Manager‎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‎Supervisor‎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همگی تهران، باقی ماند. منبع یک پلتفرم رسمی آنلاین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 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صفحات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‎employer‎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قابل‌مشاهده شمرده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شرکت/عنوان/مکان تا حد متن حذف شد؛ سرشماری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و جهت تقاضا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‎keyword 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‎on/off-page‎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‎technical SEO‎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‎Search Console‎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‎GA4‎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‎Ahrefs/Semrush‎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‎HTML/CWV‎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‎reporting‎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‎collaboration‎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‎content/dev.‎</w:t>
      </w:r>
      <w:r>
        <w:rPr>
          <w:rFonts w:ascii="Arial" w:hAnsi="Arial" w:cs="Arial" w:eastAsia="Arial"/>
          <w:b w:val="0"/>
          <w:sz w:val="22"/>
          <w:rtl/>
        </w:rPr>
        <w:t xml:space="preserve"> این‌ها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 xml:space="preserve">های پرتکرار نمونه‌اند، نه درصد کل بازار. تجارت الکترونیکی، </w:t>
      </w:r>
      <w:r>
        <w:rPr>
          <w:rFonts w:ascii="Arial" w:hAnsi="Arial" w:cs="Arial" w:eastAsia="Arial"/>
          <w:b w:val="0"/>
          <w:sz w:val="22"/>
          <w:rtl w:val="0"/>
        </w:rPr>
        <w:t>‎marketplace‎</w:t>
      </w:r>
      <w:r>
        <w:rPr>
          <w:rFonts w:ascii="Arial" w:hAnsi="Arial" w:cs="Arial" w:eastAsia="Arial"/>
          <w:b w:val="0"/>
          <w:sz w:val="22"/>
          <w:rtl/>
        </w:rPr>
        <w:t xml:space="preserve">، آژانس، سلامت، سفر و کسب‌وکار محتوایی؛ </w:t>
      </w:r>
      <w:r>
        <w:rPr>
          <w:rFonts w:ascii="Arial" w:hAnsi="Arial" w:cs="Arial" w:eastAsia="Arial"/>
          <w:b w:val="0"/>
          <w:sz w:val="22"/>
          <w:rtl w:val="0"/>
        </w:rPr>
        <w:t>‎exact snapshot‎</w:t>
      </w:r>
      <w:r>
        <w:rPr>
          <w:rFonts w:ascii="Arial" w:hAnsi="Arial" w:cs="Arial" w:eastAsia="Arial"/>
          <w:b w:val="0"/>
          <w:sz w:val="22"/>
          <w:rtl/>
        </w:rPr>
        <w:t xml:space="preserve"> ایران کوچک و تهران‌محور بود. گزارش بازار ایران‌تلنت سهم بالای آگهی‌های تهران و حضور گروه </w:t>
      </w:r>
      <w:r>
        <w:rPr>
          <w:rFonts w:ascii="Arial" w:hAnsi="Arial" w:cs="Arial" w:eastAsia="Arial"/>
          <w:b w:val="0"/>
          <w:sz w:val="22"/>
          <w:rtl w:val="0"/>
        </w:rPr>
        <w:t>‎marketing‎</w:t>
      </w:r>
      <w:r>
        <w:rPr>
          <w:rFonts w:ascii="Arial" w:hAnsi="Arial" w:cs="Arial" w:eastAsia="Arial"/>
          <w:b w:val="0"/>
          <w:sz w:val="22"/>
          <w:rtl/>
        </w:rPr>
        <w:t xml:space="preserve"> را در داده پلتفرم نشان می‌دهد، نه کل ایران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شهر، دورکار، ورود،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تهران غالب بود، با نمونه‌های محدود شیراز/مشهد/شهرستان بسته به نقش. دورکار کم اما موجود بود؛ حضوری‌بودن برای تولید/هماهنگی پررنگ‌تر. آگهی جونیور کمتر از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بود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‎artifact/metric‎</w:t>
      </w:r>
      <w:r>
        <w:rPr>
          <w:rFonts w:ascii="Arial" w:hAnsi="Arial" w:cs="Arial" w:eastAsia="Arial"/>
          <w:b w:val="0"/>
          <w:sz w:val="22"/>
          <w:rtl/>
        </w:rPr>
        <w:t xml:space="preserve"> شانس را بالا می‌برد. مدرک مدیریت/بازاریابی گاهی ترجیح بود، نه قاعده همگانی.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و ابزار مهم بود؛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فریلنس، عنوان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اول ۱۴۰۵ در پاسخ‌دهندگان خود ۶۶٪ قرارداد سه‌ماهه یا کوتاه‌تر گزارش کرد؛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و نمونه تصادفی نیست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فریلنس به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حق استفاده، اصلاحات، پرداخت و مالکیت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نیاز دارد. عنوان/شرح شغل، به‌ویژه ادغام فروش/طراحی/ادمینی، باید از روی خروجی غربال شود.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دریافت پول/دسترسی از ایران نیست. برای تفاوت جنسیتی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 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تا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آگهی‌ها برای نوع نیاز مناسب‌اند، نه تخمین احتمال استخدام یا رشد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جاری ایران‌تلنت برای خانواده «بازاریابی، برندینگ و ارتباطات» در تهران/سطح کارشناس رقم مرکزی مورد انتظار حدود ۵۰ میلیون تومان، بازه معمول ۳۶.۵ تا ۶۰ میلیون و سهم متغیر ۹.۷٪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صفحه واژه «میانگین» و «میانه» را ناسازگار به‌کار می‌برد؛ رقم مورد انتظار/خوداظهاری است، نه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تضمینی.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 و </w:t>
      </w:r>
      <w:r>
        <w:rPr>
          <w:rFonts w:ascii="Arial" w:hAnsi="Arial" w:cs="Arial" w:eastAsia="Arial"/>
          <w:b w:val="0"/>
          <w:sz w:val="22"/>
          <w:rtl w:val="0"/>
        </w:rPr>
        <w:t>‎n‎</w:t>
      </w:r>
      <w:r>
        <w:rPr>
          <w:rFonts w:ascii="Arial" w:hAnsi="Arial" w:cs="Arial" w:eastAsia="Arial"/>
          <w:b w:val="0"/>
          <w:sz w:val="22"/>
          <w:rtl/>
        </w:rPr>
        <w:t xml:space="preserve"> نقش دقیق در نمای عمومی روشن نیست.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۱۴۰۴ و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۱۴۰۳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مزایا/کسورات است و مزد بازار متخصص نیست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نقش دقیق.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بازه ۱۴۰۵ هم‌سطح، هم‌شهر و مخصوص متخصص سئو،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 SEO-specific‎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نیست؛ رقم ۷۶٬۹۵۰ دلار خانواده </w:t>
      </w:r>
      <w:r>
        <w:rPr>
          <w:rFonts w:ascii="Arial" w:hAnsi="Arial" w:cs="Arial" w:eastAsia="Arial"/>
          <w:b w:val="0"/>
          <w:sz w:val="22"/>
          <w:rtl w:val="0"/>
        </w:rPr>
        <w:t>‎Marketing Specialists‎</w:t>
      </w:r>
      <w:r>
        <w:rPr>
          <w:rFonts w:ascii="Arial" w:hAnsi="Arial" w:cs="Arial" w:eastAsia="Arial"/>
          <w:b w:val="0"/>
          <w:sz w:val="22"/>
          <w:rtl/>
        </w:rPr>
        <w:t xml:space="preserve"> در مه ۲۰۲۴ را نباید حقوق </w:t>
      </w:r>
      <w:r>
        <w:rPr>
          <w:rFonts w:ascii="Arial" w:hAnsi="Arial" w:cs="Arial" w:eastAsia="Arial"/>
          <w:b w:val="0"/>
          <w:sz w:val="22"/>
          <w:rtl w:val="0"/>
        </w:rPr>
        <w:t>‎SEO‎</w:t>
      </w:r>
      <w:r>
        <w:rPr>
          <w:rFonts w:ascii="Arial" w:hAnsi="Arial" w:cs="Arial" w:eastAsia="Arial"/>
          <w:b w:val="0"/>
          <w:sz w:val="22"/>
          <w:rtl/>
        </w:rPr>
        <w:t xml:space="preserve"> نامید.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خانواده‌های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ارائه می‌کنند؛ مالیات، مزایا، شهر، قرارداد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]. ارز را خام تبدیل نکن؛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>، بیمه، مرخصی و هزینه ابزار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سطح اختیار،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تیم تولید، تعداد </w:t>
      </w:r>
      <w:r>
        <w:rPr>
          <w:rFonts w:ascii="Arial" w:hAnsi="Arial" w:cs="Arial" w:eastAsia="Arial"/>
          <w:b w:val="0"/>
          <w:sz w:val="22"/>
          <w:rtl w:val="0"/>
        </w:rPr>
        <w:t>‎brand/client‎</w:t>
      </w:r>
      <w:r>
        <w:rPr>
          <w:rFonts w:ascii="Arial" w:hAnsi="Arial" w:cs="Arial" w:eastAsia="Arial"/>
          <w:b w:val="0"/>
          <w:sz w:val="22"/>
          <w:rtl/>
        </w:rPr>
        <w:t xml:space="preserve"> و ساعات </w:t>
      </w:r>
      <w:r>
        <w:rPr>
          <w:rFonts w:ascii="Arial" w:hAnsi="Arial" w:cs="Arial" w:eastAsia="Arial"/>
          <w:b w:val="0"/>
          <w:sz w:val="22"/>
          <w:rtl w:val="0"/>
        </w:rPr>
        <w:t>‎crisis‎</w:t>
      </w:r>
      <w:r>
        <w:rPr>
          <w:rFonts w:ascii="Arial" w:hAnsi="Arial" w:cs="Arial" w:eastAsia="Arial"/>
          <w:b w:val="0"/>
          <w:sz w:val="22"/>
          <w:rtl/>
        </w:rPr>
        <w:t xml:space="preserve"> را قبل از عدد روشن کن. سه شاهد نزدیک جمع کن و حقوق ثابت، متغیر، تعریف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>، تجهیزات و زمان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1489"/>
        <w:gridCol w:w="1364"/>
        <w:gridCol w:w="1238"/>
        <w:gridCol w:w="1196"/>
        <w:gridCol w:w="14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4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‎research/production‎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نظم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تمرینی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 از آموزش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 اصلاح‌شده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هدف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به‌موقع برای تیم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چند تحویل و خطای ثبت‌شده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دستور گام‌به‌گام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‎campaign/project‎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‎manager/sales‎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استقلال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نتیجه/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‎learning‎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context‎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‎portfolio/budget‎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‎economics‎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‎alignment‎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بین‌تیمی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فراتر از پروژه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تکرارپذیر و رشد دیگران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قهرمان‌گرایی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گزینشی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‎Lead/Head‎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جهت، بودجه،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سازمانی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چندتیمی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سالم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فاصله از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فروش و ریسک وصول اضافه می‌شود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مبهم/یک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افراد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افراد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پیش‌بینی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ترفیع عنوان بدون اختیار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هر دو معتبرند. در ایران عنوان ممکن است سریع‌تر از بودجه/اختیار رشد کند؛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رسمی‌تر ولی نامتجانس است. انتقال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>، نه صرف ابزار، برنامه‌ریزی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سریع‌تر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 draft copy/brief‎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 اولیه،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را سریع می‌کند. </w:t>
      </w:r>
      <w:r>
        <w:rPr>
          <w:rFonts w:ascii="Arial" w:hAnsi="Arial" w:cs="Arial" w:eastAsia="Arial"/>
          <w:b w:val="0"/>
          <w:sz w:val="22"/>
          <w:rtl w:val="0"/>
        </w:rPr>
        <w:t>‎survey‎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‎vendor adoption‎</w:t>
      </w:r>
      <w:r>
        <w:rPr>
          <w:rFonts w:ascii="Arial" w:hAnsi="Arial" w:cs="Arial" w:eastAsia="Arial"/>
          <w:b w:val="0"/>
          <w:sz w:val="22"/>
          <w:rtl/>
        </w:rPr>
        <w:t xml:space="preserve"> را نشان می‌دهند، اما </w:t>
      </w:r>
      <w:r>
        <w:rPr>
          <w:rFonts w:ascii="Arial" w:hAnsi="Arial" w:cs="Arial" w:eastAsia="Arial"/>
          <w:b w:val="0"/>
          <w:sz w:val="22"/>
          <w:rtl w:val="0"/>
        </w:rPr>
        <w:t>‎ROI self-reported‎</w:t>
      </w:r>
      <w:r>
        <w:rPr>
          <w:rFonts w:ascii="Arial" w:hAnsi="Arial" w:cs="Arial" w:eastAsia="Arial"/>
          <w:b w:val="0"/>
          <w:sz w:val="22"/>
          <w:rtl/>
        </w:rPr>
        <w:t xml:space="preserve"> و محصول‌محور است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محتوای </w:t>
      </w:r>
      <w:r>
        <w:rPr>
          <w:rFonts w:ascii="Arial" w:hAnsi="Arial" w:cs="Arial" w:eastAsia="Arial"/>
          <w:b w:val="0"/>
          <w:sz w:val="22"/>
          <w:rtl w:val="0"/>
        </w:rPr>
        <w:t>‎generic‎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‎keyword clustering‎</w:t>
      </w:r>
      <w:r>
        <w:rPr>
          <w:rFonts w:ascii="Arial" w:hAnsi="Arial" w:cs="Arial" w:eastAsia="Arial"/>
          <w:b w:val="0"/>
          <w:sz w:val="22"/>
          <w:rtl/>
        </w:rPr>
        <w:t xml:space="preserve"> سطحی، </w:t>
      </w:r>
      <w:r>
        <w:rPr>
          <w:rFonts w:ascii="Arial" w:hAnsi="Arial" w:cs="Arial" w:eastAsia="Arial"/>
          <w:b w:val="0"/>
          <w:sz w:val="22"/>
          <w:rtl w:val="0"/>
        </w:rPr>
        <w:t>‎report summary‎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‎asset variation‎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تمایز کمتری می‌سازند. حجم بیشتر بدون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‎trust‎</w:t>
      </w:r>
      <w:r>
        <w:rPr>
          <w:rFonts w:ascii="Arial" w:hAnsi="Arial" w:cs="Arial" w:eastAsia="Arial"/>
          <w:b w:val="0"/>
          <w:sz w:val="22"/>
          <w:rtl/>
        </w:rPr>
        <w:t xml:space="preserve"> ارزش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و مسئله،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معتبر، </w:t>
      </w:r>
      <w:r>
        <w:rPr>
          <w:rFonts w:ascii="Arial" w:hAnsi="Arial" w:cs="Arial" w:eastAsia="Arial"/>
          <w:b w:val="0"/>
          <w:sz w:val="22"/>
          <w:rtl w:val="0"/>
        </w:rPr>
        <w:t>‎taste‎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‎negotiation‎</w:t>
      </w:r>
      <w:r>
        <w:rPr>
          <w:rFonts w:ascii="Arial" w:hAnsi="Arial" w:cs="Arial" w:eastAsia="Arial"/>
          <w:b w:val="0"/>
          <w:sz w:val="22"/>
          <w:rtl/>
        </w:rPr>
        <w:t xml:space="preserve">، بحران، بودجه، تصمیم علّی و فهم فرهنگ دشوارترند. </w:t>
      </w:r>
      <w:r>
        <w:rPr>
          <w:rFonts w:ascii="Arial" w:hAnsi="Arial" w:cs="Arial" w:eastAsia="Arial"/>
          <w:b w:val="0"/>
          <w:sz w:val="22"/>
          <w:rtl w:val="0"/>
        </w:rPr>
        <w:t>‎ILO 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را می‌سنجد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محتمل‌تر از حذف یکپارچه شغل 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کنترل‌شده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‎objective/source/claim‎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تعریف؛ ۲) داده شخصی و محرمانه را حذف؛ ۳)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به‌کار ببر؛ ۴) </w:t>
      </w:r>
      <w:r>
        <w:rPr>
          <w:rFonts w:ascii="Arial" w:hAnsi="Arial" w:cs="Arial" w:eastAsia="Arial"/>
          <w:b w:val="0"/>
          <w:sz w:val="22"/>
          <w:rtl w:val="0"/>
        </w:rPr>
        <w:t>‎fact/brand/legal review‎</w:t>
      </w:r>
      <w:r>
        <w:rPr>
          <w:rFonts w:ascii="Arial" w:hAnsi="Arial" w:cs="Arial" w:eastAsia="Arial"/>
          <w:b w:val="0"/>
          <w:sz w:val="22"/>
          <w:rtl/>
        </w:rPr>
        <w:t xml:space="preserve">؛ ۵) حقوق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‎disclosure‎</w:t>
      </w:r>
      <w:r>
        <w:rPr>
          <w:rFonts w:ascii="Arial" w:hAnsi="Arial" w:cs="Arial" w:eastAsia="Arial"/>
          <w:b w:val="0"/>
          <w:sz w:val="22"/>
          <w:rtl/>
        </w:rPr>
        <w:t xml:space="preserve">؛ ۶) </w:t>
      </w:r>
      <w:r>
        <w:rPr>
          <w:rFonts w:ascii="Arial" w:hAnsi="Arial" w:cs="Arial" w:eastAsia="Arial"/>
          <w:b w:val="0"/>
          <w:sz w:val="22"/>
          <w:rtl w:val="0"/>
        </w:rPr>
        <w:t>‎human approval‎</w:t>
      </w:r>
      <w:r>
        <w:rPr>
          <w:rFonts w:ascii="Arial" w:hAnsi="Arial" w:cs="Arial" w:eastAsia="Arial"/>
          <w:b w:val="0"/>
          <w:sz w:val="22"/>
          <w:rtl/>
        </w:rPr>
        <w:t xml:space="preserve">؛ ۷) آزمایش کوچک و </w:t>
      </w:r>
      <w:r>
        <w:rPr>
          <w:rFonts w:ascii="Arial" w:hAnsi="Arial" w:cs="Arial" w:eastAsia="Arial"/>
          <w:b w:val="0"/>
          <w:sz w:val="22"/>
          <w:rtl w:val="0"/>
        </w:rPr>
        <w:t>‎monitor.‎</w:t>
      </w:r>
      <w:r>
        <w:rPr>
          <w:rFonts w:ascii="Arial" w:hAnsi="Arial" w:cs="Arial" w:eastAsia="Arial"/>
          <w:b w:val="0"/>
          <w:sz w:val="22"/>
          <w:rtl/>
        </w:rPr>
        <w:t xml:space="preserve"> خروجی مدل شاهد یا اجازه استفاده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تولید ارزان‌تر و </w:t>
      </w:r>
      <w:r>
        <w:rPr>
          <w:rFonts w:ascii="Arial" w:hAnsi="Arial" w:cs="Arial" w:eastAsia="Arial"/>
          <w:b w:val="0"/>
          <w:sz w:val="22"/>
          <w:rtl w:val="0"/>
        </w:rPr>
        <w:t>‎AI literacy‎</w:t>
      </w:r>
      <w:r>
        <w:rPr>
          <w:rFonts w:ascii="Arial" w:hAnsi="Arial" w:cs="Arial" w:eastAsia="Arial"/>
          <w:b w:val="0"/>
          <w:sz w:val="22"/>
          <w:rtl/>
        </w:rPr>
        <w:t xml:space="preserve"> پرتقاضاتر شده است.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تیم‌ها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بیشتری با </w:t>
      </w:r>
      <w:r>
        <w:rPr>
          <w:rFonts w:ascii="Arial" w:hAnsi="Arial" w:cs="Arial" w:eastAsia="Arial"/>
          <w:b w:val="0"/>
          <w:sz w:val="22"/>
          <w:rtl w:val="0"/>
        </w:rPr>
        <w:t>‎headcount‎</w:t>
      </w:r>
      <w:r>
        <w:rPr>
          <w:rFonts w:ascii="Arial" w:hAnsi="Arial" w:cs="Arial" w:eastAsia="Arial"/>
          <w:b w:val="0"/>
          <w:sz w:val="22"/>
          <w:rtl/>
        </w:rPr>
        <w:t xml:space="preserve"> ثابت می‌خواهند و ارزش به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منتقل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نقش‌های ورودی صرفاً تولیدی فشرده‌تر می‌شوند، اما شدت آن به صنعت، زبان فارسی، اعتماد و اقتصاد بستگی 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مزیت پایدار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‎prompt‎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به‌تنهایی نیست؛ مسئله، منبع، قضاوت و مالکیت نتیجه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88"/>
        <w:gridCol w:w="1815"/>
        <w:gridCol w:w="1433"/>
        <w:gridCol w:w="1146"/>
        <w:gridCol w:w="1624"/>
        <w:gridCol w:w="954"/>
      </w:tblGrid>
      <w:tr>
        <w:trPr>
          <w:cantSplit w:val="true"/>
          <w:tblHeader w:val="true"/>
        </w:trPr>
        <w:tc>
          <w:tcPr>
            <w:tcW w:type="dxa" w:w="23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8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1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‎Search Console‎</w:t>
            </w:r>
          </w:p>
        </w:tc>
        <w:tc>
          <w:tcPr>
            <w:tcW w:type="dxa" w:w="1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‎Crawler/Screaming Frog‎</w:t>
            </w:r>
          </w:p>
        </w:tc>
        <w:tc>
          <w:tcPr>
            <w:tcW w:type="dxa" w:w="1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audit‎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‎GA4/dashboard‎</w:t>
            </w:r>
          </w:p>
        </w:tc>
        <w:tc>
          <w:tcPr>
            <w:tcW w:type="dxa" w:w="1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‎anomaly‎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‎Keyword/competitive tools‎</w:t>
            </w:r>
          </w:p>
        </w:tc>
        <w:tc>
          <w:tcPr>
            <w:tcW w:type="dxa" w:w="1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تقاضا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‎gap‎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‎HTML/CWV/schema‎</w:t>
            </w:r>
          </w:p>
        </w:tc>
        <w:tc>
          <w:tcPr>
            <w:tcW w:type="dxa" w:w="1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همکاری فنی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‎CMS/content briefs‎</w:t>
            </w:r>
          </w:p>
        </w:tc>
        <w:tc>
          <w:tcPr>
            <w:tcW w:type="dxa" w:w="18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‎on-page‎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و انتقال دانش مهم‌تر از وفاداری به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است. در ایران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، قطعی و نبود </w:t>
      </w:r>
      <w:r>
        <w:rPr>
          <w:rFonts w:ascii="Arial" w:hAnsi="Arial" w:cs="Arial" w:eastAsia="Arial"/>
          <w:b w:val="0"/>
          <w:sz w:val="22"/>
          <w:rtl w:val="0"/>
        </w:rPr>
        <w:t>‎support‎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‎workflow‎</w:t>
      </w:r>
      <w:r>
        <w:rPr>
          <w:rFonts w:ascii="Arial" w:hAnsi="Arial" w:cs="Arial" w:eastAsia="Arial"/>
          <w:b w:val="0"/>
          <w:sz w:val="22"/>
          <w:rtl/>
        </w:rPr>
        <w:t xml:space="preserve"> را بشکند؛ پلتفرم داخلی،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استاندارد،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 و روش دستی کنترل‌شده جایگزین‌های تداوم‌اند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 xml:space="preserve">، ۲۰۲۶]. استفاده از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 یا واسطه، مجوز قراردادی/قانونی ایجاد نمی‌کند. قبل از خرید، حساب واقعی، </w:t>
      </w:r>
      <w:r>
        <w:rPr>
          <w:rFonts w:ascii="Arial" w:hAnsi="Arial" w:cs="Arial" w:eastAsia="Arial"/>
          <w:b w:val="0"/>
          <w:sz w:val="22"/>
          <w:rtl w:val="0"/>
        </w:rPr>
        <w:t>‎data export‎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و </w:t>
      </w:r>
      <w:r>
        <w:rPr>
          <w:rFonts w:ascii="Arial" w:hAnsi="Arial" w:cs="Arial" w:eastAsia="Arial"/>
          <w:b w:val="0"/>
          <w:sz w:val="22"/>
          <w:rtl w:val="0"/>
        </w:rPr>
        <w:t>‎plan B‎</w:t>
      </w:r>
      <w:r>
        <w:rPr>
          <w:rFonts w:ascii="Arial" w:hAnsi="Arial" w:cs="Arial" w:eastAsia="Arial"/>
          <w:b w:val="0"/>
          <w:sz w:val="22"/>
          <w:rtl/>
        </w:rPr>
        <w:t xml:space="preserve"> را تست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26"/>
        <w:gridCol w:w="772"/>
        <w:gridCol w:w="863"/>
        <w:gridCol w:w="1999"/>
        <w:gridCol w:w="2500"/>
      </w:tblGrid>
      <w:tr>
        <w:trPr>
          <w:cantSplit w:val="true"/>
          <w:tblHeader w:val="true"/>
        </w:trPr>
        <w:tc>
          <w:tcPr>
            <w:tcW w:type="dxa" w:w="32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پروژه متخصص سئو را از مسئله تا نتیجه و یادگیری توضیح بده.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واقعی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end-to-end‎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قبل از انتخاب کانال تعریف می‌کنی؟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نتیجه خوب ظاهری که به تصمیم اشتباه منجر می‌شد را شرح بده.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‎Search Console‎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خطای اندازه‌گیری یا اجرایی رایج است؟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می‌سازی؟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36"/>
        <w:gridCol w:w="796"/>
        <w:gridCol w:w="796"/>
        <w:gridCol w:w="2059"/>
        <w:gridCol w:w="2573"/>
      </w:tblGrid>
      <w:tr>
        <w:trPr>
          <w:cantSplit w:val="true"/>
          <w:tblHeader w:val="true"/>
        </w:trPr>
        <w:tc>
          <w:tcPr>
            <w:tcW w:type="dxa" w:w="31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ناموفق خودت و اصلاح آن را توضیح بده.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 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شخصی را چگونه کنترل می‌کنی؟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‎Crawler/Screaming Frog‎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گزینه دیگر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می‌کنی؟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ناگهان افت کند، از کجا عیب‌یابی را شروع می‌کنی؟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سلیقه‌ای پاسخ می‌دهی؟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1"/>
        <w:gridCol w:w="1024"/>
        <w:gridCol w:w="885"/>
        <w:gridCol w:w="2049"/>
        <w:gridCol w:w="2561"/>
      </w:tblGrid>
      <w:tr>
        <w:trPr>
          <w:cantSplit w:val="true"/>
          <w:tblHeader w:val="true"/>
        </w:trPr>
        <w:tc>
          <w:tcPr>
            <w:tcW w:type="dxa" w:w="28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بودجه یا زمان کم را چگونه میان کارها اولویت می‌دهی؟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نمونه‌کارت چگونه نقش شخصی تو را از خروجی تیم جدا می‌کند؟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چیزی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نمی‌گذاری و چرا؟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خروجی تولیدشده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و افشا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‎verification/ethics‎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فروش، محصول و برند هدف‌های متعارض دارند چه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۱، ۳، ۵، ۹ و ۱۴ برای پیوست انتخاب شده‌اند.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گزارش کاربردی تپسل داده کانال/تبلیغات بازار ۱۴۰۳ را از منظر پلتفرم تجاری ارائه می‌کند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۱۴۰۳]. </w:t>
      </w:r>
      <w:r>
        <w:rPr>
          <w:rFonts w:ascii="Arial" w:hAnsi="Arial" w:cs="Arial" w:eastAsia="Arial"/>
          <w:b w:val="0"/>
          <w:sz w:val="22"/>
          <w:rtl w:val="0"/>
        </w:rPr>
        <w:t>‎DataReportal‎</w:t>
      </w:r>
      <w:r>
        <w:rPr>
          <w:rFonts w:ascii="Arial" w:hAnsi="Arial" w:cs="Arial" w:eastAsia="Arial"/>
          <w:b w:val="0"/>
          <w:sz w:val="22"/>
          <w:rtl/>
        </w:rPr>
        <w:t xml:space="preserve"> زمینه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هیچ‌کدام سرشماری شاغلان نیستند و شوک ۱۴۰۵ را کامل پوشش نمی‌دهند.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‎HubSpot State of Marketing‎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‎survey/vendor report‎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۲۰۲۶]، </w:t>
      </w:r>
      <w:r>
        <w:rPr>
          <w:rFonts w:ascii="Arial" w:hAnsi="Arial" w:cs="Arial" w:eastAsia="Arial"/>
          <w:b w:val="0"/>
          <w:sz w:val="22"/>
          <w:rtl w:val="0"/>
        </w:rPr>
        <w:t>‎Content Marketing Institute‎</w:t>
      </w:r>
      <w:r>
        <w:rPr>
          <w:rFonts w:ascii="Arial" w:hAnsi="Arial" w:cs="Arial" w:eastAsia="Arial"/>
          <w:b w:val="0"/>
          <w:sz w:val="22"/>
          <w:rtl/>
        </w:rPr>
        <w:t xml:space="preserve"> پژوهش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محتوایی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۲۰۲۵/۲۰۲۶] و </w:t>
      </w:r>
      <w:r>
        <w:rPr>
          <w:rFonts w:ascii="Arial" w:hAnsi="Arial" w:cs="Arial" w:eastAsia="Arial"/>
          <w:b w:val="0"/>
          <w:sz w:val="22"/>
          <w:rtl w:val="0"/>
        </w:rPr>
        <w:t>‎Hootsuite Social Trends‎</w:t>
      </w:r>
      <w:r>
        <w:rPr>
          <w:rFonts w:ascii="Arial" w:hAnsi="Arial" w:cs="Arial" w:eastAsia="Arial"/>
          <w:b w:val="0"/>
          <w:sz w:val="22"/>
          <w:rtl/>
        </w:rPr>
        <w:t xml:space="preserve"> گزارش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درباره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۲۰۲۶] است. الگوی مشترک: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فشار اثبات </w:t>
      </w:r>
      <w:r>
        <w:rPr>
          <w:rFonts w:ascii="Arial" w:hAnsi="Arial" w:cs="Arial" w:eastAsia="Arial"/>
          <w:b w:val="0"/>
          <w:sz w:val="22"/>
          <w:rtl w:val="0"/>
        </w:rPr>
        <w:t>‎ROI‎</w:t>
      </w:r>
      <w:r>
        <w:rPr>
          <w:rFonts w:ascii="Arial" w:hAnsi="Arial" w:cs="Arial" w:eastAsia="Arial"/>
          <w:b w:val="0"/>
          <w:sz w:val="22"/>
          <w:rtl/>
        </w:rPr>
        <w:t xml:space="preserve"> افزایش یافته، اما روش، نمونه و منفعت تجاری منابع متفاوت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 فردی و حد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چندمنبعی،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‎algorithm‎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همه‌چیز را خراب کرد»، «فقط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مهم است»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شغل را حذف کرد» بدون کشور، صنعت، بودجه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تعمیم‌پذیر نیست. روایت فردی برای کشف سؤال خوب است، نه نرخ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679"/>
        <w:gridCol w:w="1793"/>
        <w:gridCol w:w="2728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6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7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27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1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organic visibility‎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health‎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1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چند کانال را پوشش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عملکردی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Marketer‎</w:t>
            </w:r>
          </w:p>
        </w:tc>
        <w:tc>
          <w:tcPr>
            <w:tcW w:type="dxa" w:w="1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رسانه پولی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وب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 Developer‎</w:t>
            </w:r>
          </w:p>
        </w:tc>
        <w:tc>
          <w:tcPr>
            <w:tcW w:type="dxa" w:w="1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محصول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1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‎anomaly‎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روش تحلیل را عمیق‌تر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Strategist‎</w:t>
            </w:r>
          </w:p>
        </w:tc>
        <w:tc>
          <w:tcPr>
            <w:tcW w:type="dxa" w:w="1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‎information architecture‎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Strategist‎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کل تجربه محتوا را هدایت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720"/>
        <w:gridCol w:w="984"/>
        <w:gridCol w:w="914"/>
        <w:gridCol w:w="1476"/>
        <w:gridCol w:w="15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3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9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9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4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5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خلاقیت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عملکردی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Marketer‎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وب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 Developer‎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Strategist‎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406"/>
        <w:gridCol w:w="2496"/>
        <w:gridCol w:w="1375"/>
        <w:gridCol w:w="236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4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24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3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  <w:tc>
          <w:tcPr>
            <w:tcW w:type="dxa" w:w="23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عملکردی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Marketer‎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وب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 Developer‎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Strategist‎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ترکیب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، داده،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مسئولیت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لذت می‌برید و می‌توانید عدم‌قطعیت را صادقانه گزارش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نتیجه قطعی و فوری می‌خواهید، بازبینی و اصلاح را اتلاف می‌دانید، یا نمی‌خواهید میان سلیقه، محدودیت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مذاکره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استاندارد نیستند؛ کیفیت کارفرما، بودجه، دسترسی داده،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 و مرز ساعات کار تجربه را می‌سازند. درآمد/اعتبار ممکن است با صنعت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تغییر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مسئله واقعی بیشتر از ابزار محبوب کنجکاوم؟ آیا می‌توانم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خود را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کنم؟ آیا محیطی با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>، داده و اختیار متناسب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چهار تا شش هفته‌ای: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یک سایت با </w:t>
      </w:r>
      <w:r>
        <w:rPr>
          <w:rFonts w:ascii="Arial" w:hAnsi="Arial" w:cs="Arial" w:eastAsia="Arial"/>
          <w:b w:val="0"/>
          <w:sz w:val="22"/>
          <w:rtl w:val="0"/>
        </w:rPr>
        <w:t>‎crawl‎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‎index coverage‎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‎intent map‎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‎technical prioritization‎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محتوا، </w:t>
      </w:r>
      <w:r>
        <w:rPr>
          <w:rFonts w:ascii="Arial" w:hAnsi="Arial" w:cs="Arial" w:eastAsia="Arial"/>
          <w:b w:val="0"/>
          <w:sz w:val="22"/>
          <w:rtl w:val="0"/>
        </w:rPr>
        <w:t>‎schema‎</w:t>
      </w:r>
      <w:r>
        <w:rPr>
          <w:rFonts w:ascii="Arial" w:hAnsi="Arial" w:cs="Arial" w:eastAsia="Arial"/>
          <w:b w:val="0"/>
          <w:sz w:val="22"/>
          <w:rtl/>
        </w:rPr>
        <w:t xml:space="preserve"> نمونه،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‎plan‎</w:t>
      </w:r>
      <w:r>
        <w:rPr>
          <w:rFonts w:ascii="Arial" w:hAnsi="Arial" w:cs="Arial" w:eastAsia="Arial"/>
          <w:b w:val="0"/>
          <w:sz w:val="22"/>
          <w:rtl/>
        </w:rPr>
        <w:t xml:space="preserve"> مهاجرت/</w:t>
      </w:r>
      <w:r>
        <w:rPr>
          <w:rFonts w:ascii="Arial" w:hAnsi="Arial" w:cs="Arial" w:eastAsia="Arial"/>
          <w:b w:val="0"/>
          <w:sz w:val="22"/>
          <w:rtl w:val="0"/>
        </w:rPr>
        <w:t>‎rollback.‎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 practitioner‎</w:t>
      </w:r>
      <w:r>
        <w:rPr>
          <w:rFonts w:ascii="Arial" w:hAnsi="Arial" w:cs="Arial" w:eastAsia="Arial"/>
          <w:b w:val="0"/>
          <w:sz w:val="22"/>
          <w:rtl/>
        </w:rPr>
        <w:t xml:space="preserve">، مطالعه سه آگهی، یک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‎feedback.‎</w:t>
      </w:r>
      <w:r>
        <w:rPr>
          <w:rFonts w:ascii="Arial" w:hAnsi="Arial" w:cs="Arial" w:eastAsia="Arial"/>
          <w:b w:val="0"/>
          <w:sz w:val="22"/>
          <w:rtl/>
        </w:rPr>
        <w:t xml:space="preserve"> پول زیاد برای دوره/ابزار را پیش از این آزمون خرج نکن.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مهارت و خروجی نقش قابل تعریف است؛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عنوان‌های مخلوط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فارسی: متخصص سئو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‎SEO Specialist‎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تقاضای جست‌وجو، معماری و محتوای سایت را طوری بهبود می‌دهد که </w:t>
      </w:r>
      <w:r>
        <w:rPr>
          <w:rFonts w:ascii="Arial" w:hAnsi="Arial" w:cs="Arial" w:eastAsia="Arial"/>
          <w:b w:val="0"/>
          <w:sz w:val="22"/>
          <w:rtl w:val="0"/>
        </w:rPr>
        <w:t>‎crawl/index/rank‎</w:t>
      </w:r>
      <w:r>
        <w:rPr>
          <w:rFonts w:ascii="Arial" w:hAnsi="Arial" w:cs="Arial" w:eastAsia="Arial"/>
          <w:b w:val="0"/>
          <w:sz w:val="22"/>
          <w:rtl/>
        </w:rPr>
        <w:t xml:space="preserve"> و تجربه کاربر به رشد ارگانیک معتبر منجر شود.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توصیف تصمیم‌محور: مناسب فردی که از افزایش دسترسی ارگانیک پایدار زیر الگوریتم و </w:t>
      </w:r>
      <w:r>
        <w:rPr>
          <w:rFonts w:ascii="Arial" w:hAnsi="Arial" w:cs="Arial" w:eastAsia="Arial"/>
          <w:b w:val="0"/>
          <w:sz w:val="22"/>
          <w:rtl w:val="0"/>
        </w:rPr>
        <w:t>‎SERP‎</w:t>
      </w:r>
      <w:r>
        <w:rPr>
          <w:rFonts w:ascii="Arial" w:hAnsi="Arial" w:cs="Arial" w:eastAsia="Arial"/>
          <w:b w:val="0"/>
          <w:sz w:val="22"/>
          <w:rtl/>
        </w:rPr>
        <w:t xml:space="preserve"> متغیر بدون </w:t>
      </w:r>
      <w:r>
        <w:rPr>
          <w:rFonts w:ascii="Arial" w:hAnsi="Arial" w:cs="Arial" w:eastAsia="Arial"/>
          <w:b w:val="0"/>
          <w:sz w:val="22"/>
          <w:rtl w:val="0"/>
        </w:rPr>
        <w:t>‎tactic‎</w:t>
      </w:r>
      <w:r>
        <w:rPr>
          <w:rFonts w:ascii="Arial" w:hAnsi="Arial" w:cs="Arial" w:eastAsia="Arial"/>
          <w:b w:val="0"/>
          <w:sz w:val="22"/>
          <w:rtl/>
        </w:rPr>
        <w:t xml:space="preserve"> فریبنده،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 اغراق‌آمیز یا تولید انبوه محتوای کم‌ارزش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خلاق، مخاطب‌محور و نتیجه‌گرا.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اثر ملموس، تنوع و یادگیری بازار.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تحمل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علاقه هم‌زمان به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سنجش.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>، سلیقه و وابستگی پلتفرم.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97"/>
        <w:gridCol w:w="1114"/>
        <w:gridCol w:w="5349"/>
      </w:tblGrid>
      <w:tr>
        <w:trPr>
          <w:cantSplit w:val="true"/>
          <w:tblHeader w:val="true"/>
        </w:trPr>
        <w:tc>
          <w:tcPr>
            <w:tcW w:type="dxa" w:w="28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1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لازم است.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بخشی از کار روزمره‌اند.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پیام، 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اجرا،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>، تحلیل و اصلاح.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ارائه، مذاکره،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</w:t>
      </w:r>
      <w:r>
        <w:rPr>
          <w:rFonts w:ascii="Arial" w:hAnsi="Arial" w:cs="Arial" w:eastAsia="Arial"/>
          <w:b w:val="0"/>
          <w:sz w:val="22"/>
          <w:rtl w:val="0"/>
        </w:rPr>
        <w:t>‎deadline.‎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‎Search Console‎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‎Crawler/Screaming Frog‎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‎GA4/dashboard‎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‎Search Console‎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‎Crawler/Screaming Frog‎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‎GA4/dashboard‎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‎Keyword/competitive tools‎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‎HTML/CWV/schema‎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‎CMS/content briefs.‎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5"/>
        <w:gridCol w:w="6273"/>
        <w:gridCol w:w="1992"/>
      </w:tblGrid>
      <w:tr>
        <w:trPr>
          <w:cantSplit w:val="true"/>
          <w:tblHeader w:val="true"/>
        </w:trPr>
        <w:tc>
          <w:tcPr>
            <w:tcW w:type="dxa" w:w="10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19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کانال‌ها مخلوط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بیان عدم‌قطعیت.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کمپین چندکانالی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حجم و اصلاح زیاد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آژانس/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‎launch‎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الگوریتم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تغییر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تنوع.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دیجیتال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معیار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‎brand/content review‎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ابزار/پرداخت مختل می‌شود؛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ایران/ابزار خارجی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اولیه.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</w:t>
      </w:r>
      <w:r>
        <w:rPr>
          <w:rFonts w:ascii="Arial" w:hAnsi="Arial" w:cs="Arial" w:eastAsia="Arial"/>
          <w:b w:val="0"/>
          <w:sz w:val="22"/>
          <w:rtl w:val="0"/>
        </w:rPr>
        <w:t>‎claim/asset‎</w:t>
      </w:r>
      <w:r>
        <w:rPr>
          <w:rFonts w:ascii="Arial" w:hAnsi="Arial" w:cs="Arial" w:eastAsia="Arial"/>
          <w:b w:val="0"/>
          <w:sz w:val="22"/>
          <w:rtl/>
        </w:rPr>
        <w:t xml:space="preserve"> نادرست، کالایی‌شدن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ساده، حقوق و حفظ </w:t>
      </w:r>
      <w:r>
        <w:rPr>
          <w:rFonts w:ascii="Arial" w:hAnsi="Arial" w:cs="Arial" w:eastAsia="Arial"/>
          <w:b w:val="0"/>
          <w:sz w:val="22"/>
          <w:rtl w:val="0"/>
        </w:rPr>
        <w:t>‎voice/‎</w:t>
      </w:r>
      <w:r>
        <w:rPr>
          <w:rFonts w:ascii="Arial" w:hAnsi="Arial" w:cs="Arial" w:eastAsia="Arial"/>
          <w:b w:val="0"/>
          <w:sz w:val="22"/>
          <w:rtl/>
        </w:rPr>
        <w:t>اعتماد.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پروژه متخصص سئو را از مسئله تا نتیجه و یادگیری توضیح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نتیجه خوب ظاهری که به تصمیم اشتباه منجر می‌شد را شرح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می‌سازی؟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ناگهان افت کند، از کجا عیب‌یابی را شروع می‌کنی؟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خروجی تولیدشده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و افشا می‌کنی؟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372"/>
        <w:gridCol w:w="1743"/>
        <w:gridCol w:w="2176"/>
        <w:gridCol w:w="3349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3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7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1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محتوا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organic visibility‎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health‎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مارکتینگ عمومی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چند کانال را پوشش می‌دهد.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عملکردی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Marketer‎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رسانه پولی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فرانت‌اند وب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 Developer‎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‎HTML‎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محصول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داده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‎anomaly‎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روش تحلیل را عمیق‌تر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استراتژی محتوا</w:t>
            </w:r>
          </w:p>
        </w:tc>
        <w:tc>
          <w:tcPr>
            <w:tcW w:type="dxa" w:w="1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Strategist‎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‎information architecture‎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Strategist‎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کل تجربه محتوا را هدایت می‌کند.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ابزار/استاندارد،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 xml:space="preserve">ها،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۱۰ ایران و ۱۰ جهانی بود؛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حذف و </w:t>
      </w:r>
      <w:r>
        <w:rPr>
          <w:rFonts w:ascii="Arial" w:hAnsi="Arial" w:cs="Arial" w:eastAsia="Arial"/>
          <w:b w:val="0"/>
          <w:sz w:val="22"/>
          <w:rtl w:val="0"/>
        </w:rPr>
        <w:t>‎shortfall‎</w:t>
      </w:r>
      <w:r>
        <w:rPr>
          <w:rFonts w:ascii="Arial" w:hAnsi="Arial" w:cs="Arial" w:eastAsia="Arial"/>
          <w:b w:val="0"/>
          <w:sz w:val="22"/>
          <w:rtl/>
        </w:rPr>
        <w:t xml:space="preserve"> صریح شد. داده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، مورد انتظار و خوداظهاری است؛ گزارش قدیمی با ضریب تورم به ۱۴۰۵ تبدیل نشد. </w:t>
      </w:r>
      <w:r>
        <w:rPr>
          <w:rFonts w:ascii="Arial" w:hAnsi="Arial" w:cs="Arial" w:eastAsia="Arial"/>
          <w:b w:val="0"/>
          <w:sz w:val="22"/>
          <w:rtl w:val="0"/>
        </w:rPr>
        <w:t>‎vendor survey‎</w:t>
      </w:r>
      <w:r>
        <w:rPr>
          <w:rFonts w:ascii="Arial" w:hAnsi="Arial" w:cs="Arial" w:eastAsia="Arial"/>
          <w:b w:val="0"/>
          <w:sz w:val="22"/>
          <w:rtl/>
        </w:rPr>
        <w:t>ها ذی‌نفع و نمونه‌های پلتفرمی غیرنماینده‌اند. آمار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960"/>
        <w:gridCol w:w="934"/>
        <w:gridCol w:w="720"/>
        <w:gridCol w:w="1324"/>
        <w:gridCol w:w="720"/>
        <w:gridCol w:w="98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9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9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آگهی‌های نقش در IranTalent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شمار/الگوی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marketing/branding/communications salary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Labor Market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صنعت/شهر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1403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۱۴۰۳/انتشار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صنعتی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کانال/تبلیغات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2025 Iran‎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 E-commerce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رونمایی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صنایع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 Q1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connectivity 2026‎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Search Marketing Strategists‎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‎BLS Market Research Analysts and Marketing Specialists‎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۲۰۲۵/داده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‎wage/outlook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آمریکا/جهانی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نیازهای تکراری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‎Google Search Essentials‎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راهنما/استاندارد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 حرفه‌ای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2026 Global Overview‎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‎FTC Advertising and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نهاد ناظر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‎claim/disclosure‎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Marketing Executive‎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Marketing/PR‎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‎survey/vendor 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کانال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‎Content Marketing Institute research‎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practice‎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‎Hootsuite Social Trends‎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practice‎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متخصص سئو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s/seo-specialist" TargetMode="External"/><Relationship Id="rId12" Type="http://schemas.openxmlformats.org/officeDocument/2006/relationships/hyperlink" Target="https://salary.irantalent.com/salary-report/marketing-specialist-manager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www.irantalent.com/blog/iran-labor-market-report/" TargetMode="External"/><Relationship Id="rId16" Type="http://schemas.openxmlformats.org/officeDocument/2006/relationships/hyperlink" Target="https://www.mehrnews.com/news/6589861/%DA%AF%D8%B2%D8%A7%D8%B1%D8%B4-%D8%B3%D8%A7%D9%84-%DB%B1%DB%B4%DB%B0%DB%B3-%D8%AA%D9%BE%D8%B3%D9%84-%D8%A2%D9%85%D8%A7%D8%B1%D9%87%D8%A7%DB%8C%DB%8C-%DA%A9%D9%87-%D9%85%D8%B3%DB%8C%D8%B1-%D8%AA%D8%A8%D9%84%DB%8C%D8%BA%D8%A7%D8%AA-%D8%A2%D9%86%D9%84%D8%A7%DB%8C%D9%86-%D8%B1%D8%A7-%D8%B1%D9%88%D8%B4%D9%86-%D8%AA%D8%B1" TargetMode="External"/><Relationship Id="rId17" Type="http://schemas.openxmlformats.org/officeDocument/2006/relationships/hyperlink" Target="https://datareportal.com/reports/digital-2025-iran" TargetMode="External"/><Relationship Id="rId18" Type="http://schemas.openxmlformats.org/officeDocument/2006/relationships/hyperlink" Target="https://ecomotive.ir/wp-content/uploads/2025/10/ec_report1403.pdf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blog.cloudflare.com/iran-internet-partially-restored-may-2026/" TargetMode="External"/><Relationship Id="rId21" Type="http://schemas.openxmlformats.org/officeDocument/2006/relationships/hyperlink" Target="https://bidbarg.net/regulation/circular/mozd-1405/" TargetMode="External"/><Relationship Id="rId22" Type="http://schemas.openxmlformats.org/officeDocument/2006/relationships/hyperlink" Target="https://www.onetonline.org/link/summary/13-1161.01" TargetMode="External"/><Relationship Id="rId23" Type="http://schemas.openxmlformats.org/officeDocument/2006/relationships/hyperlink" Target="https://www.bls.gov/ooh/business-and-financial/market-research-analysts.htm" TargetMode="External"/><Relationship Id="rId24" Type="http://schemas.openxmlformats.org/officeDocument/2006/relationships/hyperlink" Target="https://www.linkedin.com/jobs/search/?keywords=seo" TargetMode="External"/><Relationship Id="rId25" Type="http://schemas.openxmlformats.org/officeDocument/2006/relationships/hyperlink" Target="https://developers.google.com/search/docs/essentials" TargetMode="External"/><Relationship Id="rId26" Type="http://schemas.openxmlformats.org/officeDocument/2006/relationships/hyperlink" Target="https://datareportal.com/reports/digital-2026-global-overview-report" TargetMode="External"/><Relationship Id="rId27" Type="http://schemas.openxmlformats.org/officeDocument/2006/relationships/hyperlink" Target="https://www.ftc.gov/business-guidance/advertising-marketing" TargetMode="External"/><Relationship Id="rId28" Type="http://schemas.openxmlformats.org/officeDocument/2006/relationships/hyperlink" Target="https://nationalcareers.service.gov.uk/job-profiles/marketing-executive" TargetMode="External"/><Relationship Id="rId29" Type="http://schemas.openxmlformats.org/officeDocument/2006/relationships/hyperlink" Target="https://www.jobbank.gc.ca/marketreport/summary-occupation/20964/ca" TargetMode="External"/><Relationship Id="rId30" Type="http://schemas.openxmlformats.org/officeDocument/2006/relationships/hyperlink" Target="https://www.ilo.org/publications/generative-ai-and-jobs-refined-global-index-occupational-exposure" TargetMode="External"/><Relationship Id="rId31" Type="http://schemas.openxmlformats.org/officeDocument/2006/relationships/hyperlink" Target="https://www.hubspot.com/state-of-marketing" TargetMode="External"/><Relationship Id="rId32" Type="http://schemas.openxmlformats.org/officeDocument/2006/relationships/hyperlink" Target="https://contentmarketinginstitute.com/articles/b2b-content-marketing-research" TargetMode="External"/><Relationship Id="rId33" Type="http://schemas.openxmlformats.org/officeDocument/2006/relationships/hyperlink" Target="https://www.hootsuite.com/research/social-tre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متخصص سئو | SEO Specialist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