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2D0" w:rsidRDefault="009145F7">
      <w:r>
        <w:t>How effective is object pooling in improving a game’s performance?</w:t>
      </w:r>
      <w:bookmarkStart w:id="0" w:name="_GoBack"/>
      <w:bookmarkEnd w:id="0"/>
    </w:p>
    <w:sectPr w:rsidR="006C3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B5"/>
    <w:rsid w:val="00000FB5"/>
    <w:rsid w:val="006C32D0"/>
    <w:rsid w:val="0091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0F998-8E24-4071-82AD-AFD0F4CF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Atahan Öztürk</dc:creator>
  <cp:keywords/>
  <dc:description/>
  <cp:lastModifiedBy>Atahan Öztürk</cp:lastModifiedBy>
  <cp:revision>2</cp:revision>
  <dcterms:created xsi:type="dcterms:W3CDTF">2017-10-03T16:41:00Z</dcterms:created>
  <dcterms:modified xsi:type="dcterms:W3CDTF">2017-10-03T16:41:00Z</dcterms:modified>
</cp:coreProperties>
</file>