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AA239" w14:textId="77777777" w:rsidR="00626520" w:rsidRPr="000551E5" w:rsidRDefault="00626520" w:rsidP="00626520">
      <w:pPr>
        <w:pStyle w:val="NormalWeb"/>
        <w:spacing w:before="0" w:beforeAutospacing="0" w:after="150" w:afterAutospacing="0"/>
        <w:rPr>
          <w:b/>
          <w:bCs/>
        </w:rPr>
      </w:pPr>
      <w:r w:rsidRPr="000551E5">
        <w:rPr>
          <w:b/>
          <w:bCs/>
        </w:rPr>
        <w:t>Baz Etkisi Nedir? </w:t>
      </w:r>
    </w:p>
    <w:p w14:paraId="64CE291D" w14:textId="77777777" w:rsidR="00626520" w:rsidRPr="000551E5" w:rsidRDefault="00626520" w:rsidP="00626520">
      <w:pPr>
        <w:pStyle w:val="NormalWeb"/>
        <w:spacing w:before="0" w:beforeAutospacing="0" w:after="150" w:afterAutospacing="0"/>
      </w:pPr>
      <w:r w:rsidRPr="000551E5">
        <w:t>Verilerin geçmiş dönemdeki değerlerinin yüksek ya da düşük olması nedeniyle güncel değerleri etkilemesine baz etkisi denir.</w:t>
      </w:r>
    </w:p>
    <w:p w14:paraId="540C3784" w14:textId="77777777" w:rsidR="00626520" w:rsidRPr="000551E5" w:rsidRDefault="00626520" w:rsidP="00626520">
      <w:pPr>
        <w:pStyle w:val="NormalWeb"/>
        <w:spacing w:before="0" w:beforeAutospacing="0" w:after="150" w:afterAutospacing="0"/>
      </w:pPr>
      <w:r w:rsidRPr="000551E5">
        <w:t>Bir örnekle açıklayalım. Diyelim ki 12 adet ağırlığın toplamı 50 kilo. Tartıdaki en eski, yani ilk ağırlık da 1 kilo. Tartıya 4 kiloluk yeni bir ağırlık eklenip ilk ağırlık çıkarılınca yeni toplam 50’den 53’e çıkıyor. Aslında tartıya yeni giren ağırlık kendinden hemen öncekilere göre düşük ve ağırlıkların giderek azaldığı bir eğilim gözleniyor. Buna rağmen 12 adet ağırlığın en başında yer alan ve en düşük ağırlık olan 1 kilo çıkarıldığında toplam ağırlık baz etkisiyle yükseliyor.</w:t>
      </w:r>
    </w:p>
    <w:p w14:paraId="73BAB810" w14:textId="77777777" w:rsidR="00626520" w:rsidRPr="000551E5" w:rsidRDefault="00626520" w:rsidP="00626520">
      <w:pPr>
        <w:pStyle w:val="NormalWeb"/>
        <w:spacing w:before="0" w:beforeAutospacing="0" w:after="150" w:afterAutospacing="0"/>
      </w:pPr>
      <w:r w:rsidRPr="000551E5">
        <w:t>Başka bir örnekle devam edelim. Grafikte aylık fiyat seviyesini görüyoruz, iki nokta arasındaki fark aylık enflasyon oranını gösteriyor. Buna göre aylık enflasyon oranı %1, yıllık enflasyon oranı ise %13 olsun. Mart 2020’de fiyat seviyesinde bir sıçrama yaşandığını varsayalım. Bu durum aylık enflasyonun %8, yıllık enflasyonun ise %20’ye yükselmesine neden olur. Fiyatlar olağan şekilde artmaya devam ettiğinde aylık enflasyon tekrar eski oranı olan %1’e döner. Öte yandan fiyattaki sıçrama takip eden 12 ay boyunca yıllık enflasyona dahil edileceği için, yıllık enflasyon ancak 12 ay tamamlandığında eski oranı olan %13’e düşer. Mart 2021’de aylık enflasyonda bir değişiklik olmamasına rağmen yıllık enflasyonda görülen hızlı düşüşün kaynağı baz etkisidir.</w:t>
      </w:r>
    </w:p>
    <w:p w14:paraId="5D343A58" w14:textId="77777777" w:rsidR="00626520" w:rsidRPr="000551E5" w:rsidRDefault="00626520" w:rsidP="00626520">
      <w:pPr>
        <w:pStyle w:val="NormalWeb"/>
        <w:spacing w:before="0" w:beforeAutospacing="0" w:after="150" w:afterAutospacing="0"/>
      </w:pPr>
      <w:r w:rsidRPr="000551E5">
        <w:t>Merkez Bankası yılda 4 kez yayımladığı Enflasyon Raporu ile gelecek yıllara yönelik enflasyon tahminlerini açıklar. Bu tahminlerin yer aldığı grafiğe bir göz atalım. Aralık 2023’e kadar aylık enflasyonda yavaşlama gözlense de baz etkisi nedeniyle yıllık enflasyon düşmüyor. Hatta Aralık ayında aylık enflasyon bir önceki aya göre düşerken yıllık enflasyon bir önceki aya göre artıyor. Grafiğe göre benzer bir durumun Mayıs ayında da yaşanacağını söyleyebiliriz. Mayıs 2023’te aylık enflasyon yüzde 0,04 olduğu için 2024 yılında, yıllık enflasyonda düşüşü Mayıs’tan sonra göreceğiz. İşte bu hareketler baz etkisinden kaynaklanır. </w:t>
      </w:r>
    </w:p>
    <w:p w14:paraId="37AF179D" w14:textId="77777777" w:rsidR="00626520" w:rsidRPr="000551E5" w:rsidRDefault="00626520" w:rsidP="00626520">
      <w:pPr>
        <w:pStyle w:val="NormalWeb"/>
        <w:spacing w:before="0" w:beforeAutospacing="0" w:after="150" w:afterAutospacing="0"/>
      </w:pPr>
      <w:r w:rsidRPr="000551E5">
        <w:t>Enflasyon görünümünü değerlendirirken baz etkilerini içeren yıllık enflasyon verilerinin yanında, aylık enflasyon verilerini de yakından takip etmek büyük önem taşır. Çünkü sadece yıllık enflasyon verilerindeki değişim her zaman gerçek enflasyon görünümünü yansıtmayabilir.</w:t>
      </w:r>
    </w:p>
    <w:p w14:paraId="398BA9FE" w14:textId="77777777" w:rsidR="00EB0C20" w:rsidRPr="000551E5" w:rsidRDefault="00EB0C20">
      <w:pPr>
        <w:rPr>
          <w:rFonts w:ascii="Times New Roman" w:hAnsi="Times New Roman" w:cs="Times New Roman"/>
          <w:sz w:val="24"/>
          <w:szCs w:val="24"/>
        </w:rPr>
      </w:pPr>
    </w:p>
    <w:p w14:paraId="00E30B87" w14:textId="77777777" w:rsidR="00626520" w:rsidRPr="000551E5" w:rsidRDefault="00626520">
      <w:pPr>
        <w:rPr>
          <w:rFonts w:ascii="Times New Roman" w:hAnsi="Times New Roman" w:cs="Times New Roman"/>
          <w:sz w:val="24"/>
          <w:szCs w:val="24"/>
        </w:rPr>
      </w:pPr>
    </w:p>
    <w:p w14:paraId="60AB2F08" w14:textId="77777777" w:rsidR="00626520" w:rsidRPr="000551E5" w:rsidRDefault="00626520">
      <w:pPr>
        <w:rPr>
          <w:rFonts w:ascii="Times New Roman" w:hAnsi="Times New Roman" w:cs="Times New Roman"/>
          <w:sz w:val="24"/>
          <w:szCs w:val="24"/>
        </w:rPr>
      </w:pPr>
    </w:p>
    <w:p w14:paraId="5E3F22EC" w14:textId="77777777" w:rsidR="00626520" w:rsidRPr="000551E5" w:rsidRDefault="00626520">
      <w:pPr>
        <w:rPr>
          <w:rFonts w:ascii="Times New Roman" w:hAnsi="Times New Roman" w:cs="Times New Roman"/>
          <w:sz w:val="24"/>
          <w:szCs w:val="24"/>
        </w:rPr>
      </w:pPr>
    </w:p>
    <w:p w14:paraId="415D8899" w14:textId="77777777" w:rsidR="00B22017" w:rsidRPr="000551E5" w:rsidRDefault="00B22017">
      <w:pPr>
        <w:rPr>
          <w:rFonts w:ascii="Times New Roman" w:hAnsi="Times New Roman" w:cs="Times New Roman"/>
          <w:sz w:val="24"/>
          <w:szCs w:val="24"/>
        </w:rPr>
      </w:pPr>
    </w:p>
    <w:p w14:paraId="1CA6A91E" w14:textId="77777777" w:rsidR="00B22017" w:rsidRPr="000551E5" w:rsidRDefault="00B22017">
      <w:pPr>
        <w:rPr>
          <w:rFonts w:ascii="Times New Roman" w:hAnsi="Times New Roman" w:cs="Times New Roman"/>
          <w:sz w:val="24"/>
          <w:szCs w:val="24"/>
        </w:rPr>
      </w:pPr>
    </w:p>
    <w:p w14:paraId="21E12775" w14:textId="77777777" w:rsidR="00B22017" w:rsidRPr="000551E5" w:rsidRDefault="00B22017">
      <w:pPr>
        <w:rPr>
          <w:rFonts w:ascii="Times New Roman" w:hAnsi="Times New Roman" w:cs="Times New Roman"/>
          <w:sz w:val="24"/>
          <w:szCs w:val="24"/>
        </w:rPr>
      </w:pPr>
    </w:p>
    <w:p w14:paraId="3A489E72" w14:textId="77777777" w:rsidR="00B22017" w:rsidRPr="000551E5" w:rsidRDefault="00B22017">
      <w:pPr>
        <w:rPr>
          <w:rFonts w:ascii="Times New Roman" w:hAnsi="Times New Roman" w:cs="Times New Roman"/>
          <w:sz w:val="24"/>
          <w:szCs w:val="24"/>
        </w:rPr>
      </w:pPr>
    </w:p>
    <w:p w14:paraId="247CD9EE" w14:textId="77777777" w:rsidR="00B22017" w:rsidRPr="000551E5" w:rsidRDefault="00B22017">
      <w:pPr>
        <w:rPr>
          <w:rFonts w:ascii="Times New Roman" w:hAnsi="Times New Roman" w:cs="Times New Roman"/>
          <w:sz w:val="24"/>
          <w:szCs w:val="24"/>
        </w:rPr>
      </w:pPr>
    </w:p>
    <w:p w14:paraId="76CCB78A" w14:textId="77777777" w:rsidR="00626520" w:rsidRPr="000551E5" w:rsidRDefault="00626520">
      <w:pPr>
        <w:rPr>
          <w:rFonts w:ascii="Times New Roman" w:hAnsi="Times New Roman" w:cs="Times New Roman"/>
          <w:sz w:val="24"/>
          <w:szCs w:val="24"/>
        </w:rPr>
      </w:pPr>
    </w:p>
    <w:p w14:paraId="38AAA68D" w14:textId="77777777" w:rsidR="00626520" w:rsidRPr="000551E5" w:rsidRDefault="00626520" w:rsidP="00626520">
      <w:pPr>
        <w:pStyle w:val="NormalWeb"/>
        <w:spacing w:before="0" w:beforeAutospacing="0" w:after="150" w:afterAutospacing="0"/>
        <w:rPr>
          <w:b/>
          <w:bCs/>
        </w:rPr>
      </w:pPr>
      <w:r w:rsidRPr="000551E5">
        <w:rPr>
          <w:b/>
          <w:bCs/>
        </w:rPr>
        <w:lastRenderedPageBreak/>
        <w:t>Dezenflasyon nedir? Dezenflasyonu neden istiyoruz?</w:t>
      </w:r>
    </w:p>
    <w:p w14:paraId="05C448D7" w14:textId="77777777" w:rsidR="00626520" w:rsidRPr="000551E5" w:rsidRDefault="00626520" w:rsidP="00626520">
      <w:pPr>
        <w:pStyle w:val="NormalWeb"/>
        <w:spacing w:before="0" w:beforeAutospacing="0" w:after="150" w:afterAutospacing="0"/>
      </w:pPr>
      <w:r w:rsidRPr="000551E5">
        <w:t>Dezenflasyonu anlamak için ilk önce enflasyonun ne olduğundan söz etmek gerekiyor.</w:t>
      </w:r>
    </w:p>
    <w:p w14:paraId="562B1CDF" w14:textId="77777777" w:rsidR="00626520" w:rsidRPr="000551E5" w:rsidRDefault="00626520" w:rsidP="00626520">
      <w:pPr>
        <w:pStyle w:val="NormalWeb"/>
        <w:spacing w:before="0" w:beforeAutospacing="0" w:after="150" w:afterAutospacing="0"/>
      </w:pPr>
      <w:r w:rsidRPr="000551E5">
        <w:t>Enflasyon, fiyatların genelindeki sürekli artıştır. Enflasyon aynı hayat standardını korumak için zaman içerisinde daha fazla para ödenmesine neden olur.</w:t>
      </w:r>
    </w:p>
    <w:p w14:paraId="4EFF7CC4" w14:textId="77777777" w:rsidR="00626520" w:rsidRPr="000551E5" w:rsidRDefault="00626520" w:rsidP="00626520">
      <w:pPr>
        <w:pStyle w:val="NormalWeb"/>
        <w:spacing w:before="0" w:beforeAutospacing="0" w:after="150" w:afterAutospacing="0"/>
      </w:pPr>
      <w:r w:rsidRPr="000551E5">
        <w:t>Dezenflasyon ise fiyat artış hızının azalması anlamına gelmektedir.</w:t>
      </w:r>
    </w:p>
    <w:p w14:paraId="3A62384E" w14:textId="77777777" w:rsidR="00626520" w:rsidRPr="000551E5" w:rsidRDefault="00626520" w:rsidP="00626520">
      <w:pPr>
        <w:pStyle w:val="NormalWeb"/>
        <w:spacing w:before="0" w:beforeAutospacing="0" w:after="150" w:afterAutospacing="0"/>
      </w:pPr>
      <w:r w:rsidRPr="000551E5">
        <w:t>Yüksek enflasyondan düşük enflasyona geçiş sırasında düşen enflasyon sürecine dezenflasyon denir. Dezenflasyon sürecinde enflasyon oranı azalır.</w:t>
      </w:r>
    </w:p>
    <w:p w14:paraId="6516DEA7" w14:textId="77777777" w:rsidR="00626520" w:rsidRPr="000551E5" w:rsidRDefault="00626520" w:rsidP="00626520">
      <w:pPr>
        <w:pStyle w:val="NormalWeb"/>
        <w:spacing w:before="0" w:beforeAutospacing="0" w:after="150" w:afterAutospacing="0"/>
      </w:pPr>
      <w:r w:rsidRPr="000551E5">
        <w:t>Dezenflasyonla birlikte paranın satın alma gücü kademeli olarak toparlanır. Ulusal paranın tasarruf işlevi öne çıkar.</w:t>
      </w:r>
    </w:p>
    <w:p w14:paraId="39689019" w14:textId="77777777" w:rsidR="00626520" w:rsidRPr="000551E5" w:rsidRDefault="00626520" w:rsidP="00626520">
      <w:pPr>
        <w:pStyle w:val="NormalWeb"/>
        <w:spacing w:before="0" w:beforeAutospacing="0" w:after="150" w:afterAutospacing="0"/>
      </w:pPr>
      <w:r w:rsidRPr="000551E5">
        <w:t>İktisadi birimler yatırım ve tüketim kararlarını daha sağlıklı almaya başlar.</w:t>
      </w:r>
    </w:p>
    <w:p w14:paraId="7B6CEA57" w14:textId="77777777" w:rsidR="00626520" w:rsidRPr="000551E5" w:rsidRDefault="00626520" w:rsidP="00626520">
      <w:pPr>
        <w:pStyle w:val="NormalWeb"/>
        <w:spacing w:before="0" w:beforeAutospacing="0" w:after="150" w:afterAutospacing="0"/>
      </w:pPr>
      <w:r w:rsidRPr="000551E5">
        <w:t>Böylece ekonomide belirsizlikler azalır, güven artar. Gelir dağılımında iyileşme sağlanır. Dezenflasyon süreci, enflasyonda kalıcı düşüşün sağlanacağı istikrar dönemine geçiş için önemli bir zemin oluşturur.</w:t>
      </w:r>
    </w:p>
    <w:p w14:paraId="1C6714F4" w14:textId="77777777" w:rsidR="00626520" w:rsidRPr="000551E5" w:rsidRDefault="00626520" w:rsidP="00626520">
      <w:pPr>
        <w:pStyle w:val="NormalWeb"/>
        <w:spacing w:before="0" w:beforeAutospacing="0" w:after="150" w:afterAutospacing="0"/>
      </w:pPr>
      <w:r w:rsidRPr="000551E5">
        <w:t>2023 Haziran ayından bu yana uyguladığımız güçlü parasal sıkılaştırma ile dezenflasyon sürecinin başlamasını ve enflasyondaki düşüşün kalıcı olmasını sağlayacak zemini oluşturuyoruz.</w:t>
      </w:r>
    </w:p>
    <w:p w14:paraId="399B862B" w14:textId="77777777" w:rsidR="00626520" w:rsidRPr="000551E5" w:rsidRDefault="00626520" w:rsidP="00626520">
      <w:pPr>
        <w:pStyle w:val="NormalWeb"/>
        <w:spacing w:before="0" w:beforeAutospacing="0" w:after="150" w:afterAutospacing="0"/>
      </w:pPr>
      <w:r w:rsidRPr="000551E5">
        <w:t>Enflasyonun ana eğilimindeki düşüşün sağlanmasıyla, 2024 yılının ikinci yarısında dezenflasyon süreci başlayacak.</w:t>
      </w:r>
    </w:p>
    <w:p w14:paraId="1E76FBEF" w14:textId="77777777" w:rsidR="00626520" w:rsidRPr="000551E5" w:rsidRDefault="00626520" w:rsidP="00626520">
      <w:pPr>
        <w:pStyle w:val="NormalWeb"/>
        <w:spacing w:before="0" w:beforeAutospacing="0" w:after="150" w:afterAutospacing="0"/>
      </w:pPr>
      <w:r w:rsidRPr="000551E5">
        <w:t>Dezenflasyon döneminde, fiyatlarda artış hızı yavaşlayacak ve enflasyonda aşağı yönlü bir eğilim görülecek. Uygulanan politikalarla döviz kuru istikrar kazanacak, cari işlemler dengesinde iyileşme, sermaye akımlarında kalıcı güçlenme ve rezervlerde artış görülecek. Beklentilerin iyileşmesiyle fiyatlama davranışları normalleşecek.</w:t>
      </w:r>
    </w:p>
    <w:p w14:paraId="55ABD145" w14:textId="77777777" w:rsidR="00626520" w:rsidRPr="000551E5" w:rsidRDefault="00626520" w:rsidP="00626520">
      <w:pPr>
        <w:pStyle w:val="NormalWeb"/>
        <w:spacing w:before="0" w:beforeAutospacing="0" w:after="150" w:afterAutospacing="0"/>
      </w:pPr>
      <w:r w:rsidRPr="000551E5">
        <w:t>Dezenflasyon dönemini istikrar dönemi takip edecek.</w:t>
      </w:r>
    </w:p>
    <w:p w14:paraId="3B882EEA" w14:textId="77777777" w:rsidR="00626520" w:rsidRPr="000551E5" w:rsidRDefault="00626520" w:rsidP="00626520">
      <w:pPr>
        <w:pStyle w:val="NormalWeb"/>
        <w:spacing w:before="0" w:beforeAutospacing="0" w:after="150" w:afterAutospacing="0"/>
      </w:pPr>
      <w:r w:rsidRPr="000551E5">
        <w:t>Enflasyon düşüşünü sürdürerek tek haneli rakamlara ulaşacak.</w:t>
      </w:r>
    </w:p>
    <w:p w14:paraId="727CA198" w14:textId="77777777" w:rsidR="00626520" w:rsidRPr="000551E5" w:rsidRDefault="00626520" w:rsidP="00626520">
      <w:pPr>
        <w:pStyle w:val="NormalWeb"/>
        <w:spacing w:before="0" w:beforeAutospacing="0" w:after="150" w:afterAutospacing="0"/>
      </w:pPr>
      <w:r w:rsidRPr="000551E5">
        <w:t>Ekonomide öngörülebilirlik ve güven artacak, Türk lirası satın alma değerini koruyacak. Türk lirası varlıklara yurt içi ve yurt dışından tasarruf ve yatırım talebi güçlenecek.</w:t>
      </w:r>
    </w:p>
    <w:p w14:paraId="32503536" w14:textId="77777777" w:rsidR="00626520" w:rsidRPr="000551E5" w:rsidRDefault="00626520" w:rsidP="00626520">
      <w:pPr>
        <w:pStyle w:val="NormalWeb"/>
        <w:spacing w:before="0" w:beforeAutospacing="0" w:after="150" w:afterAutospacing="0"/>
      </w:pPr>
      <w:r w:rsidRPr="000551E5">
        <w:t>Enflasyonun ekonomik kararlara etkisi göz ardı edilebilecek kadar düşecek. </w:t>
      </w:r>
    </w:p>
    <w:p w14:paraId="4A162F29" w14:textId="77777777" w:rsidR="00626520" w:rsidRPr="000551E5" w:rsidRDefault="00626520" w:rsidP="00626520">
      <w:pPr>
        <w:pStyle w:val="NormalWeb"/>
        <w:spacing w:before="0" w:beforeAutospacing="0" w:after="150" w:afterAutospacing="0"/>
      </w:pPr>
      <w:r w:rsidRPr="000551E5">
        <w:t>Toplumsal refahta ekonomik kesimlerin tamamı için kalıcı kazanım sağlanacak.</w:t>
      </w:r>
    </w:p>
    <w:p w14:paraId="501C09DE" w14:textId="77777777" w:rsidR="00626520" w:rsidRPr="000551E5" w:rsidRDefault="00626520" w:rsidP="00626520">
      <w:pPr>
        <w:pStyle w:val="NormalWeb"/>
        <w:spacing w:before="0" w:beforeAutospacing="0" w:after="150" w:afterAutospacing="0"/>
      </w:pPr>
      <w:r w:rsidRPr="000551E5">
        <w:t>Böylelikle Merkez Bankasının toplumsal refah için yapabileceği en önemli katkı olan fiyat istikrarı sağlanmış olacak.</w:t>
      </w:r>
    </w:p>
    <w:p w14:paraId="6565E393" w14:textId="77777777" w:rsidR="00626520" w:rsidRPr="000551E5" w:rsidRDefault="00626520">
      <w:pPr>
        <w:rPr>
          <w:rFonts w:ascii="Times New Roman" w:hAnsi="Times New Roman" w:cs="Times New Roman"/>
          <w:sz w:val="24"/>
          <w:szCs w:val="24"/>
        </w:rPr>
      </w:pPr>
    </w:p>
    <w:p w14:paraId="661ECC94" w14:textId="77777777" w:rsidR="00B22017" w:rsidRPr="000551E5" w:rsidRDefault="00B22017">
      <w:pPr>
        <w:rPr>
          <w:rFonts w:ascii="Times New Roman" w:hAnsi="Times New Roman" w:cs="Times New Roman"/>
          <w:sz w:val="24"/>
          <w:szCs w:val="24"/>
        </w:rPr>
      </w:pPr>
    </w:p>
    <w:p w14:paraId="49CB764E" w14:textId="77777777" w:rsidR="00B22017" w:rsidRPr="000551E5" w:rsidRDefault="00B22017">
      <w:pPr>
        <w:rPr>
          <w:rFonts w:ascii="Times New Roman" w:hAnsi="Times New Roman" w:cs="Times New Roman"/>
          <w:sz w:val="24"/>
          <w:szCs w:val="24"/>
        </w:rPr>
      </w:pPr>
    </w:p>
    <w:p w14:paraId="4AFDB980" w14:textId="77777777" w:rsidR="00B22017" w:rsidRPr="000551E5" w:rsidRDefault="00B22017">
      <w:pPr>
        <w:rPr>
          <w:rFonts w:ascii="Times New Roman" w:hAnsi="Times New Roman" w:cs="Times New Roman"/>
          <w:sz w:val="24"/>
          <w:szCs w:val="24"/>
        </w:rPr>
      </w:pPr>
    </w:p>
    <w:p w14:paraId="66A304BA" w14:textId="77777777" w:rsidR="00626520" w:rsidRPr="000551E5" w:rsidRDefault="00626520">
      <w:pPr>
        <w:rPr>
          <w:rFonts w:ascii="Times New Roman" w:hAnsi="Times New Roman" w:cs="Times New Roman"/>
          <w:sz w:val="24"/>
          <w:szCs w:val="24"/>
        </w:rPr>
      </w:pPr>
    </w:p>
    <w:p w14:paraId="4A91DAFF" w14:textId="77777777" w:rsidR="00626520" w:rsidRPr="000551E5" w:rsidRDefault="00626520" w:rsidP="00626520">
      <w:pPr>
        <w:pStyle w:val="NormalWeb"/>
        <w:spacing w:before="0" w:beforeAutospacing="0" w:after="150" w:afterAutospacing="0"/>
        <w:rPr>
          <w:b/>
          <w:bCs/>
        </w:rPr>
      </w:pPr>
      <w:r w:rsidRPr="000551E5">
        <w:rPr>
          <w:b/>
          <w:bCs/>
        </w:rPr>
        <w:lastRenderedPageBreak/>
        <w:t>Senin Enflasyonun Neden Farklı?</w:t>
      </w:r>
    </w:p>
    <w:p w14:paraId="588B45EC" w14:textId="77777777" w:rsidR="00626520" w:rsidRPr="000551E5" w:rsidRDefault="00626520" w:rsidP="00626520">
      <w:pPr>
        <w:pStyle w:val="NormalWeb"/>
        <w:spacing w:before="0" w:beforeAutospacing="0" w:after="150" w:afterAutospacing="0"/>
      </w:pPr>
      <w:r w:rsidRPr="000551E5">
        <w:t>Selin ve Burak Yılmaz, yeni evli bir çift. Muğla’da bir ev kiraladılar. Bu sıralar evlerindeki eksik eşyaları tamamlamak için alışverişe çıkıyorlar, sinema ve tiyatroya gitmeyi çok seviyorlar ve sık sık arkadaşlarıyla dışarıda buluşuyorlar. Ayrıca Selin geçtiğimiz ay ehliyet alabilmek için sürücü kursuna kayıt oldu.</w:t>
      </w:r>
    </w:p>
    <w:p w14:paraId="72064E0A" w14:textId="77777777" w:rsidR="00626520" w:rsidRPr="000551E5" w:rsidRDefault="00626520" w:rsidP="00626520">
      <w:pPr>
        <w:pStyle w:val="NormalWeb"/>
        <w:spacing w:before="0" w:beforeAutospacing="0" w:after="150" w:afterAutospacing="0"/>
      </w:pPr>
      <w:r w:rsidRPr="000551E5">
        <w:t>Nermin ve Hasan Aydın ise 10 yıldır evli, İstanbul’da yaşıyorlar. Biri özel bir okulda 1. sınıfa başlayan, diğeri henüz 1 yaşında olan iki kızları var. Dört kişilik Aydın ailesinin gıda, oyuncak, bebek bezi ve mama harcamalarına, Eylül ayında okulların açılması ile birlikte okul ücreti, okul çantası, defter, kalem gibi ürünler de eklendi.</w:t>
      </w:r>
    </w:p>
    <w:p w14:paraId="76ECD7A1" w14:textId="77777777" w:rsidR="00626520" w:rsidRPr="000551E5" w:rsidRDefault="00626520" w:rsidP="00626520">
      <w:pPr>
        <w:pStyle w:val="NormalWeb"/>
        <w:spacing w:before="0" w:beforeAutospacing="0" w:after="150" w:afterAutospacing="0"/>
      </w:pPr>
      <w:r w:rsidRPr="000551E5">
        <w:t>Her iki ailenin tüketim sepetleri birbirinden oldukça farklı.</w:t>
      </w:r>
    </w:p>
    <w:p w14:paraId="77194162" w14:textId="77777777" w:rsidR="00626520" w:rsidRPr="000551E5" w:rsidRDefault="00626520" w:rsidP="00626520">
      <w:pPr>
        <w:pStyle w:val="NormalWeb"/>
        <w:spacing w:before="0" w:beforeAutospacing="0" w:after="150" w:afterAutospacing="0"/>
      </w:pPr>
      <w:r w:rsidRPr="000551E5">
        <w:t>Yılmaz ailesinin tüketim harcamaları içinde konut, ev eşyası, eğlence ve kültür, lokanta ve oteller, ulaştırma harcamalarının ağırlığı fazlayken, Yılmaz ailesinin tüketim harcamalarında ise daha kalabalık bir aile oldukları için gıda, eğitim, içerisinde kırtasiye malzemeleri bulunan eğlence ve kültür harcamaları daha çok yer tutuyor.</w:t>
      </w:r>
    </w:p>
    <w:p w14:paraId="1EEE3D39" w14:textId="77777777" w:rsidR="00626520" w:rsidRPr="000551E5" w:rsidRDefault="00626520" w:rsidP="00626520">
      <w:pPr>
        <w:pStyle w:val="NormalWeb"/>
        <w:spacing w:before="0" w:beforeAutospacing="0" w:after="150" w:afterAutospacing="0"/>
      </w:pPr>
      <w:r w:rsidRPr="000551E5">
        <w:t>Aslında bu durum hepimiz için geçerli. Her birimizin tüketim alışkanlıkları, ihtiyaçları ve yaşam tarzları farklı. Bu nedenle hepimizin tüketim sepeti birbirinden farklılaşıyor.</w:t>
      </w:r>
    </w:p>
    <w:p w14:paraId="34AF677C" w14:textId="77777777" w:rsidR="00626520" w:rsidRPr="000551E5" w:rsidRDefault="00626520" w:rsidP="00626520">
      <w:pPr>
        <w:pStyle w:val="NormalWeb"/>
        <w:spacing w:before="0" w:beforeAutospacing="0" w:after="150" w:afterAutospacing="0"/>
      </w:pPr>
      <w:r w:rsidRPr="000551E5">
        <w:t>Herkesin tüketim sepeti birbirinden farklı olduğu için, hepimizin karşılaştığı enflasyonu hesaplamaya çalışırsak, 80 milyonu aşkın farklı sonuç ile karşılaşırız. Bu kadar çok enflasyonu ayrı ayrı hesaplamak mümkün olmadığından TÜİK, tüm ülke için ortalama bir tüketici sepeti belirler. Bu sepet, ayakkabıdan posta gönderme ücretine, bebek bezinden sürücü kursu ücretine 400'den fazla mal ve hizmet içerir. Sepetteki ürünlerin ağırlıkları da yine tüm ülkeyi temsil edecek şekilde belirlenir. Bu tüketim sepetindeki ürünlerin fiyatlarıyla oluşturulan endeks ile enflasyon hesaplanır.</w:t>
      </w:r>
    </w:p>
    <w:p w14:paraId="4821C73B" w14:textId="77777777" w:rsidR="00626520" w:rsidRPr="000551E5" w:rsidRDefault="00626520" w:rsidP="00626520">
      <w:pPr>
        <w:pStyle w:val="NormalWeb"/>
        <w:spacing w:before="0" w:beforeAutospacing="0" w:after="150" w:afterAutospacing="0"/>
      </w:pPr>
      <w:r w:rsidRPr="000551E5">
        <w:t>Kısacası, herkesin enflasyonu farklı olsa da, TÜİK tarafından açıklanan enflasyon, ülkenin ortalama tüketim sepetini ve ortalama tüketim ağırlıklarını dikkate alarak hesaplandığı için önemli bir bilgi kaynağıdır.</w:t>
      </w:r>
    </w:p>
    <w:p w14:paraId="71F953AC" w14:textId="77777777" w:rsidR="00626520" w:rsidRPr="000551E5" w:rsidRDefault="00626520">
      <w:pPr>
        <w:rPr>
          <w:rFonts w:ascii="Times New Roman" w:hAnsi="Times New Roman" w:cs="Times New Roman"/>
          <w:sz w:val="24"/>
          <w:szCs w:val="24"/>
        </w:rPr>
      </w:pPr>
    </w:p>
    <w:p w14:paraId="33253855" w14:textId="77777777" w:rsidR="00626520" w:rsidRPr="000551E5" w:rsidRDefault="00626520">
      <w:pPr>
        <w:rPr>
          <w:rFonts w:ascii="Times New Roman" w:hAnsi="Times New Roman" w:cs="Times New Roman"/>
          <w:sz w:val="24"/>
          <w:szCs w:val="24"/>
        </w:rPr>
      </w:pPr>
    </w:p>
    <w:p w14:paraId="26100B25" w14:textId="77777777" w:rsidR="00626520" w:rsidRPr="000551E5" w:rsidRDefault="00626520">
      <w:pPr>
        <w:rPr>
          <w:rFonts w:ascii="Times New Roman" w:hAnsi="Times New Roman" w:cs="Times New Roman"/>
          <w:sz w:val="24"/>
          <w:szCs w:val="24"/>
        </w:rPr>
      </w:pPr>
    </w:p>
    <w:p w14:paraId="17E9D8F5" w14:textId="77777777" w:rsidR="00626520" w:rsidRPr="000551E5" w:rsidRDefault="00626520">
      <w:pPr>
        <w:rPr>
          <w:rFonts w:ascii="Times New Roman" w:hAnsi="Times New Roman" w:cs="Times New Roman"/>
          <w:sz w:val="24"/>
          <w:szCs w:val="24"/>
        </w:rPr>
      </w:pPr>
    </w:p>
    <w:p w14:paraId="65BBD086" w14:textId="77777777" w:rsidR="00626520" w:rsidRPr="000551E5" w:rsidRDefault="00626520">
      <w:pPr>
        <w:rPr>
          <w:rFonts w:ascii="Times New Roman" w:hAnsi="Times New Roman" w:cs="Times New Roman"/>
          <w:sz w:val="24"/>
          <w:szCs w:val="24"/>
        </w:rPr>
      </w:pPr>
    </w:p>
    <w:p w14:paraId="172E9AE1" w14:textId="77777777" w:rsidR="00626520" w:rsidRPr="000551E5" w:rsidRDefault="00626520">
      <w:pPr>
        <w:rPr>
          <w:rFonts w:ascii="Times New Roman" w:hAnsi="Times New Roman" w:cs="Times New Roman"/>
          <w:sz w:val="24"/>
          <w:szCs w:val="24"/>
        </w:rPr>
      </w:pPr>
    </w:p>
    <w:p w14:paraId="62B1FAE8" w14:textId="77777777" w:rsidR="00626520" w:rsidRPr="000551E5" w:rsidRDefault="00626520">
      <w:pPr>
        <w:rPr>
          <w:rFonts w:ascii="Times New Roman" w:hAnsi="Times New Roman" w:cs="Times New Roman"/>
          <w:sz w:val="24"/>
          <w:szCs w:val="24"/>
        </w:rPr>
      </w:pPr>
    </w:p>
    <w:p w14:paraId="6EA15C54" w14:textId="77777777" w:rsidR="00B22017" w:rsidRPr="000551E5" w:rsidRDefault="00B22017">
      <w:pPr>
        <w:rPr>
          <w:rFonts w:ascii="Times New Roman" w:hAnsi="Times New Roman" w:cs="Times New Roman"/>
          <w:sz w:val="24"/>
          <w:szCs w:val="24"/>
        </w:rPr>
      </w:pPr>
    </w:p>
    <w:p w14:paraId="7C810261" w14:textId="77777777" w:rsidR="00B22017" w:rsidRPr="000551E5" w:rsidRDefault="00B22017">
      <w:pPr>
        <w:rPr>
          <w:rFonts w:ascii="Times New Roman" w:hAnsi="Times New Roman" w:cs="Times New Roman"/>
          <w:sz w:val="24"/>
          <w:szCs w:val="24"/>
        </w:rPr>
      </w:pPr>
    </w:p>
    <w:p w14:paraId="16DB24E8" w14:textId="77777777" w:rsidR="00626520" w:rsidRPr="000551E5" w:rsidRDefault="00626520" w:rsidP="00626520">
      <w:pPr>
        <w:spacing w:after="0" w:line="240" w:lineRule="auto"/>
        <w:rPr>
          <w:rFonts w:ascii="Times New Roman" w:hAnsi="Times New Roman" w:cs="Times New Roman"/>
          <w:sz w:val="24"/>
          <w:szCs w:val="24"/>
        </w:rPr>
      </w:pPr>
    </w:p>
    <w:p w14:paraId="6E3BE66D" w14:textId="2227DB73" w:rsidR="00626520" w:rsidRPr="000551E5" w:rsidRDefault="00626520" w:rsidP="00626520">
      <w:pPr>
        <w:spacing w:after="0" w:line="240" w:lineRule="auto"/>
        <w:rPr>
          <w:rFonts w:ascii="Times New Roman" w:eastAsia="Times New Roman" w:hAnsi="Times New Roman" w:cs="Times New Roman"/>
          <w:b/>
          <w:bCs/>
          <w:kern w:val="0"/>
          <w:sz w:val="24"/>
          <w:szCs w:val="24"/>
          <w14:ligatures w14:val="none"/>
        </w:rPr>
      </w:pPr>
      <w:r w:rsidRPr="000551E5">
        <w:rPr>
          <w:rFonts w:ascii="Times New Roman" w:eastAsia="Times New Roman" w:hAnsi="Times New Roman" w:cs="Times New Roman"/>
          <w:b/>
          <w:bCs/>
          <w:kern w:val="0"/>
          <w:sz w:val="24"/>
          <w:szCs w:val="24"/>
          <w14:ligatures w14:val="none"/>
        </w:rPr>
        <w:lastRenderedPageBreak/>
        <w:t>Çekirdek Enflasyon Nedir?</w:t>
      </w:r>
    </w:p>
    <w:p w14:paraId="0B03CC6D" w14:textId="77777777" w:rsidR="00626520" w:rsidRPr="000551E5" w:rsidRDefault="00626520" w:rsidP="00626520">
      <w:pPr>
        <w:spacing w:after="0" w:line="240" w:lineRule="auto"/>
        <w:rPr>
          <w:rFonts w:ascii="Times New Roman" w:eastAsia="Times New Roman" w:hAnsi="Times New Roman" w:cs="Times New Roman"/>
          <w:kern w:val="0"/>
          <w:sz w:val="24"/>
          <w:szCs w:val="24"/>
          <w14:ligatures w14:val="none"/>
        </w:rPr>
      </w:pPr>
      <w:r w:rsidRPr="000551E5">
        <w:rPr>
          <w:rFonts w:ascii="Times New Roman" w:eastAsia="Times New Roman" w:hAnsi="Times New Roman" w:cs="Times New Roman"/>
          <w:kern w:val="0"/>
          <w:sz w:val="24"/>
          <w:szCs w:val="24"/>
          <w14:ligatures w14:val="none"/>
        </w:rPr>
        <w:t>Her ay enflasyonu ölçmek için meyve ve sebzelerden, saç bakım ürünlerine; otobüs biletinden, koltuğa; elektrikten benzine kadar pek çok mal ve hizmetin fiyatını içeren bir endeks hesaplanır. Kısaca TÜFE olarak ifade edilen bu endeks hesaplanırken, 12 başlık altında 400’den fazla mal ve hizmetin fiyatı takip edilir. Gazetelerde veya haberlerde gördüğümüz yıllık enflasyon TÜFE’deki yıllık değişimdir. Haberlerde sıkça karşılaştığımız bu veri “manşet enflasyon” olarak da adlandırılır. </w:t>
      </w:r>
    </w:p>
    <w:p w14:paraId="2BC62992" w14:textId="77777777" w:rsidR="00626520" w:rsidRPr="000551E5" w:rsidRDefault="00626520" w:rsidP="00626520">
      <w:pPr>
        <w:spacing w:after="0" w:line="240" w:lineRule="auto"/>
        <w:rPr>
          <w:rFonts w:ascii="Times New Roman" w:eastAsia="Times New Roman" w:hAnsi="Times New Roman" w:cs="Times New Roman"/>
          <w:kern w:val="0"/>
          <w:sz w:val="24"/>
          <w:szCs w:val="24"/>
          <w14:ligatures w14:val="none"/>
        </w:rPr>
      </w:pPr>
      <w:r w:rsidRPr="000551E5">
        <w:rPr>
          <w:rFonts w:ascii="Times New Roman" w:eastAsia="Times New Roman" w:hAnsi="Times New Roman" w:cs="Times New Roman"/>
          <w:kern w:val="0"/>
          <w:sz w:val="24"/>
          <w:szCs w:val="24"/>
          <w14:ligatures w14:val="none"/>
        </w:rPr>
        <w:t>Enflasyon sepetinin içinde, fiyatı mevsimler arasında değişim gösteren mal ve hizmetler veya petrol, altın, doğalgaz gibi uluslararası piyasalarda belirlenen ürünler de bulunur. Bu fiyatlar, para politikasından bağımsız bir şekilde dalgalanabilir. Bu nedenle kalıcı fiyat değişimlerini yansıtan ve geçici fiyat şoklarını dikkate almayan “çekirdek” enflasyon oranları hesaplanır. Çekirdek enflasyon hesaplanırken, TÜFE’den bazı mal ve hizmet grupları çıkarılır. </w:t>
      </w:r>
    </w:p>
    <w:p w14:paraId="6C3593D0" w14:textId="77777777" w:rsidR="00626520" w:rsidRPr="000551E5" w:rsidRDefault="00626520" w:rsidP="00626520">
      <w:pPr>
        <w:spacing w:after="0" w:line="240" w:lineRule="auto"/>
        <w:rPr>
          <w:rFonts w:ascii="Times New Roman" w:eastAsia="Times New Roman" w:hAnsi="Times New Roman" w:cs="Times New Roman"/>
          <w:kern w:val="0"/>
          <w:sz w:val="24"/>
          <w:szCs w:val="24"/>
          <w14:ligatures w14:val="none"/>
        </w:rPr>
      </w:pPr>
      <w:r w:rsidRPr="000551E5">
        <w:rPr>
          <w:rFonts w:ascii="Times New Roman" w:eastAsia="Times New Roman" w:hAnsi="Times New Roman" w:cs="Times New Roman"/>
          <w:kern w:val="0"/>
          <w:sz w:val="24"/>
          <w:szCs w:val="24"/>
          <w14:ligatures w14:val="none"/>
        </w:rPr>
        <w:t xml:space="preserve">Çekirdek enflasyon;  </w:t>
      </w:r>
    </w:p>
    <w:p w14:paraId="5E74813B" w14:textId="77777777" w:rsidR="00626520" w:rsidRPr="000551E5" w:rsidRDefault="00626520" w:rsidP="0062652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51E5">
        <w:rPr>
          <w:rFonts w:ascii="Times New Roman" w:eastAsia="Times New Roman" w:hAnsi="Times New Roman" w:cs="Times New Roman"/>
          <w:kern w:val="0"/>
          <w:sz w:val="24"/>
          <w:szCs w:val="24"/>
          <w14:ligatures w14:val="none"/>
        </w:rPr>
        <w:t>Enflasyonun ana eğilimini gösterir, </w:t>
      </w:r>
    </w:p>
    <w:p w14:paraId="368E9937" w14:textId="77777777" w:rsidR="00626520" w:rsidRPr="000551E5" w:rsidRDefault="00626520" w:rsidP="0062652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51E5">
        <w:rPr>
          <w:rFonts w:ascii="Times New Roman" w:eastAsia="Times New Roman" w:hAnsi="Times New Roman" w:cs="Times New Roman"/>
          <w:kern w:val="0"/>
          <w:sz w:val="24"/>
          <w:szCs w:val="24"/>
          <w14:ligatures w14:val="none"/>
        </w:rPr>
        <w:t>Uzun dönemli ve kalıcı fiyat değişimlerini yansıtır,</w:t>
      </w:r>
    </w:p>
    <w:p w14:paraId="17989239" w14:textId="77777777" w:rsidR="00626520" w:rsidRPr="000551E5" w:rsidRDefault="00626520" w:rsidP="0062652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51E5">
        <w:rPr>
          <w:rFonts w:ascii="Times New Roman" w:eastAsia="Times New Roman" w:hAnsi="Times New Roman" w:cs="Times New Roman"/>
          <w:kern w:val="0"/>
          <w:sz w:val="24"/>
          <w:szCs w:val="24"/>
          <w14:ligatures w14:val="none"/>
        </w:rPr>
        <w:t>Geçici fiyat şoklarını dikkate almaz. </w:t>
      </w:r>
    </w:p>
    <w:p w14:paraId="532E53DF" w14:textId="77777777" w:rsidR="00626520" w:rsidRPr="000551E5" w:rsidRDefault="00626520" w:rsidP="00626520">
      <w:pPr>
        <w:spacing w:after="0" w:line="240" w:lineRule="auto"/>
        <w:rPr>
          <w:rFonts w:ascii="Times New Roman" w:eastAsia="Times New Roman" w:hAnsi="Times New Roman" w:cs="Times New Roman"/>
          <w:kern w:val="0"/>
          <w:sz w:val="24"/>
          <w:szCs w:val="24"/>
          <w14:ligatures w14:val="none"/>
        </w:rPr>
      </w:pPr>
      <w:r w:rsidRPr="000551E5">
        <w:rPr>
          <w:rFonts w:ascii="Times New Roman" w:eastAsia="Times New Roman" w:hAnsi="Times New Roman" w:cs="Times New Roman"/>
          <w:kern w:val="0"/>
          <w:sz w:val="24"/>
          <w:szCs w:val="24"/>
          <w14:ligatures w14:val="none"/>
        </w:rPr>
        <w:t>Bu nedenle her ay manşet enflasyonla birlikte; </w:t>
      </w:r>
    </w:p>
    <w:p w14:paraId="33547093" w14:textId="77777777" w:rsidR="00626520" w:rsidRPr="000551E5" w:rsidRDefault="00626520" w:rsidP="006265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51E5">
        <w:rPr>
          <w:rFonts w:ascii="Times New Roman" w:eastAsia="Times New Roman" w:hAnsi="Times New Roman" w:cs="Times New Roman"/>
          <w:kern w:val="0"/>
          <w:sz w:val="24"/>
          <w:szCs w:val="24"/>
          <w14:ligatures w14:val="none"/>
        </w:rPr>
        <w:t>TÜFE’den mevsimlik ürünlerin çıkarılmasıyla A endeksi,</w:t>
      </w:r>
    </w:p>
    <w:p w14:paraId="496F73B8" w14:textId="77777777" w:rsidR="00626520" w:rsidRPr="000551E5" w:rsidRDefault="00626520" w:rsidP="006265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51E5">
        <w:rPr>
          <w:rFonts w:ascii="Times New Roman" w:eastAsia="Times New Roman" w:hAnsi="Times New Roman" w:cs="Times New Roman"/>
          <w:kern w:val="0"/>
          <w:sz w:val="24"/>
          <w:szCs w:val="24"/>
          <w14:ligatures w14:val="none"/>
        </w:rPr>
        <w:t>İşlenmemiş gıda ürünleri, enerji, alkollü içkiler ve tütün ile altının çıkarılmasıyla B endeksi,</w:t>
      </w:r>
    </w:p>
    <w:p w14:paraId="53B73C26" w14:textId="77777777" w:rsidR="00626520" w:rsidRPr="000551E5" w:rsidRDefault="00626520" w:rsidP="006265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51E5">
        <w:rPr>
          <w:rFonts w:ascii="Times New Roman" w:eastAsia="Times New Roman" w:hAnsi="Times New Roman" w:cs="Times New Roman"/>
          <w:kern w:val="0"/>
          <w:sz w:val="24"/>
          <w:szCs w:val="24"/>
          <w14:ligatures w14:val="none"/>
        </w:rPr>
        <w:t>Enerji, gıda ve alkolsüz içecekler, alkollü içkiler ile tütün ürünleri ve altının çıkarılmasıyla C endeksi ve</w:t>
      </w:r>
    </w:p>
    <w:p w14:paraId="378B63A2" w14:textId="77777777" w:rsidR="00626520" w:rsidRPr="000551E5" w:rsidRDefault="00626520" w:rsidP="006265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51E5">
        <w:rPr>
          <w:rFonts w:ascii="Times New Roman" w:eastAsia="Times New Roman" w:hAnsi="Times New Roman" w:cs="Times New Roman"/>
          <w:kern w:val="0"/>
          <w:sz w:val="24"/>
          <w:szCs w:val="24"/>
          <w14:ligatures w14:val="none"/>
        </w:rPr>
        <w:t>İşlenmemiş gıda, alkollü içecekler ve tütün ürünlerinin çıkarılmasıyla D endeksi hesaplanır ve yayımlanır.</w:t>
      </w:r>
    </w:p>
    <w:p w14:paraId="797A11EB" w14:textId="77777777" w:rsidR="00626520" w:rsidRPr="000551E5" w:rsidRDefault="00626520" w:rsidP="00626520">
      <w:pPr>
        <w:spacing w:after="0" w:line="240" w:lineRule="auto"/>
        <w:rPr>
          <w:rFonts w:ascii="Times New Roman" w:eastAsia="Times New Roman" w:hAnsi="Times New Roman" w:cs="Times New Roman"/>
          <w:kern w:val="0"/>
          <w:sz w:val="24"/>
          <w:szCs w:val="24"/>
          <w14:ligatures w14:val="none"/>
        </w:rPr>
      </w:pPr>
      <w:r w:rsidRPr="000551E5">
        <w:rPr>
          <w:rFonts w:ascii="Times New Roman" w:eastAsia="Times New Roman" w:hAnsi="Times New Roman" w:cs="Times New Roman"/>
          <w:kern w:val="0"/>
          <w:sz w:val="24"/>
          <w:szCs w:val="24"/>
          <w14:ligatures w14:val="none"/>
        </w:rPr>
        <w:t>Bu endeksler içinde kapsamı en dar olan C endeksidir. C endeksi hesaplanırken para politikasının etkisinin daha belirgin olduğu ürünler dikkate alınır. Kısacası, çekirdek enflasyon göstergeleri enflasyonun ana eğilimini takip etmek ve orta vadeli enflasyon tahminlerini oluşturmak için takip edilir.</w:t>
      </w:r>
    </w:p>
    <w:p w14:paraId="20F271FF" w14:textId="77777777" w:rsidR="00626520" w:rsidRPr="000551E5" w:rsidRDefault="00626520">
      <w:pPr>
        <w:rPr>
          <w:rFonts w:ascii="Times New Roman" w:hAnsi="Times New Roman" w:cs="Times New Roman"/>
          <w:sz w:val="24"/>
          <w:szCs w:val="24"/>
        </w:rPr>
      </w:pPr>
    </w:p>
    <w:p w14:paraId="097B9483" w14:textId="77777777" w:rsidR="00626520" w:rsidRPr="000551E5" w:rsidRDefault="00626520">
      <w:pPr>
        <w:rPr>
          <w:rFonts w:ascii="Times New Roman" w:hAnsi="Times New Roman" w:cs="Times New Roman"/>
          <w:sz w:val="24"/>
          <w:szCs w:val="24"/>
        </w:rPr>
      </w:pPr>
    </w:p>
    <w:p w14:paraId="5EB15C16" w14:textId="77777777" w:rsidR="00626520" w:rsidRPr="000551E5" w:rsidRDefault="00626520">
      <w:pPr>
        <w:rPr>
          <w:rFonts w:ascii="Times New Roman" w:hAnsi="Times New Roman" w:cs="Times New Roman"/>
          <w:sz w:val="24"/>
          <w:szCs w:val="24"/>
        </w:rPr>
      </w:pPr>
    </w:p>
    <w:p w14:paraId="442E249E" w14:textId="77777777" w:rsidR="00626520" w:rsidRPr="000551E5" w:rsidRDefault="00626520">
      <w:pPr>
        <w:rPr>
          <w:rFonts w:ascii="Times New Roman" w:hAnsi="Times New Roman" w:cs="Times New Roman"/>
          <w:sz w:val="24"/>
          <w:szCs w:val="24"/>
        </w:rPr>
      </w:pPr>
    </w:p>
    <w:p w14:paraId="5AF0A546" w14:textId="77777777" w:rsidR="00626520" w:rsidRPr="000551E5" w:rsidRDefault="00626520">
      <w:pPr>
        <w:rPr>
          <w:rFonts w:ascii="Times New Roman" w:hAnsi="Times New Roman" w:cs="Times New Roman"/>
          <w:sz w:val="24"/>
          <w:szCs w:val="24"/>
        </w:rPr>
      </w:pPr>
    </w:p>
    <w:p w14:paraId="19B65D45" w14:textId="77777777" w:rsidR="00626520" w:rsidRPr="000551E5" w:rsidRDefault="00626520">
      <w:pPr>
        <w:rPr>
          <w:rFonts w:ascii="Times New Roman" w:hAnsi="Times New Roman" w:cs="Times New Roman"/>
          <w:sz w:val="24"/>
          <w:szCs w:val="24"/>
        </w:rPr>
      </w:pPr>
    </w:p>
    <w:p w14:paraId="08CBB148" w14:textId="77777777" w:rsidR="00B22017" w:rsidRPr="000551E5" w:rsidRDefault="00B22017">
      <w:pPr>
        <w:rPr>
          <w:rFonts w:ascii="Times New Roman" w:hAnsi="Times New Roman" w:cs="Times New Roman"/>
          <w:sz w:val="24"/>
          <w:szCs w:val="24"/>
        </w:rPr>
      </w:pPr>
    </w:p>
    <w:p w14:paraId="471E82CD" w14:textId="77777777" w:rsidR="00B22017" w:rsidRPr="000551E5" w:rsidRDefault="00B22017">
      <w:pPr>
        <w:rPr>
          <w:rFonts w:ascii="Times New Roman" w:hAnsi="Times New Roman" w:cs="Times New Roman"/>
          <w:sz w:val="24"/>
          <w:szCs w:val="24"/>
        </w:rPr>
      </w:pPr>
    </w:p>
    <w:p w14:paraId="4BBDB3C9" w14:textId="77777777" w:rsidR="00B22017" w:rsidRPr="000551E5" w:rsidRDefault="00B22017">
      <w:pPr>
        <w:rPr>
          <w:rFonts w:ascii="Times New Roman" w:hAnsi="Times New Roman" w:cs="Times New Roman"/>
          <w:sz w:val="24"/>
          <w:szCs w:val="24"/>
        </w:rPr>
      </w:pPr>
    </w:p>
    <w:p w14:paraId="32FADEFD" w14:textId="302485D4" w:rsidR="00626520" w:rsidRPr="000551E5" w:rsidRDefault="00626520" w:rsidP="00626520">
      <w:pPr>
        <w:rPr>
          <w:rFonts w:ascii="Times New Roman" w:hAnsi="Times New Roman" w:cs="Times New Roman"/>
          <w:b/>
          <w:bCs/>
          <w:sz w:val="24"/>
          <w:szCs w:val="24"/>
        </w:rPr>
      </w:pPr>
      <w:r w:rsidRPr="000551E5">
        <w:rPr>
          <w:rFonts w:ascii="Times New Roman" w:hAnsi="Times New Roman" w:cs="Times New Roman"/>
          <w:b/>
          <w:bCs/>
          <w:sz w:val="24"/>
          <w:szCs w:val="24"/>
        </w:rPr>
        <w:lastRenderedPageBreak/>
        <w:t>Üretici ve Tüketici Fiyatları Nasıl Farklılaşır?</w:t>
      </w:r>
    </w:p>
    <w:p w14:paraId="62B5D014" w14:textId="1CB03D18" w:rsidR="00626520" w:rsidRPr="000551E5" w:rsidRDefault="00626520" w:rsidP="00626520">
      <w:pPr>
        <w:rPr>
          <w:rFonts w:ascii="Times New Roman" w:hAnsi="Times New Roman" w:cs="Times New Roman"/>
          <w:sz w:val="24"/>
          <w:szCs w:val="24"/>
        </w:rPr>
      </w:pPr>
      <w:r w:rsidRPr="000551E5">
        <w:rPr>
          <w:rFonts w:ascii="Times New Roman" w:hAnsi="Times New Roman" w:cs="Times New Roman"/>
          <w:sz w:val="24"/>
          <w:szCs w:val="24"/>
        </w:rPr>
        <w:t>Her ay Türkiye İstatistik Kurumu tarafından enflasyon verilerinin açıklanmasının ardından haberlerde iki kısaltma dikkatimizi çeker: ÜFE – Üretici Fiyat Endeksi ve TÜFE - Tüketici Fiyat Endeksi.</w:t>
      </w:r>
    </w:p>
    <w:p w14:paraId="372AAD88" w14:textId="1086C13F" w:rsidR="00626520" w:rsidRPr="000551E5" w:rsidRDefault="00626520" w:rsidP="00626520">
      <w:pPr>
        <w:rPr>
          <w:rFonts w:ascii="Times New Roman" w:hAnsi="Times New Roman" w:cs="Times New Roman"/>
          <w:sz w:val="24"/>
          <w:szCs w:val="24"/>
        </w:rPr>
      </w:pPr>
      <w:r w:rsidRPr="000551E5">
        <w:rPr>
          <w:rFonts w:ascii="Times New Roman" w:hAnsi="Times New Roman" w:cs="Times New Roman"/>
          <w:sz w:val="24"/>
          <w:szCs w:val="24"/>
        </w:rPr>
        <w:t>Yİ-ÜFE olarak kısaltılan Yurt İçi Üretici Fiyat Endeksi, Türkiye’de üretilen ürünlerin vergiler hariç satış fiyatlarını kapsar. TÜFE hesaplanırken ise örnek bir hanehalkının tüketmek için satın aldığı mal ve hizmetlerin fiyatları dikkate alınır.</w:t>
      </w:r>
    </w:p>
    <w:p w14:paraId="7B50045B" w14:textId="77777777" w:rsidR="00626520" w:rsidRPr="000551E5" w:rsidRDefault="00626520" w:rsidP="00626520">
      <w:pPr>
        <w:rPr>
          <w:rFonts w:ascii="Times New Roman" w:hAnsi="Times New Roman" w:cs="Times New Roman"/>
          <w:sz w:val="24"/>
          <w:szCs w:val="24"/>
        </w:rPr>
      </w:pPr>
      <w:r w:rsidRPr="000551E5">
        <w:rPr>
          <w:rFonts w:ascii="Times New Roman" w:hAnsi="Times New Roman" w:cs="Times New Roman"/>
          <w:sz w:val="24"/>
          <w:szCs w:val="24"/>
        </w:rPr>
        <w:t>Her iki endeks de fiyat değişimlerini takip etmek için kullanılır, ancak ikisi arasında önemli farklar bulunur.</w:t>
      </w:r>
    </w:p>
    <w:p w14:paraId="47C421FA" w14:textId="77777777" w:rsidR="00626520" w:rsidRPr="000551E5" w:rsidRDefault="00626520" w:rsidP="00626520">
      <w:pPr>
        <w:rPr>
          <w:rFonts w:ascii="Times New Roman" w:hAnsi="Times New Roman" w:cs="Times New Roman"/>
          <w:sz w:val="24"/>
          <w:szCs w:val="24"/>
        </w:rPr>
      </w:pPr>
    </w:p>
    <w:p w14:paraId="374F2D96" w14:textId="157A511F" w:rsidR="00626520" w:rsidRPr="000551E5" w:rsidRDefault="00626520" w:rsidP="00626520">
      <w:pPr>
        <w:rPr>
          <w:rFonts w:ascii="Times New Roman" w:hAnsi="Times New Roman" w:cs="Times New Roman"/>
          <w:b/>
          <w:bCs/>
          <w:sz w:val="24"/>
          <w:szCs w:val="24"/>
        </w:rPr>
      </w:pPr>
      <w:r w:rsidRPr="000551E5">
        <w:rPr>
          <w:rFonts w:ascii="Times New Roman" w:hAnsi="Times New Roman" w:cs="Times New Roman"/>
          <w:b/>
          <w:bCs/>
          <w:sz w:val="24"/>
          <w:szCs w:val="24"/>
        </w:rPr>
        <w:t>Peki bu iki kavram birbiriyle ilişkili mi?</w:t>
      </w:r>
    </w:p>
    <w:p w14:paraId="29182F92" w14:textId="1380682F" w:rsidR="00626520" w:rsidRPr="000551E5" w:rsidRDefault="00626520" w:rsidP="00626520">
      <w:pPr>
        <w:rPr>
          <w:rFonts w:ascii="Times New Roman" w:hAnsi="Times New Roman" w:cs="Times New Roman"/>
          <w:sz w:val="24"/>
          <w:szCs w:val="24"/>
        </w:rPr>
      </w:pPr>
      <w:r w:rsidRPr="000551E5">
        <w:rPr>
          <w:rFonts w:ascii="Times New Roman" w:hAnsi="Times New Roman" w:cs="Times New Roman"/>
          <w:sz w:val="24"/>
          <w:szCs w:val="24"/>
        </w:rPr>
        <w:t>Üretici fiyatlarındaki artışın, tüketici fiyatları üzerinde etkili olması beklenir. Örneğin, ÜFE’nin alt kalemlerinden biri olan kereste fiyatlarında yaşanan bir artışın, mobilya fiyatlarına yansıyacağı tahmin edilebilir.</w:t>
      </w:r>
    </w:p>
    <w:p w14:paraId="4C1299B0" w14:textId="40298FB1" w:rsidR="00626520" w:rsidRPr="000551E5" w:rsidRDefault="00626520" w:rsidP="00626520">
      <w:pPr>
        <w:rPr>
          <w:rFonts w:ascii="Times New Roman" w:hAnsi="Times New Roman" w:cs="Times New Roman"/>
          <w:sz w:val="24"/>
          <w:szCs w:val="24"/>
        </w:rPr>
      </w:pPr>
      <w:r w:rsidRPr="000551E5">
        <w:rPr>
          <w:rFonts w:ascii="Times New Roman" w:hAnsi="Times New Roman" w:cs="Times New Roman"/>
          <w:sz w:val="24"/>
          <w:szCs w:val="24"/>
        </w:rPr>
        <w:t>Ancak bazen kapsam farklılığı nedeniyle iki değişkenin seyri farklılaşabilir. İki veriden ÜFE, döviz kuru ve ithal girdi mallarının fiyatlarından kolay etkilenir. Bu nedenle, ÜFE TÜFE’ye göre daha yüksek seviyelerde bulunur ve daha dalgalı bir şekilde hareket eder. Eğer TÜFE ÜFE’den daha hızlı artıyorsa, nihai fiyatların artışı başka nedenlerden kaynaklanıyor demektir. Örneğin, KDV oranları arttığında, ÜFE bu değişiklikten etkilenmezken, nihai ürünlerin fiyatları ve TÜFE’de artış gözlemlenir.</w:t>
      </w:r>
    </w:p>
    <w:p w14:paraId="1B808DA6" w14:textId="009EDB38" w:rsidR="00626520" w:rsidRPr="000551E5" w:rsidRDefault="00626520" w:rsidP="00626520">
      <w:pPr>
        <w:rPr>
          <w:rFonts w:ascii="Times New Roman" w:hAnsi="Times New Roman" w:cs="Times New Roman"/>
          <w:sz w:val="24"/>
          <w:szCs w:val="24"/>
        </w:rPr>
      </w:pPr>
      <w:r w:rsidRPr="000551E5">
        <w:rPr>
          <w:rFonts w:ascii="Times New Roman" w:hAnsi="Times New Roman" w:cs="Times New Roman"/>
          <w:sz w:val="24"/>
          <w:szCs w:val="24"/>
        </w:rPr>
        <w:t>Kısa vadede farklılaşmalar gözlemlense de, uzun vadede TÜFE ve ÜFE birbiriyle uyumlu hareket eder.</w:t>
      </w:r>
    </w:p>
    <w:p w14:paraId="3C4F7BF9" w14:textId="77777777" w:rsidR="00626520" w:rsidRPr="000551E5" w:rsidRDefault="00626520" w:rsidP="00626520">
      <w:pPr>
        <w:rPr>
          <w:rFonts w:ascii="Times New Roman" w:hAnsi="Times New Roman" w:cs="Times New Roman"/>
          <w:sz w:val="24"/>
          <w:szCs w:val="24"/>
        </w:rPr>
      </w:pPr>
    </w:p>
    <w:p w14:paraId="3990A3A1" w14:textId="77777777" w:rsidR="00626520" w:rsidRPr="000551E5" w:rsidRDefault="00626520" w:rsidP="00626520">
      <w:pPr>
        <w:rPr>
          <w:rFonts w:ascii="Times New Roman" w:hAnsi="Times New Roman" w:cs="Times New Roman"/>
          <w:sz w:val="24"/>
          <w:szCs w:val="24"/>
        </w:rPr>
      </w:pPr>
    </w:p>
    <w:p w14:paraId="020C9FBC" w14:textId="77777777" w:rsidR="00626520" w:rsidRPr="000551E5" w:rsidRDefault="00626520" w:rsidP="00626520">
      <w:pPr>
        <w:rPr>
          <w:rFonts w:ascii="Times New Roman" w:hAnsi="Times New Roman" w:cs="Times New Roman"/>
          <w:sz w:val="24"/>
          <w:szCs w:val="24"/>
        </w:rPr>
      </w:pPr>
    </w:p>
    <w:p w14:paraId="18E7D1EB" w14:textId="77777777" w:rsidR="00626520" w:rsidRPr="000551E5" w:rsidRDefault="00626520" w:rsidP="00626520">
      <w:pPr>
        <w:rPr>
          <w:rFonts w:ascii="Times New Roman" w:hAnsi="Times New Roman" w:cs="Times New Roman"/>
          <w:sz w:val="24"/>
          <w:szCs w:val="24"/>
        </w:rPr>
      </w:pPr>
    </w:p>
    <w:p w14:paraId="18584EDD" w14:textId="77777777" w:rsidR="00B22017" w:rsidRPr="000551E5" w:rsidRDefault="00B22017" w:rsidP="00626520">
      <w:pPr>
        <w:rPr>
          <w:rFonts w:ascii="Times New Roman" w:hAnsi="Times New Roman" w:cs="Times New Roman"/>
          <w:sz w:val="24"/>
          <w:szCs w:val="24"/>
        </w:rPr>
      </w:pPr>
    </w:p>
    <w:p w14:paraId="47F9DE6F" w14:textId="77777777" w:rsidR="00B22017" w:rsidRPr="000551E5" w:rsidRDefault="00B22017" w:rsidP="00626520">
      <w:pPr>
        <w:rPr>
          <w:rFonts w:ascii="Times New Roman" w:hAnsi="Times New Roman" w:cs="Times New Roman"/>
          <w:sz w:val="24"/>
          <w:szCs w:val="24"/>
        </w:rPr>
      </w:pPr>
    </w:p>
    <w:p w14:paraId="7593BC6A" w14:textId="77777777" w:rsidR="00B22017" w:rsidRPr="000551E5" w:rsidRDefault="00B22017" w:rsidP="00626520">
      <w:pPr>
        <w:rPr>
          <w:rFonts w:ascii="Times New Roman" w:hAnsi="Times New Roman" w:cs="Times New Roman"/>
          <w:sz w:val="24"/>
          <w:szCs w:val="24"/>
        </w:rPr>
      </w:pPr>
    </w:p>
    <w:p w14:paraId="64CBF023" w14:textId="77777777" w:rsidR="00B22017" w:rsidRPr="000551E5" w:rsidRDefault="00B22017" w:rsidP="00626520">
      <w:pPr>
        <w:rPr>
          <w:rFonts w:ascii="Times New Roman" w:hAnsi="Times New Roman" w:cs="Times New Roman"/>
          <w:sz w:val="24"/>
          <w:szCs w:val="24"/>
        </w:rPr>
      </w:pPr>
    </w:p>
    <w:p w14:paraId="6599D57D" w14:textId="77777777" w:rsidR="00B22017" w:rsidRPr="000551E5" w:rsidRDefault="00B22017" w:rsidP="00626520">
      <w:pPr>
        <w:rPr>
          <w:rFonts w:ascii="Times New Roman" w:hAnsi="Times New Roman" w:cs="Times New Roman"/>
          <w:sz w:val="24"/>
          <w:szCs w:val="24"/>
        </w:rPr>
      </w:pPr>
    </w:p>
    <w:p w14:paraId="69F2F8B2" w14:textId="77777777" w:rsidR="00B22017" w:rsidRPr="000551E5" w:rsidRDefault="00B22017" w:rsidP="00626520">
      <w:pPr>
        <w:rPr>
          <w:rFonts w:ascii="Times New Roman" w:hAnsi="Times New Roman" w:cs="Times New Roman"/>
          <w:sz w:val="24"/>
          <w:szCs w:val="24"/>
        </w:rPr>
      </w:pPr>
    </w:p>
    <w:p w14:paraId="39D55AB0" w14:textId="77777777" w:rsidR="00626520" w:rsidRPr="000551E5" w:rsidRDefault="00626520" w:rsidP="00626520">
      <w:pPr>
        <w:rPr>
          <w:rFonts w:ascii="Times New Roman" w:hAnsi="Times New Roman" w:cs="Times New Roman"/>
          <w:sz w:val="24"/>
          <w:szCs w:val="24"/>
        </w:rPr>
      </w:pPr>
    </w:p>
    <w:p w14:paraId="6F9DCAF7" w14:textId="77777777" w:rsidR="00B22017" w:rsidRPr="000551E5" w:rsidRDefault="00626520" w:rsidP="00626520">
      <w:pPr>
        <w:rPr>
          <w:rFonts w:ascii="Times New Roman" w:hAnsi="Times New Roman" w:cs="Times New Roman"/>
          <w:b/>
          <w:bCs/>
          <w:sz w:val="24"/>
          <w:szCs w:val="24"/>
          <w:shd w:val="clear" w:color="auto" w:fill="FFFFFF"/>
        </w:rPr>
      </w:pPr>
      <w:r w:rsidRPr="000551E5">
        <w:rPr>
          <w:rFonts w:ascii="Times New Roman" w:hAnsi="Times New Roman" w:cs="Times New Roman"/>
          <w:b/>
          <w:bCs/>
          <w:sz w:val="24"/>
          <w:szCs w:val="24"/>
          <w:shd w:val="clear" w:color="auto" w:fill="FFFFFF"/>
        </w:rPr>
        <w:lastRenderedPageBreak/>
        <w:t>Enflasyon ve Döviz Kuru Arasında Nasıl Bir İlişki Vardır?</w:t>
      </w:r>
    </w:p>
    <w:p w14:paraId="25A0E3AB" w14:textId="47A71357" w:rsidR="00626520" w:rsidRPr="000551E5" w:rsidRDefault="00626520" w:rsidP="00626520">
      <w:pPr>
        <w:rPr>
          <w:rFonts w:ascii="Times New Roman" w:hAnsi="Times New Roman" w:cs="Times New Roman"/>
          <w:sz w:val="24"/>
          <w:szCs w:val="24"/>
          <w:shd w:val="clear" w:color="auto" w:fill="FFFFFF"/>
        </w:rPr>
      </w:pP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Bir ekonomide döviz kurunun artması enflasyonda artışa sebep olur.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Bunun iki ana nedeni vardır: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Yerel paranın yabancı paralar karşısında değer kaybetmesi yurt dışından ithal edilen spor ayakkabı, kulaklık, tablet gibi tüketim ürünlerini daha pahalı hale getirir, enflasyona sebep olur.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İkinci olarak ise, yerel paranın değer kaybetmesi ithal girdi maliyetlerinin artmasına yol açar. Böylece ithal girdi kullanılarak üretilen yerli ürünlerin fiyatları da artar. İthal ettiği televizyon parçalarını kullanarak televizyon üreten bir firma düşünelim. Bu firma kurdaki artış nedeniyle parçaları daha yüksek fiyata satın alacağından,  televizyon fiyatlarını artırmak zorunda kalır. Televizyon gibi ithal girdiye bağımlı birçok ürünün fiyatı arttığında ise enflasyon oluşur.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Enflasyon ve döviz kuru arasındaki ilişki bununla da sınırlı değildir. Kur artışı nasıl enflasyona yol açıyorsa; enflasyon da kur artışına yol açar. Neden mi?</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Enflasyon ülkede üretilen ürünlerin fiyatını artırır. Mesela enflasyon arttığında ülkede üretilen gömlekler daha pahalı hale gelir. Bu nedenle gömleklere ve dolayısıyla o ülkenin para birimine olan talep düşer. Yurt dışında üretilen ürünler ise yerli ürünlere kıyasla daha ucuz hale geldiğinden ithalat talebi ve dolayısıyla döviz talebi artar. Bu da yabancı paraların değerlenmesine yerel para biriminin daha da değer kaybetmesine yol açar.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Enflasyon beklentileri de döviz kurunu etkiler. Ekonomide enflasyonun artacağına yönelik beklenti oluşmuşsa, bireyler yerel paranın değer kaybedeceğini ön görerek yabancı para sahibi olmak isterler. Bu durum da yerel paranın değer kaybetmesine sebep olur.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Toparlamak gerekirse; döviz kurunun artması enflasyon oluşmasına, enflasyon ise döviz kurunun artmasına ve yerel paranın değer kaybetmesine neden olur. Gerekli önlemler alınmadığı sürece de bu döngü böyle devam eder. Merkez Bankası ise döviz kurunun enflasyon üzerinde oluşturacağı baskıları dikkate alarak gerekli önlemleri alır.</w:t>
      </w:r>
    </w:p>
    <w:p w14:paraId="1F42886F" w14:textId="77777777" w:rsidR="00626520" w:rsidRPr="000551E5" w:rsidRDefault="00626520" w:rsidP="00626520">
      <w:pPr>
        <w:rPr>
          <w:rFonts w:ascii="Times New Roman" w:hAnsi="Times New Roman" w:cs="Times New Roman"/>
          <w:sz w:val="24"/>
          <w:szCs w:val="24"/>
          <w:shd w:val="clear" w:color="auto" w:fill="FFFFFF"/>
        </w:rPr>
      </w:pPr>
    </w:p>
    <w:p w14:paraId="7388D6F3" w14:textId="77777777" w:rsidR="00626520" w:rsidRPr="000551E5" w:rsidRDefault="00626520" w:rsidP="00626520">
      <w:pPr>
        <w:rPr>
          <w:rFonts w:ascii="Times New Roman" w:hAnsi="Times New Roman" w:cs="Times New Roman"/>
          <w:sz w:val="24"/>
          <w:szCs w:val="24"/>
          <w:shd w:val="clear" w:color="auto" w:fill="FFFFFF"/>
        </w:rPr>
      </w:pPr>
    </w:p>
    <w:p w14:paraId="35C464E2" w14:textId="77777777" w:rsidR="00626520" w:rsidRPr="000551E5" w:rsidRDefault="00626520" w:rsidP="00626520">
      <w:pPr>
        <w:rPr>
          <w:rFonts w:ascii="Times New Roman" w:hAnsi="Times New Roman" w:cs="Times New Roman"/>
          <w:sz w:val="24"/>
          <w:szCs w:val="24"/>
          <w:shd w:val="clear" w:color="auto" w:fill="FFFFFF"/>
        </w:rPr>
      </w:pPr>
    </w:p>
    <w:p w14:paraId="3A379B49" w14:textId="77777777" w:rsidR="00626520" w:rsidRPr="000551E5" w:rsidRDefault="00626520" w:rsidP="00626520">
      <w:pPr>
        <w:rPr>
          <w:rFonts w:ascii="Times New Roman" w:hAnsi="Times New Roman" w:cs="Times New Roman"/>
          <w:sz w:val="24"/>
          <w:szCs w:val="24"/>
          <w:shd w:val="clear" w:color="auto" w:fill="FFFFFF"/>
        </w:rPr>
      </w:pPr>
    </w:p>
    <w:p w14:paraId="61E41AD3" w14:textId="77777777" w:rsidR="00626520" w:rsidRPr="000551E5" w:rsidRDefault="00626520" w:rsidP="00626520">
      <w:pPr>
        <w:rPr>
          <w:rFonts w:ascii="Times New Roman" w:hAnsi="Times New Roman" w:cs="Times New Roman"/>
          <w:sz w:val="24"/>
          <w:szCs w:val="24"/>
          <w:shd w:val="clear" w:color="auto" w:fill="FFFFFF"/>
        </w:rPr>
      </w:pPr>
    </w:p>
    <w:p w14:paraId="4294B092" w14:textId="77777777" w:rsidR="00626520" w:rsidRPr="000551E5" w:rsidRDefault="00626520" w:rsidP="00626520">
      <w:pPr>
        <w:rPr>
          <w:rFonts w:ascii="Times New Roman" w:hAnsi="Times New Roman" w:cs="Times New Roman"/>
          <w:sz w:val="24"/>
          <w:szCs w:val="24"/>
          <w:shd w:val="clear" w:color="auto" w:fill="FFFFFF"/>
        </w:rPr>
      </w:pPr>
    </w:p>
    <w:p w14:paraId="70398127" w14:textId="77777777" w:rsidR="00B22017" w:rsidRPr="000551E5" w:rsidRDefault="00B22017" w:rsidP="00626520">
      <w:pPr>
        <w:rPr>
          <w:rFonts w:ascii="Times New Roman" w:hAnsi="Times New Roman" w:cs="Times New Roman"/>
          <w:sz w:val="24"/>
          <w:szCs w:val="24"/>
          <w:shd w:val="clear" w:color="auto" w:fill="FFFFFF"/>
        </w:rPr>
      </w:pPr>
    </w:p>
    <w:p w14:paraId="0ABAAE0B" w14:textId="77777777" w:rsidR="00B22017" w:rsidRPr="000551E5" w:rsidRDefault="00B22017" w:rsidP="00626520">
      <w:pPr>
        <w:rPr>
          <w:rFonts w:ascii="Times New Roman" w:hAnsi="Times New Roman" w:cs="Times New Roman"/>
          <w:sz w:val="24"/>
          <w:szCs w:val="24"/>
          <w:shd w:val="clear" w:color="auto" w:fill="FFFFFF"/>
        </w:rPr>
      </w:pPr>
    </w:p>
    <w:p w14:paraId="200FD817" w14:textId="77777777" w:rsidR="00B22017" w:rsidRPr="000551E5" w:rsidRDefault="00B22017" w:rsidP="00626520">
      <w:pPr>
        <w:rPr>
          <w:rFonts w:ascii="Times New Roman" w:hAnsi="Times New Roman" w:cs="Times New Roman"/>
          <w:sz w:val="24"/>
          <w:szCs w:val="24"/>
          <w:shd w:val="clear" w:color="auto" w:fill="FFFFFF"/>
        </w:rPr>
      </w:pPr>
    </w:p>
    <w:p w14:paraId="5F424597" w14:textId="77777777" w:rsidR="00B22017" w:rsidRPr="000551E5" w:rsidRDefault="00B22017" w:rsidP="00626520">
      <w:pPr>
        <w:rPr>
          <w:rFonts w:ascii="Times New Roman" w:hAnsi="Times New Roman" w:cs="Times New Roman"/>
          <w:sz w:val="24"/>
          <w:szCs w:val="24"/>
          <w:shd w:val="clear" w:color="auto" w:fill="FFFFFF"/>
        </w:rPr>
      </w:pPr>
    </w:p>
    <w:p w14:paraId="14ABE473" w14:textId="77777777" w:rsidR="00626520" w:rsidRPr="000551E5" w:rsidRDefault="00626520" w:rsidP="00626520">
      <w:pPr>
        <w:rPr>
          <w:rFonts w:ascii="Times New Roman" w:hAnsi="Times New Roman" w:cs="Times New Roman"/>
          <w:sz w:val="24"/>
          <w:szCs w:val="24"/>
          <w:shd w:val="clear" w:color="auto" w:fill="FFFFFF"/>
        </w:rPr>
      </w:pPr>
    </w:p>
    <w:p w14:paraId="3D1A0855" w14:textId="77777777" w:rsidR="00626520" w:rsidRPr="000551E5" w:rsidRDefault="00626520" w:rsidP="00626520">
      <w:pPr>
        <w:rPr>
          <w:rFonts w:ascii="Times New Roman" w:hAnsi="Times New Roman" w:cs="Times New Roman"/>
          <w:b/>
          <w:bCs/>
          <w:sz w:val="24"/>
          <w:szCs w:val="24"/>
        </w:rPr>
      </w:pPr>
      <w:r w:rsidRPr="000551E5">
        <w:rPr>
          <w:rFonts w:ascii="Times New Roman" w:hAnsi="Times New Roman" w:cs="Times New Roman"/>
          <w:b/>
          <w:bCs/>
          <w:sz w:val="24"/>
          <w:szCs w:val="24"/>
        </w:rPr>
        <w:lastRenderedPageBreak/>
        <w:t>Enflasyonla Nasıl Mücadele Edilir?</w:t>
      </w:r>
    </w:p>
    <w:p w14:paraId="2ABE889C" w14:textId="77777777" w:rsidR="00626520" w:rsidRPr="000551E5" w:rsidRDefault="00626520" w:rsidP="00626520">
      <w:pPr>
        <w:rPr>
          <w:rFonts w:ascii="Times New Roman" w:hAnsi="Times New Roman" w:cs="Times New Roman"/>
          <w:sz w:val="24"/>
          <w:szCs w:val="24"/>
        </w:rPr>
      </w:pPr>
      <w:r w:rsidRPr="000551E5">
        <w:rPr>
          <w:rFonts w:ascii="Times New Roman" w:hAnsi="Times New Roman" w:cs="Times New Roman"/>
          <w:sz w:val="24"/>
          <w:szCs w:val="24"/>
        </w:rPr>
        <w:t>Toplam talebin toplam arzdan fazla olması fiyatlar genel seviyesini artırır. Buna talep enflasyonu denir.</w:t>
      </w:r>
    </w:p>
    <w:p w14:paraId="6A8B9971" w14:textId="77777777" w:rsidR="00626520" w:rsidRPr="000551E5" w:rsidRDefault="00626520" w:rsidP="00626520">
      <w:pPr>
        <w:rPr>
          <w:rFonts w:ascii="Times New Roman" w:hAnsi="Times New Roman" w:cs="Times New Roman"/>
          <w:sz w:val="24"/>
          <w:szCs w:val="24"/>
        </w:rPr>
      </w:pPr>
      <w:r w:rsidRPr="000551E5">
        <w:rPr>
          <w:rFonts w:ascii="Times New Roman" w:hAnsi="Times New Roman" w:cs="Times New Roman"/>
          <w:sz w:val="24"/>
          <w:szCs w:val="24"/>
        </w:rPr>
        <w:t>Girdi maliyetlerinin artması sonucu yaşanan enflasyon ise maliyet enflasyonudur. Kur artışı nedeniyle ithal girdi fiyatlarının artması buna bir örnektir.</w:t>
      </w:r>
    </w:p>
    <w:p w14:paraId="088A7CEA" w14:textId="77777777" w:rsidR="00626520" w:rsidRPr="000551E5" w:rsidRDefault="00626520" w:rsidP="00626520">
      <w:pPr>
        <w:rPr>
          <w:rFonts w:ascii="Times New Roman" w:hAnsi="Times New Roman" w:cs="Times New Roman"/>
          <w:sz w:val="24"/>
          <w:szCs w:val="24"/>
        </w:rPr>
      </w:pPr>
      <w:r w:rsidRPr="000551E5">
        <w:rPr>
          <w:rFonts w:ascii="Times New Roman" w:hAnsi="Times New Roman" w:cs="Times New Roman"/>
          <w:sz w:val="24"/>
          <w:szCs w:val="24"/>
        </w:rPr>
        <w:t>Merkez Bankası enflasyonla mücadele için sıkı para politikası uygular. Sıkı para politikası faiz oranlarının yüksek olması anlamına gelir. Bunun sonucunda tüketim ve yatırım harcamaları azalır, tasarruflar artar. Böylece toplam talep azalır. Enflasyon beklentileri düşer. Türk lirası değer kazanır ve ithal girdi fiyatları düşer.</w:t>
      </w:r>
    </w:p>
    <w:p w14:paraId="2815DF9E" w14:textId="43E6CFF6" w:rsidR="00626520" w:rsidRPr="000551E5" w:rsidRDefault="00626520" w:rsidP="00626520">
      <w:pPr>
        <w:rPr>
          <w:rFonts w:ascii="Times New Roman" w:hAnsi="Times New Roman" w:cs="Times New Roman"/>
          <w:sz w:val="24"/>
          <w:szCs w:val="24"/>
        </w:rPr>
      </w:pPr>
      <w:r w:rsidRPr="000551E5">
        <w:rPr>
          <w:rFonts w:ascii="Times New Roman" w:hAnsi="Times New Roman" w:cs="Times New Roman"/>
          <w:sz w:val="24"/>
          <w:szCs w:val="24"/>
        </w:rPr>
        <w:t>Enflasyonla mücadele için sıkı maliye politikaları da gereklidir. Sıkı maliye politikası vergilerin artırılması, kamu harcamalarının azaltılması veya her ikisinin birlikte uygulanmasıdır. Enflasyonun düşürülmesi için maliye ve para politikaları birbiriyle uyumlu olmalıdır. Uyumlu ekonomi politikaları, enflasyonla mücadelede başarının zorunlu koşuludur.</w:t>
      </w:r>
    </w:p>
    <w:p w14:paraId="0290E501" w14:textId="77777777" w:rsidR="00626520" w:rsidRPr="000551E5" w:rsidRDefault="00626520" w:rsidP="00626520">
      <w:pPr>
        <w:rPr>
          <w:rFonts w:ascii="Times New Roman" w:hAnsi="Times New Roman" w:cs="Times New Roman"/>
          <w:sz w:val="24"/>
          <w:szCs w:val="24"/>
        </w:rPr>
      </w:pPr>
    </w:p>
    <w:p w14:paraId="2CC0845A" w14:textId="77777777" w:rsidR="00626520" w:rsidRPr="000551E5" w:rsidRDefault="00626520" w:rsidP="00626520">
      <w:pPr>
        <w:rPr>
          <w:rFonts w:ascii="Times New Roman" w:hAnsi="Times New Roman" w:cs="Times New Roman"/>
          <w:sz w:val="24"/>
          <w:szCs w:val="24"/>
        </w:rPr>
      </w:pPr>
    </w:p>
    <w:p w14:paraId="1D0EFF99" w14:textId="77777777" w:rsidR="00626520" w:rsidRPr="000551E5" w:rsidRDefault="00626520" w:rsidP="00626520">
      <w:pPr>
        <w:rPr>
          <w:rFonts w:ascii="Times New Roman" w:hAnsi="Times New Roman" w:cs="Times New Roman"/>
          <w:sz w:val="24"/>
          <w:szCs w:val="24"/>
        </w:rPr>
      </w:pPr>
    </w:p>
    <w:p w14:paraId="68931B38" w14:textId="77777777" w:rsidR="00626520" w:rsidRPr="000551E5" w:rsidRDefault="00626520" w:rsidP="00626520">
      <w:pPr>
        <w:rPr>
          <w:rFonts w:ascii="Times New Roman" w:hAnsi="Times New Roman" w:cs="Times New Roman"/>
          <w:sz w:val="24"/>
          <w:szCs w:val="24"/>
        </w:rPr>
      </w:pPr>
    </w:p>
    <w:p w14:paraId="757CC996" w14:textId="77777777" w:rsidR="00626520" w:rsidRPr="000551E5" w:rsidRDefault="00626520" w:rsidP="00626520">
      <w:pPr>
        <w:rPr>
          <w:rFonts w:ascii="Times New Roman" w:hAnsi="Times New Roman" w:cs="Times New Roman"/>
          <w:sz w:val="24"/>
          <w:szCs w:val="24"/>
        </w:rPr>
      </w:pPr>
    </w:p>
    <w:p w14:paraId="10E4A8A8" w14:textId="77777777" w:rsidR="00626520" w:rsidRPr="000551E5" w:rsidRDefault="00626520" w:rsidP="00626520">
      <w:pPr>
        <w:rPr>
          <w:rFonts w:ascii="Times New Roman" w:hAnsi="Times New Roman" w:cs="Times New Roman"/>
          <w:sz w:val="24"/>
          <w:szCs w:val="24"/>
        </w:rPr>
      </w:pPr>
    </w:p>
    <w:p w14:paraId="03C3A89E" w14:textId="77777777" w:rsidR="00626520" w:rsidRPr="000551E5" w:rsidRDefault="00626520" w:rsidP="00626520">
      <w:pPr>
        <w:rPr>
          <w:rFonts w:ascii="Times New Roman" w:hAnsi="Times New Roman" w:cs="Times New Roman"/>
          <w:sz w:val="24"/>
          <w:szCs w:val="24"/>
        </w:rPr>
      </w:pPr>
    </w:p>
    <w:p w14:paraId="1C0D1968" w14:textId="77777777" w:rsidR="00626520" w:rsidRPr="000551E5" w:rsidRDefault="00626520" w:rsidP="00626520">
      <w:pPr>
        <w:rPr>
          <w:rFonts w:ascii="Times New Roman" w:hAnsi="Times New Roman" w:cs="Times New Roman"/>
          <w:sz w:val="24"/>
          <w:szCs w:val="24"/>
        </w:rPr>
      </w:pPr>
    </w:p>
    <w:p w14:paraId="7F6F8177" w14:textId="77777777" w:rsidR="00626520" w:rsidRPr="000551E5" w:rsidRDefault="00626520" w:rsidP="00626520">
      <w:pPr>
        <w:rPr>
          <w:rFonts w:ascii="Times New Roman" w:hAnsi="Times New Roman" w:cs="Times New Roman"/>
          <w:sz w:val="24"/>
          <w:szCs w:val="24"/>
        </w:rPr>
      </w:pPr>
    </w:p>
    <w:p w14:paraId="27B289C4" w14:textId="77777777" w:rsidR="00626520" w:rsidRPr="000551E5" w:rsidRDefault="00626520" w:rsidP="00626520">
      <w:pPr>
        <w:rPr>
          <w:rFonts w:ascii="Times New Roman" w:hAnsi="Times New Roman" w:cs="Times New Roman"/>
          <w:sz w:val="24"/>
          <w:szCs w:val="24"/>
        </w:rPr>
      </w:pPr>
    </w:p>
    <w:p w14:paraId="6DD4CD2F" w14:textId="77777777" w:rsidR="00626520" w:rsidRPr="000551E5" w:rsidRDefault="00626520" w:rsidP="00626520">
      <w:pPr>
        <w:rPr>
          <w:rFonts w:ascii="Times New Roman" w:hAnsi="Times New Roman" w:cs="Times New Roman"/>
          <w:sz w:val="24"/>
          <w:szCs w:val="24"/>
        </w:rPr>
      </w:pPr>
    </w:p>
    <w:p w14:paraId="34BD318F" w14:textId="77777777" w:rsidR="00626520" w:rsidRPr="000551E5" w:rsidRDefault="00626520" w:rsidP="00626520">
      <w:pPr>
        <w:rPr>
          <w:rFonts w:ascii="Times New Roman" w:hAnsi="Times New Roman" w:cs="Times New Roman"/>
          <w:sz w:val="24"/>
          <w:szCs w:val="24"/>
        </w:rPr>
      </w:pPr>
    </w:p>
    <w:p w14:paraId="30E7464F" w14:textId="77777777" w:rsidR="00626520" w:rsidRPr="000551E5" w:rsidRDefault="00626520" w:rsidP="00626520">
      <w:pPr>
        <w:rPr>
          <w:rFonts w:ascii="Times New Roman" w:hAnsi="Times New Roman" w:cs="Times New Roman"/>
          <w:sz w:val="24"/>
          <w:szCs w:val="24"/>
        </w:rPr>
      </w:pPr>
    </w:p>
    <w:p w14:paraId="77A931E7" w14:textId="77777777" w:rsidR="00626520" w:rsidRPr="000551E5" w:rsidRDefault="00626520" w:rsidP="00626520">
      <w:pPr>
        <w:rPr>
          <w:rFonts w:ascii="Times New Roman" w:hAnsi="Times New Roman" w:cs="Times New Roman"/>
          <w:sz w:val="24"/>
          <w:szCs w:val="24"/>
        </w:rPr>
      </w:pPr>
    </w:p>
    <w:p w14:paraId="76A5CF26" w14:textId="77777777" w:rsidR="00626520" w:rsidRPr="000551E5" w:rsidRDefault="00626520" w:rsidP="00626520">
      <w:pPr>
        <w:rPr>
          <w:rFonts w:ascii="Times New Roman" w:hAnsi="Times New Roman" w:cs="Times New Roman"/>
          <w:sz w:val="24"/>
          <w:szCs w:val="24"/>
        </w:rPr>
      </w:pPr>
    </w:p>
    <w:p w14:paraId="68D0098A" w14:textId="77777777" w:rsidR="00626520" w:rsidRPr="000551E5" w:rsidRDefault="00626520" w:rsidP="00626520">
      <w:pPr>
        <w:rPr>
          <w:rFonts w:ascii="Times New Roman" w:hAnsi="Times New Roman" w:cs="Times New Roman"/>
          <w:sz w:val="24"/>
          <w:szCs w:val="24"/>
        </w:rPr>
      </w:pPr>
    </w:p>
    <w:p w14:paraId="2A951A3B" w14:textId="77777777" w:rsidR="00B22017" w:rsidRPr="000551E5" w:rsidRDefault="00B22017" w:rsidP="00626520">
      <w:pPr>
        <w:rPr>
          <w:rFonts w:ascii="Times New Roman" w:hAnsi="Times New Roman" w:cs="Times New Roman"/>
          <w:sz w:val="24"/>
          <w:szCs w:val="24"/>
        </w:rPr>
      </w:pPr>
    </w:p>
    <w:p w14:paraId="6E455BA7" w14:textId="77777777" w:rsidR="00B22017" w:rsidRPr="000551E5" w:rsidRDefault="00B22017" w:rsidP="00626520">
      <w:pPr>
        <w:rPr>
          <w:rFonts w:ascii="Times New Roman" w:hAnsi="Times New Roman" w:cs="Times New Roman"/>
          <w:sz w:val="24"/>
          <w:szCs w:val="24"/>
        </w:rPr>
      </w:pPr>
    </w:p>
    <w:p w14:paraId="482D18DD" w14:textId="77777777" w:rsidR="00B22017" w:rsidRPr="000551E5" w:rsidRDefault="00626520" w:rsidP="00626520">
      <w:pPr>
        <w:rPr>
          <w:rFonts w:ascii="Times New Roman" w:hAnsi="Times New Roman" w:cs="Times New Roman"/>
          <w:b/>
          <w:bCs/>
          <w:sz w:val="24"/>
          <w:szCs w:val="24"/>
          <w:shd w:val="clear" w:color="auto" w:fill="FFFFFF"/>
        </w:rPr>
      </w:pPr>
      <w:r w:rsidRPr="000551E5">
        <w:rPr>
          <w:rFonts w:ascii="Times New Roman" w:hAnsi="Times New Roman" w:cs="Times New Roman"/>
          <w:b/>
          <w:bCs/>
          <w:sz w:val="24"/>
          <w:szCs w:val="24"/>
          <w:shd w:val="clear" w:color="auto" w:fill="FFFFFF"/>
        </w:rPr>
        <w:lastRenderedPageBreak/>
        <w:t>Enflasyon beklentileri piyasa faizlerini nasıl etkiler?</w:t>
      </w:r>
    </w:p>
    <w:p w14:paraId="0C040000" w14:textId="75DA0635" w:rsidR="00626520" w:rsidRPr="000551E5" w:rsidRDefault="00626520" w:rsidP="00626520">
      <w:pPr>
        <w:rPr>
          <w:rFonts w:ascii="Times New Roman" w:hAnsi="Times New Roman" w:cs="Times New Roman"/>
          <w:sz w:val="24"/>
          <w:szCs w:val="24"/>
          <w:shd w:val="clear" w:color="auto" w:fill="FFFFFF"/>
        </w:rPr>
      </w:pP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Tahvil bir borç senedidir. Borç almak isteyen şirketler, bankalar ve devletler tahvil ihraç edebilir, yani tahvil satışa çıkarabilir.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Birikimleri olan kişiler ise bu tahvilleri satın alabilir. Böylece borç vermiş olurlar. Verdikleri borç karşılığında ise faiz getirisi talep ederler.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Tahvilin faizi yani getirisi arttıkça tahvile olan talep artar.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Öte yandan faiz oranı yükseldikçe tahvil arzı azalır.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Neden mi?</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Çünkü borçlananlar için yüksek faiz oranı borçlanmayı daha maliyetli hale getirir. </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Tahvil arzı ve talebinin eşitlendiği noktada ise denge faizi oluşur. </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Peki, enflasyon beklentileri denge faizini nasıl etkiler?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İnsanlar enflasyonun artmasını bekliyorsa, tahvilin getirisinin yüksek enflasyon karşısında değer kaybedeceğini düşünürler. Bu durum tahvilin reel, yani gerçek getirisini ve dolayısıyla tahvil talebini azaltır. Öte yandan enflasyon beklentilerinin artmasıysa borçlananlar için gerçek borçlanma maliyetinin düşmesi anlamına gelir. Böyle bir ortamda insanlar daha fazla borçlanmak ister ve tahvil arzı artar.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Tahvil talebi azalırken tahvil arzı arttığındaysa tahvil piyasasındaki denge faizi daha yüksek bir seviyede oluşur.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Kısacası, bir ekonomide enflasyonun yükseleceği beklentisi piyasa faizlerinin artmasına neden olur. </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Merkez bankaları, enflasyonla mücadele etmek amacıyla politika faiz oranını yükseltebilir. Bu durum, enflasyonun düşeceği beklentisi oluşturarak piyasa faizlerini düşürür. </w:t>
      </w:r>
    </w:p>
    <w:p w14:paraId="6E6014F0" w14:textId="77777777" w:rsidR="00626520" w:rsidRPr="000551E5" w:rsidRDefault="00626520" w:rsidP="00626520">
      <w:pPr>
        <w:rPr>
          <w:rFonts w:ascii="Times New Roman" w:hAnsi="Times New Roman" w:cs="Times New Roman"/>
          <w:sz w:val="24"/>
          <w:szCs w:val="24"/>
          <w:shd w:val="clear" w:color="auto" w:fill="FFFFFF"/>
        </w:rPr>
      </w:pPr>
    </w:p>
    <w:p w14:paraId="406ACF0D" w14:textId="77777777" w:rsidR="00626520" w:rsidRPr="000551E5" w:rsidRDefault="00626520" w:rsidP="00626520">
      <w:pPr>
        <w:rPr>
          <w:rFonts w:ascii="Times New Roman" w:hAnsi="Times New Roman" w:cs="Times New Roman"/>
          <w:sz w:val="24"/>
          <w:szCs w:val="24"/>
          <w:shd w:val="clear" w:color="auto" w:fill="FFFFFF"/>
        </w:rPr>
      </w:pPr>
    </w:p>
    <w:p w14:paraId="7EF625F3" w14:textId="77777777" w:rsidR="00626520" w:rsidRPr="000551E5" w:rsidRDefault="00626520" w:rsidP="00626520">
      <w:pPr>
        <w:rPr>
          <w:rFonts w:ascii="Times New Roman" w:hAnsi="Times New Roman" w:cs="Times New Roman"/>
          <w:sz w:val="24"/>
          <w:szCs w:val="24"/>
          <w:shd w:val="clear" w:color="auto" w:fill="FFFFFF"/>
        </w:rPr>
      </w:pPr>
    </w:p>
    <w:p w14:paraId="55AD8C11" w14:textId="77777777" w:rsidR="00626520" w:rsidRPr="000551E5" w:rsidRDefault="00626520" w:rsidP="00626520">
      <w:pPr>
        <w:rPr>
          <w:rFonts w:ascii="Times New Roman" w:hAnsi="Times New Roman" w:cs="Times New Roman"/>
          <w:sz w:val="24"/>
          <w:szCs w:val="24"/>
          <w:shd w:val="clear" w:color="auto" w:fill="FFFFFF"/>
        </w:rPr>
      </w:pPr>
    </w:p>
    <w:p w14:paraId="14932C2B" w14:textId="77777777" w:rsidR="00626520" w:rsidRPr="000551E5" w:rsidRDefault="00626520" w:rsidP="00626520">
      <w:pPr>
        <w:rPr>
          <w:rFonts w:ascii="Times New Roman" w:hAnsi="Times New Roman" w:cs="Times New Roman"/>
          <w:sz w:val="24"/>
          <w:szCs w:val="24"/>
          <w:shd w:val="clear" w:color="auto" w:fill="FFFFFF"/>
        </w:rPr>
      </w:pPr>
    </w:p>
    <w:p w14:paraId="6D07FCAE" w14:textId="77777777" w:rsidR="00626520" w:rsidRPr="000551E5" w:rsidRDefault="00626520" w:rsidP="00626520">
      <w:pPr>
        <w:rPr>
          <w:rFonts w:ascii="Times New Roman" w:hAnsi="Times New Roman" w:cs="Times New Roman"/>
          <w:sz w:val="24"/>
          <w:szCs w:val="24"/>
          <w:shd w:val="clear" w:color="auto" w:fill="FFFFFF"/>
        </w:rPr>
      </w:pPr>
    </w:p>
    <w:p w14:paraId="485D83AB" w14:textId="77777777" w:rsidR="00626520" w:rsidRPr="000551E5" w:rsidRDefault="00626520" w:rsidP="00626520">
      <w:pPr>
        <w:rPr>
          <w:rFonts w:ascii="Times New Roman" w:hAnsi="Times New Roman" w:cs="Times New Roman"/>
          <w:sz w:val="24"/>
          <w:szCs w:val="24"/>
          <w:shd w:val="clear" w:color="auto" w:fill="FFFFFF"/>
        </w:rPr>
      </w:pPr>
    </w:p>
    <w:p w14:paraId="11F557F4" w14:textId="77777777" w:rsidR="00B22017" w:rsidRPr="000551E5" w:rsidRDefault="00B22017" w:rsidP="00626520">
      <w:pPr>
        <w:rPr>
          <w:rFonts w:ascii="Times New Roman" w:hAnsi="Times New Roman" w:cs="Times New Roman"/>
          <w:sz w:val="24"/>
          <w:szCs w:val="24"/>
          <w:shd w:val="clear" w:color="auto" w:fill="FFFFFF"/>
        </w:rPr>
      </w:pPr>
    </w:p>
    <w:p w14:paraId="6ED75FFC" w14:textId="77777777" w:rsidR="00B22017" w:rsidRPr="000551E5" w:rsidRDefault="00B22017" w:rsidP="00626520">
      <w:pPr>
        <w:rPr>
          <w:rFonts w:ascii="Times New Roman" w:hAnsi="Times New Roman" w:cs="Times New Roman"/>
          <w:sz w:val="24"/>
          <w:szCs w:val="24"/>
          <w:shd w:val="clear" w:color="auto" w:fill="FFFFFF"/>
        </w:rPr>
      </w:pPr>
    </w:p>
    <w:p w14:paraId="490A7F18" w14:textId="77777777" w:rsidR="00626520" w:rsidRPr="000551E5" w:rsidRDefault="00626520" w:rsidP="00626520">
      <w:pPr>
        <w:rPr>
          <w:rFonts w:ascii="Times New Roman" w:hAnsi="Times New Roman" w:cs="Times New Roman"/>
          <w:sz w:val="24"/>
          <w:szCs w:val="24"/>
          <w:shd w:val="clear" w:color="auto" w:fill="FFFFFF"/>
        </w:rPr>
      </w:pPr>
    </w:p>
    <w:p w14:paraId="3DA6227D" w14:textId="77777777" w:rsidR="00626520" w:rsidRPr="000551E5" w:rsidRDefault="00626520" w:rsidP="00626520">
      <w:pPr>
        <w:rPr>
          <w:rFonts w:ascii="Times New Roman" w:hAnsi="Times New Roman" w:cs="Times New Roman"/>
          <w:sz w:val="24"/>
          <w:szCs w:val="24"/>
          <w:shd w:val="clear" w:color="auto" w:fill="FFFFFF"/>
        </w:rPr>
      </w:pPr>
    </w:p>
    <w:p w14:paraId="34F4DEA7" w14:textId="77777777" w:rsidR="00B22017" w:rsidRPr="000551E5" w:rsidRDefault="00B22017" w:rsidP="00626520">
      <w:pPr>
        <w:rPr>
          <w:rFonts w:ascii="Times New Roman" w:hAnsi="Times New Roman" w:cs="Times New Roman"/>
          <w:sz w:val="24"/>
          <w:szCs w:val="24"/>
          <w:shd w:val="clear" w:color="auto" w:fill="FFFFFF"/>
        </w:rPr>
      </w:pPr>
    </w:p>
    <w:p w14:paraId="11FBDEA4" w14:textId="77777777" w:rsidR="00626520" w:rsidRPr="000551E5" w:rsidRDefault="00626520" w:rsidP="00626520">
      <w:pPr>
        <w:rPr>
          <w:rFonts w:ascii="Times New Roman" w:hAnsi="Times New Roman" w:cs="Times New Roman"/>
          <w:sz w:val="24"/>
          <w:szCs w:val="24"/>
          <w:shd w:val="clear" w:color="auto" w:fill="FFFFFF"/>
        </w:rPr>
      </w:pPr>
    </w:p>
    <w:p w14:paraId="6AC3F3CB" w14:textId="77777777" w:rsidR="00B22017" w:rsidRPr="000551E5" w:rsidRDefault="00626520" w:rsidP="00626520">
      <w:pPr>
        <w:rPr>
          <w:rFonts w:ascii="Times New Roman" w:hAnsi="Times New Roman" w:cs="Times New Roman"/>
          <w:sz w:val="24"/>
          <w:szCs w:val="24"/>
          <w:shd w:val="clear" w:color="auto" w:fill="FFFFFF"/>
        </w:rPr>
      </w:pPr>
      <w:r w:rsidRPr="000551E5">
        <w:rPr>
          <w:rFonts w:ascii="Times New Roman" w:hAnsi="Times New Roman" w:cs="Times New Roman"/>
          <w:b/>
          <w:bCs/>
          <w:sz w:val="24"/>
          <w:szCs w:val="24"/>
          <w:shd w:val="clear" w:color="auto" w:fill="FFFFFF"/>
        </w:rPr>
        <w:lastRenderedPageBreak/>
        <w:t>Beklenti Anketi Nedir?</w:t>
      </w:r>
      <w:r w:rsidRPr="000551E5">
        <w:rPr>
          <w:rFonts w:ascii="Times New Roman" w:hAnsi="Times New Roman" w:cs="Times New Roman"/>
          <w:sz w:val="24"/>
          <w:szCs w:val="24"/>
          <w:shd w:val="clear" w:color="auto" w:fill="FFFFFF"/>
        </w:rPr>
        <w:t> </w:t>
      </w:r>
    </w:p>
    <w:p w14:paraId="35325398" w14:textId="578A2BEC" w:rsidR="00626520" w:rsidRPr="000551E5" w:rsidRDefault="00626520" w:rsidP="00626520">
      <w:pPr>
        <w:rPr>
          <w:rFonts w:ascii="Times New Roman" w:hAnsi="Times New Roman" w:cs="Times New Roman"/>
          <w:sz w:val="24"/>
          <w:szCs w:val="24"/>
          <w:shd w:val="clear" w:color="auto" w:fill="FFFFFF"/>
        </w:rPr>
      </w:pP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Beklentiler insanların gelecekte neler olacağına ilişkin varsayımlarıdır. Ekonomi de ise beklentiler kişilerin tüketim, tasarruf ve yatırım kararları almalarında rol oynar. Bu nedenle beklentilerin izlenmesi ve ölçülmesi ekonomi açısından önem taşır. Merkez bankaları da para politikalarını oluştururken çeşitli makroekonomik göstergelere dair beklentileri öğrenmek amacıyla beklenti anketleri düzenlerler.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Türkiye Cumhuriyet Merkez Bankası da 2001 yılından beri düzenlediği beklenti anketiyle makroekonomik değişkenlere ilişkin beklentilerin izlenmesini amaçlıyor.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Anket Katılımcıları Kimler?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Katılımcılar finansal ve reel sektördeki karar alıcı ve uzman kişiler ile öğretim üyeleri ve gazeteciler gibi profesyonellerden oluşuyor. Katılımcılar tüm dünyada olduğu gibi ülke ekonomisini yakından takip eden uzmanlardan seçiliyor. Bu nedenle anket sonuçları yorumlanırken açıklanan beklentilerin Merkez Bankasının kurumsal tahminleri değil ankete katılan kişilerin beklentileri olduğu unutulmamalıdır.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Anket Nasıl Uygulanıyor?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Ankette katılımcılara enflasyon, döviz kuru, faizler, cari açık ve büyüme gibi göstergelere ilişkin farklı vadeler için beklentileri soruluyor. </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Merkez Bankası gizlilik ilkesi gereği hiçbir zaman katılımcıların kimliğini ve bireysel tahminlerini paylaşmıyor.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Anket sonuçları yalnızca toplulaştırılmış olarak bankanın internet sitesinde yayımlanıyor. </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Beklenti Anketi Diğer Ülkelerde Nasıl Uygulanıyor?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Dünyada birçok ülkede Merkez Bankaları tarafından yürütülen ve beklentileri ölçen anket uygulamaları mevcuttur. Euro bölgesi için yürütülen anket yaklaşık 80 katılımcıyla gerçekleştirilirken, Birleşik Krallık ve Amerika’da 40, Polonya ve Hindistan’da 30, Brezilya’da ise 120 katılımcıya anket uygulanıyor. Türkiye Cumhuriyet Merkez Bankasının beklenti anketi ise 94 uzmana uygulanıyor.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Peki, Anketin Performansı Nasıl?</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Anketin performansının oldukça iyi seyrettiğini söyleyebiliriz. Yılın ilk ayında yapılan anketlerde elde edilen enflasyon, döviz kuru ve büyümeye ilişkin yılsonu beklentiler ile yılsonundaki gerçekleşmeler genel olarak yakın seyrediyor. </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Beklenti anketiyle ilgili detaylı bilgiye Merkez Bankası internet sayfasından İstatistikler, Eğilim Anketleri başlığı altından ulaşılabilir.</w:t>
      </w:r>
    </w:p>
    <w:p w14:paraId="351B9329" w14:textId="77777777" w:rsidR="00626520" w:rsidRPr="000551E5" w:rsidRDefault="00626520" w:rsidP="00626520">
      <w:pPr>
        <w:rPr>
          <w:rFonts w:ascii="Times New Roman" w:hAnsi="Times New Roman" w:cs="Times New Roman"/>
          <w:sz w:val="24"/>
          <w:szCs w:val="24"/>
          <w:shd w:val="clear" w:color="auto" w:fill="FFFFFF"/>
        </w:rPr>
      </w:pPr>
    </w:p>
    <w:p w14:paraId="7A199B32" w14:textId="77777777" w:rsidR="00626520" w:rsidRPr="000551E5" w:rsidRDefault="00626520" w:rsidP="00626520">
      <w:pPr>
        <w:rPr>
          <w:rFonts w:ascii="Times New Roman" w:hAnsi="Times New Roman" w:cs="Times New Roman"/>
          <w:sz w:val="24"/>
          <w:szCs w:val="24"/>
          <w:shd w:val="clear" w:color="auto" w:fill="FFFFFF"/>
        </w:rPr>
      </w:pPr>
    </w:p>
    <w:p w14:paraId="12F52B44" w14:textId="77777777" w:rsidR="00626520" w:rsidRPr="000551E5" w:rsidRDefault="00626520" w:rsidP="00626520">
      <w:pPr>
        <w:rPr>
          <w:rFonts w:ascii="Times New Roman" w:hAnsi="Times New Roman" w:cs="Times New Roman"/>
          <w:sz w:val="24"/>
          <w:szCs w:val="24"/>
          <w:shd w:val="clear" w:color="auto" w:fill="FFFFFF"/>
        </w:rPr>
      </w:pPr>
    </w:p>
    <w:p w14:paraId="12769B7E" w14:textId="77777777" w:rsidR="00B22017" w:rsidRPr="000551E5" w:rsidRDefault="00B22017" w:rsidP="00626520">
      <w:pPr>
        <w:rPr>
          <w:rFonts w:ascii="Times New Roman" w:hAnsi="Times New Roman" w:cs="Times New Roman"/>
          <w:sz w:val="24"/>
          <w:szCs w:val="24"/>
          <w:shd w:val="clear" w:color="auto" w:fill="FFFFFF"/>
        </w:rPr>
      </w:pPr>
    </w:p>
    <w:p w14:paraId="5A92790A" w14:textId="77777777" w:rsidR="00B22017" w:rsidRPr="000551E5" w:rsidRDefault="00B22017" w:rsidP="00626520">
      <w:pPr>
        <w:rPr>
          <w:rFonts w:ascii="Times New Roman" w:hAnsi="Times New Roman" w:cs="Times New Roman"/>
          <w:sz w:val="24"/>
          <w:szCs w:val="24"/>
          <w:shd w:val="clear" w:color="auto" w:fill="FFFFFF"/>
        </w:rPr>
      </w:pPr>
    </w:p>
    <w:p w14:paraId="1C4816F0" w14:textId="77777777" w:rsidR="00B22017" w:rsidRPr="000551E5" w:rsidRDefault="00B22017" w:rsidP="00626520">
      <w:pPr>
        <w:rPr>
          <w:rFonts w:ascii="Times New Roman" w:hAnsi="Times New Roman" w:cs="Times New Roman"/>
          <w:sz w:val="24"/>
          <w:szCs w:val="24"/>
          <w:shd w:val="clear" w:color="auto" w:fill="FFFFFF"/>
        </w:rPr>
      </w:pPr>
    </w:p>
    <w:p w14:paraId="529F54AE" w14:textId="4E20E7E3" w:rsidR="00626520" w:rsidRPr="000551E5" w:rsidRDefault="00626520" w:rsidP="00626520">
      <w:pPr>
        <w:rPr>
          <w:rFonts w:ascii="Times New Roman" w:hAnsi="Times New Roman" w:cs="Times New Roman"/>
          <w:sz w:val="24"/>
          <w:szCs w:val="24"/>
          <w:shd w:val="clear" w:color="auto" w:fill="FFFFFF"/>
        </w:rPr>
      </w:pPr>
      <w:r w:rsidRPr="000551E5">
        <w:rPr>
          <w:rFonts w:ascii="Times New Roman" w:hAnsi="Times New Roman" w:cs="Times New Roman"/>
          <w:b/>
          <w:bCs/>
          <w:sz w:val="24"/>
          <w:szCs w:val="24"/>
          <w:shd w:val="clear" w:color="auto" w:fill="FFFFFF"/>
        </w:rPr>
        <w:lastRenderedPageBreak/>
        <w:t>Enflasyon nedir?</w:t>
      </w:r>
      <w:r w:rsidRPr="000551E5">
        <w:rPr>
          <w:rFonts w:ascii="Times New Roman" w:hAnsi="Times New Roman" w:cs="Times New Roman"/>
          <w:sz w:val="24"/>
          <w:szCs w:val="24"/>
          <w:shd w:val="clear" w:color="auto" w:fill="FFFFFF"/>
        </w:rPr>
        <w:t> </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Mal ve hizmet fiyatlarının genel seviyesindeki sürekli artış. Peki, sadece tek bir mal veya hizmetin fiyatının artmasının ya da fiyatların bir kez yükselmesinin enflasyon demek olmadığını biliyor muydunuz? Enflasyon ekonominin genelinde fiyatlar sürekli olarak arttığında söz konusu olur.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Enflasyon hesaplanırken ülkenin genelini temsil eden hane halkı harcamaları esas alınarak bir sepet oluşturulur. Sepetteki ürünler harcama içindeki paylarına göre ağırlıklandırılır. Bu yolla hesaplanan Tüketici Fiyat Endeksinin yıllık yüzde değişimi senelik enflasyonu gösterir. Örneğin enflasyon oranı % 5 ise, geçen yıl marketten 100 TL aldığınız yiyecekler için bu sene 105 TLvermeniz gerekir.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Soru: Neden satın aldığımız mal ve hizmetlere zaman içinde daha fazla para ödüyoruz?</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Birinci neden mal ve hizmetlere olan talebin üretimden fazla olması.</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İkinci neden üretim maliyetlerinin artması nedeniyle firmaların fiyatları yükseltmesidir.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Bir ekonomi için enflasyon neden kötüdür peki?</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Yüksek enflasyon paranın satın alma gücünü azaltır. Elimizdeki parayla satın alabildiklerimiz gitgide azalır. </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Yine yüksek enflasyon nedeniyle ulusal paraya olan güven azalır. Paranın değişim ve değer biriktirme işlevi ortadan kalkar. Üretken olmayan yabancı para ve gayrimenkul gibi alanlara yönelik yatırımlar artar ve yatırımların vadesi kısalır.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Enflasyon belirsizliğe de neden olur. Enflasyon olduğunda fiyatları belirlemek ve ne ödeneceğini takip etmek zorlaşır. Üreticiler fiyatları belirlemekte, tüketiciler ise fiyat değişimlerini takip etmekte zorlanır. Bu durumda tüketiciler harcama yapma, üreticiler ise yeni yatırımlar yapma konusunda isteksiz olur. Bu da ekonomik büyümeye zarar verir. Enflasyon yükseldiğinde bankalar daha yüksek faizle borç verir. Yatırım ve tüketim kararları sağlıklı alınamaz.</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Yüksek enflasyon sebebiyle gelir düzeyi sabit ve düşük olan kesimin alım gücü giderek azalır ve gelir dağılımı bozulur.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Bu nedenle bir ekonomide enflasyonun düşük ve istikrarlı olması büyük önem taşır.</w:t>
      </w:r>
    </w:p>
    <w:p w14:paraId="62E6F18E" w14:textId="77777777" w:rsidR="00626520" w:rsidRPr="000551E5" w:rsidRDefault="00626520" w:rsidP="00626520">
      <w:pPr>
        <w:rPr>
          <w:rFonts w:ascii="Times New Roman" w:hAnsi="Times New Roman" w:cs="Times New Roman"/>
          <w:sz w:val="24"/>
          <w:szCs w:val="24"/>
          <w:shd w:val="clear" w:color="auto" w:fill="FFFFFF"/>
        </w:rPr>
      </w:pPr>
    </w:p>
    <w:p w14:paraId="7F3EAB08" w14:textId="77777777" w:rsidR="00626520" w:rsidRPr="000551E5" w:rsidRDefault="00626520" w:rsidP="00626520">
      <w:pPr>
        <w:rPr>
          <w:rFonts w:ascii="Times New Roman" w:hAnsi="Times New Roman" w:cs="Times New Roman"/>
          <w:sz w:val="24"/>
          <w:szCs w:val="24"/>
          <w:shd w:val="clear" w:color="auto" w:fill="FFFFFF"/>
        </w:rPr>
      </w:pPr>
    </w:p>
    <w:p w14:paraId="4B55F878" w14:textId="77777777" w:rsidR="00626520" w:rsidRPr="000551E5" w:rsidRDefault="00626520" w:rsidP="00626520">
      <w:pPr>
        <w:rPr>
          <w:rFonts w:ascii="Times New Roman" w:hAnsi="Times New Roman" w:cs="Times New Roman"/>
          <w:sz w:val="24"/>
          <w:szCs w:val="24"/>
          <w:shd w:val="clear" w:color="auto" w:fill="FFFFFF"/>
        </w:rPr>
      </w:pPr>
    </w:p>
    <w:p w14:paraId="2FD42981" w14:textId="77777777" w:rsidR="00626520" w:rsidRPr="000551E5" w:rsidRDefault="00626520" w:rsidP="00626520">
      <w:pPr>
        <w:rPr>
          <w:rFonts w:ascii="Times New Roman" w:hAnsi="Times New Roman" w:cs="Times New Roman"/>
          <w:sz w:val="24"/>
          <w:szCs w:val="24"/>
          <w:shd w:val="clear" w:color="auto" w:fill="FFFFFF"/>
        </w:rPr>
      </w:pPr>
    </w:p>
    <w:p w14:paraId="04070C3F" w14:textId="77777777" w:rsidR="00626520" w:rsidRPr="000551E5" w:rsidRDefault="00626520" w:rsidP="00626520">
      <w:pPr>
        <w:rPr>
          <w:rFonts w:ascii="Times New Roman" w:hAnsi="Times New Roman" w:cs="Times New Roman"/>
          <w:sz w:val="24"/>
          <w:szCs w:val="24"/>
          <w:shd w:val="clear" w:color="auto" w:fill="FFFFFF"/>
        </w:rPr>
      </w:pPr>
    </w:p>
    <w:p w14:paraId="0DC8371D" w14:textId="77777777" w:rsidR="00626520" w:rsidRPr="000551E5" w:rsidRDefault="00626520" w:rsidP="00626520">
      <w:pPr>
        <w:rPr>
          <w:rFonts w:ascii="Times New Roman" w:hAnsi="Times New Roman" w:cs="Times New Roman"/>
          <w:sz w:val="24"/>
          <w:szCs w:val="24"/>
          <w:shd w:val="clear" w:color="auto" w:fill="FFFFFF"/>
        </w:rPr>
      </w:pPr>
    </w:p>
    <w:p w14:paraId="0B351B74" w14:textId="77777777" w:rsidR="00B22017" w:rsidRPr="000551E5" w:rsidRDefault="00B22017" w:rsidP="00626520">
      <w:pPr>
        <w:rPr>
          <w:rFonts w:ascii="Times New Roman" w:hAnsi="Times New Roman" w:cs="Times New Roman"/>
          <w:sz w:val="24"/>
          <w:szCs w:val="24"/>
          <w:shd w:val="clear" w:color="auto" w:fill="FFFFFF"/>
        </w:rPr>
      </w:pPr>
    </w:p>
    <w:p w14:paraId="10CBEA5A" w14:textId="77777777" w:rsidR="00B22017" w:rsidRPr="000551E5" w:rsidRDefault="00B22017" w:rsidP="00626520">
      <w:pPr>
        <w:rPr>
          <w:rFonts w:ascii="Times New Roman" w:hAnsi="Times New Roman" w:cs="Times New Roman"/>
          <w:sz w:val="24"/>
          <w:szCs w:val="24"/>
          <w:shd w:val="clear" w:color="auto" w:fill="FFFFFF"/>
        </w:rPr>
      </w:pPr>
    </w:p>
    <w:p w14:paraId="2A70BE31" w14:textId="77777777" w:rsidR="00B22017" w:rsidRPr="000551E5" w:rsidRDefault="00B22017" w:rsidP="00626520">
      <w:pPr>
        <w:rPr>
          <w:rFonts w:ascii="Times New Roman" w:hAnsi="Times New Roman" w:cs="Times New Roman"/>
          <w:sz w:val="24"/>
          <w:szCs w:val="24"/>
          <w:shd w:val="clear" w:color="auto" w:fill="FFFFFF"/>
        </w:rPr>
      </w:pPr>
    </w:p>
    <w:p w14:paraId="261975A4" w14:textId="77777777" w:rsidR="00626520" w:rsidRPr="000551E5" w:rsidRDefault="00626520" w:rsidP="00626520">
      <w:pPr>
        <w:rPr>
          <w:rFonts w:ascii="Times New Roman" w:hAnsi="Times New Roman" w:cs="Times New Roman"/>
          <w:sz w:val="24"/>
          <w:szCs w:val="24"/>
          <w:shd w:val="clear" w:color="auto" w:fill="FFFFFF"/>
        </w:rPr>
      </w:pPr>
    </w:p>
    <w:p w14:paraId="3CB2981F" w14:textId="77777777" w:rsidR="00B22017" w:rsidRPr="000551E5" w:rsidRDefault="00626520" w:rsidP="00626520">
      <w:pPr>
        <w:rPr>
          <w:rFonts w:ascii="Times New Roman" w:hAnsi="Times New Roman" w:cs="Times New Roman"/>
          <w:sz w:val="24"/>
          <w:szCs w:val="24"/>
        </w:rPr>
      </w:pPr>
      <w:r w:rsidRPr="000551E5">
        <w:rPr>
          <w:rFonts w:ascii="Times New Roman" w:hAnsi="Times New Roman" w:cs="Times New Roman"/>
          <w:b/>
          <w:bCs/>
          <w:sz w:val="24"/>
          <w:szCs w:val="24"/>
          <w:shd w:val="clear" w:color="auto" w:fill="FFFFFF"/>
        </w:rPr>
        <w:lastRenderedPageBreak/>
        <w:t>Fiyat istikrarının sürdürülebilir büyümedeki rolü nedir?</w:t>
      </w:r>
    </w:p>
    <w:p w14:paraId="16EE71E3" w14:textId="423D1745" w:rsidR="00626520" w:rsidRPr="000551E5" w:rsidRDefault="00626520" w:rsidP="00626520">
      <w:pPr>
        <w:rPr>
          <w:rFonts w:ascii="Times New Roman" w:hAnsi="Times New Roman" w:cs="Times New Roman"/>
          <w:sz w:val="24"/>
          <w:szCs w:val="24"/>
          <w:shd w:val="clear" w:color="auto" w:fill="FFFFFF"/>
        </w:rPr>
      </w:pP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Ekonomi politikalarının temel amacı sürdürülebilir bir ekonomik büyümeyle toplumun refahını artırmaktır. Sürdürülebilir büyüme toplum olarak daha fazla üretmek, daha fazla zenginleşmek demektir. Fiyat istikrarı ise uzun vadede sürdürülebilir büyümenin anahtarıdır. Peki, fiyat istikrarı ekonomik büyümeye nasıl katkı sağlar?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Bir ekonomide fiyat istikrarı varsa, fiyatlar ve maliyetler öngörülebilir. Bu nedenle ekonomideki belirsizlik azalır.  İnsanlar kaynaklarını daha verimli bir şekilde kullanabilirler. Ekonomide belirsizliğin azalmasıyla harcama ve yatırımlar artar. Ayrıca insanlar paralarını gayrimenkul ya da yabancı para gibi verimsiz alanlarda değerlendirmek yerine, daha üretken alanlara yönlendirebilirler. Böylece ülke ekonomisi için üretim ve istihdam yaratılırken, sürdürülebilir büyüme de desteklenmiş olur.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Fiyat istikrarının bir diğer faydası da borçlanma maliyetlerini düşürmesidir. Böylece yatırım yapmanın maliyeti azalır. Yatırım ve üretim çoğalırken, istihdam da artar. </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Bu nedenle, Merkez Bankasının sürdürülebilir büyüme için verebileceği en büyük destek fiyat istikrarını sağlamaktır.</w:t>
      </w:r>
    </w:p>
    <w:p w14:paraId="1CAB84BD" w14:textId="77777777" w:rsidR="00626520" w:rsidRPr="000551E5" w:rsidRDefault="00626520" w:rsidP="00626520">
      <w:pPr>
        <w:rPr>
          <w:rFonts w:ascii="Times New Roman" w:hAnsi="Times New Roman" w:cs="Times New Roman"/>
          <w:sz w:val="24"/>
          <w:szCs w:val="24"/>
          <w:shd w:val="clear" w:color="auto" w:fill="FFFFFF"/>
        </w:rPr>
      </w:pPr>
    </w:p>
    <w:p w14:paraId="335CEFF3" w14:textId="77777777" w:rsidR="00626520" w:rsidRPr="000551E5" w:rsidRDefault="00626520" w:rsidP="00626520">
      <w:pPr>
        <w:rPr>
          <w:rFonts w:ascii="Times New Roman" w:hAnsi="Times New Roman" w:cs="Times New Roman"/>
          <w:sz w:val="24"/>
          <w:szCs w:val="24"/>
          <w:shd w:val="clear" w:color="auto" w:fill="FFFFFF"/>
        </w:rPr>
      </w:pPr>
    </w:p>
    <w:p w14:paraId="0E03A55E" w14:textId="77777777" w:rsidR="00626520" w:rsidRPr="000551E5" w:rsidRDefault="00626520" w:rsidP="00626520">
      <w:pPr>
        <w:rPr>
          <w:rFonts w:ascii="Times New Roman" w:hAnsi="Times New Roman" w:cs="Times New Roman"/>
          <w:sz w:val="24"/>
          <w:szCs w:val="24"/>
          <w:shd w:val="clear" w:color="auto" w:fill="FFFFFF"/>
        </w:rPr>
      </w:pPr>
    </w:p>
    <w:p w14:paraId="396C28EB" w14:textId="77777777" w:rsidR="00626520" w:rsidRPr="000551E5" w:rsidRDefault="00626520" w:rsidP="00626520">
      <w:pPr>
        <w:rPr>
          <w:rFonts w:ascii="Times New Roman" w:hAnsi="Times New Roman" w:cs="Times New Roman"/>
          <w:sz w:val="24"/>
          <w:szCs w:val="24"/>
          <w:shd w:val="clear" w:color="auto" w:fill="FFFFFF"/>
        </w:rPr>
      </w:pPr>
    </w:p>
    <w:p w14:paraId="66D1EF49" w14:textId="77777777" w:rsidR="00626520" w:rsidRPr="000551E5" w:rsidRDefault="00626520" w:rsidP="00626520">
      <w:pPr>
        <w:rPr>
          <w:rFonts w:ascii="Times New Roman" w:hAnsi="Times New Roman" w:cs="Times New Roman"/>
          <w:sz w:val="24"/>
          <w:szCs w:val="24"/>
          <w:shd w:val="clear" w:color="auto" w:fill="FFFFFF"/>
        </w:rPr>
      </w:pPr>
    </w:p>
    <w:p w14:paraId="070AC12E" w14:textId="77777777" w:rsidR="00626520" w:rsidRPr="000551E5" w:rsidRDefault="00626520" w:rsidP="00626520">
      <w:pPr>
        <w:rPr>
          <w:rFonts w:ascii="Times New Roman" w:hAnsi="Times New Roman" w:cs="Times New Roman"/>
          <w:sz w:val="24"/>
          <w:szCs w:val="24"/>
          <w:shd w:val="clear" w:color="auto" w:fill="FFFFFF"/>
        </w:rPr>
      </w:pPr>
    </w:p>
    <w:p w14:paraId="5099C525" w14:textId="77777777" w:rsidR="00626520" w:rsidRPr="000551E5" w:rsidRDefault="00626520" w:rsidP="00626520">
      <w:pPr>
        <w:rPr>
          <w:rFonts w:ascii="Times New Roman" w:hAnsi="Times New Roman" w:cs="Times New Roman"/>
          <w:sz w:val="24"/>
          <w:szCs w:val="24"/>
          <w:shd w:val="clear" w:color="auto" w:fill="FFFFFF"/>
        </w:rPr>
      </w:pPr>
    </w:p>
    <w:p w14:paraId="7510C3EA" w14:textId="77777777" w:rsidR="00626520" w:rsidRPr="000551E5" w:rsidRDefault="00626520" w:rsidP="00626520">
      <w:pPr>
        <w:rPr>
          <w:rFonts w:ascii="Times New Roman" w:hAnsi="Times New Roman" w:cs="Times New Roman"/>
          <w:sz w:val="24"/>
          <w:szCs w:val="24"/>
          <w:shd w:val="clear" w:color="auto" w:fill="FFFFFF"/>
        </w:rPr>
      </w:pPr>
    </w:p>
    <w:p w14:paraId="618DDB44" w14:textId="77777777" w:rsidR="00626520" w:rsidRPr="000551E5" w:rsidRDefault="00626520" w:rsidP="00626520">
      <w:pPr>
        <w:rPr>
          <w:rFonts w:ascii="Times New Roman" w:hAnsi="Times New Roman" w:cs="Times New Roman"/>
          <w:sz w:val="24"/>
          <w:szCs w:val="24"/>
          <w:shd w:val="clear" w:color="auto" w:fill="FFFFFF"/>
        </w:rPr>
      </w:pPr>
    </w:p>
    <w:p w14:paraId="15E6DCDA" w14:textId="77777777" w:rsidR="00626520" w:rsidRPr="000551E5" w:rsidRDefault="00626520" w:rsidP="00626520">
      <w:pPr>
        <w:rPr>
          <w:rFonts w:ascii="Times New Roman" w:hAnsi="Times New Roman" w:cs="Times New Roman"/>
          <w:sz w:val="24"/>
          <w:szCs w:val="24"/>
          <w:shd w:val="clear" w:color="auto" w:fill="FFFFFF"/>
        </w:rPr>
      </w:pPr>
    </w:p>
    <w:p w14:paraId="7F7AC0AD" w14:textId="77777777" w:rsidR="00626520" w:rsidRPr="000551E5" w:rsidRDefault="00626520" w:rsidP="00626520">
      <w:pPr>
        <w:rPr>
          <w:rFonts w:ascii="Times New Roman" w:hAnsi="Times New Roman" w:cs="Times New Roman"/>
          <w:sz w:val="24"/>
          <w:szCs w:val="24"/>
          <w:shd w:val="clear" w:color="auto" w:fill="FFFFFF"/>
        </w:rPr>
      </w:pPr>
    </w:p>
    <w:p w14:paraId="3581C90E" w14:textId="77777777" w:rsidR="00626520" w:rsidRPr="000551E5" w:rsidRDefault="00626520" w:rsidP="00626520">
      <w:pPr>
        <w:rPr>
          <w:rFonts w:ascii="Times New Roman" w:hAnsi="Times New Roman" w:cs="Times New Roman"/>
          <w:sz w:val="24"/>
          <w:szCs w:val="24"/>
          <w:shd w:val="clear" w:color="auto" w:fill="FFFFFF"/>
        </w:rPr>
      </w:pPr>
    </w:p>
    <w:p w14:paraId="6DCC0053" w14:textId="77777777" w:rsidR="00B22017" w:rsidRPr="000551E5" w:rsidRDefault="00B22017" w:rsidP="00626520">
      <w:pPr>
        <w:rPr>
          <w:rFonts w:ascii="Times New Roman" w:hAnsi="Times New Roman" w:cs="Times New Roman"/>
          <w:sz w:val="24"/>
          <w:szCs w:val="24"/>
          <w:shd w:val="clear" w:color="auto" w:fill="FFFFFF"/>
        </w:rPr>
      </w:pPr>
    </w:p>
    <w:p w14:paraId="2473FFE3" w14:textId="77777777" w:rsidR="00B22017" w:rsidRPr="000551E5" w:rsidRDefault="00B22017" w:rsidP="00626520">
      <w:pPr>
        <w:rPr>
          <w:rFonts w:ascii="Times New Roman" w:hAnsi="Times New Roman" w:cs="Times New Roman"/>
          <w:sz w:val="24"/>
          <w:szCs w:val="24"/>
          <w:shd w:val="clear" w:color="auto" w:fill="FFFFFF"/>
        </w:rPr>
      </w:pPr>
    </w:p>
    <w:p w14:paraId="06F3F51F" w14:textId="77777777" w:rsidR="00B22017" w:rsidRPr="000551E5" w:rsidRDefault="00B22017" w:rsidP="00626520">
      <w:pPr>
        <w:rPr>
          <w:rFonts w:ascii="Times New Roman" w:hAnsi="Times New Roman" w:cs="Times New Roman"/>
          <w:sz w:val="24"/>
          <w:szCs w:val="24"/>
          <w:shd w:val="clear" w:color="auto" w:fill="FFFFFF"/>
        </w:rPr>
      </w:pPr>
    </w:p>
    <w:p w14:paraId="5302221B" w14:textId="77777777" w:rsidR="00626520" w:rsidRPr="000551E5" w:rsidRDefault="00626520" w:rsidP="00626520">
      <w:pPr>
        <w:rPr>
          <w:rFonts w:ascii="Times New Roman" w:hAnsi="Times New Roman" w:cs="Times New Roman"/>
          <w:sz w:val="24"/>
          <w:szCs w:val="24"/>
          <w:shd w:val="clear" w:color="auto" w:fill="FFFFFF"/>
        </w:rPr>
      </w:pPr>
    </w:p>
    <w:p w14:paraId="59FA2A27" w14:textId="77777777" w:rsidR="00626520" w:rsidRPr="000551E5" w:rsidRDefault="00626520" w:rsidP="00626520">
      <w:pPr>
        <w:rPr>
          <w:rFonts w:ascii="Times New Roman" w:hAnsi="Times New Roman" w:cs="Times New Roman"/>
          <w:sz w:val="24"/>
          <w:szCs w:val="24"/>
          <w:shd w:val="clear" w:color="auto" w:fill="FFFFFF"/>
        </w:rPr>
      </w:pPr>
    </w:p>
    <w:p w14:paraId="625C7D86" w14:textId="75CBE1A8" w:rsidR="00B22017" w:rsidRPr="000551E5" w:rsidRDefault="00626520" w:rsidP="00626520">
      <w:pPr>
        <w:pStyle w:val="NormalWeb"/>
        <w:spacing w:before="0" w:beforeAutospacing="0" w:after="150" w:afterAutospacing="0"/>
        <w:rPr>
          <w:b/>
          <w:bCs/>
        </w:rPr>
      </w:pPr>
      <w:r w:rsidRPr="000551E5">
        <w:rPr>
          <w:b/>
          <w:bCs/>
        </w:rPr>
        <w:lastRenderedPageBreak/>
        <w:t>Enflasyon ve Maliyetleri </w:t>
      </w:r>
      <w:r w:rsidR="00B22017" w:rsidRPr="000551E5">
        <w:rPr>
          <w:b/>
          <w:bCs/>
        </w:rPr>
        <w:t>Nelerdir</w:t>
      </w:r>
    </w:p>
    <w:p w14:paraId="597979BA" w14:textId="580F69D9" w:rsidR="00626520" w:rsidRPr="000551E5" w:rsidRDefault="00626520" w:rsidP="00626520">
      <w:pPr>
        <w:pStyle w:val="NormalWeb"/>
        <w:spacing w:before="0" w:beforeAutospacing="0" w:after="150" w:afterAutospacing="0"/>
      </w:pPr>
      <w:r w:rsidRPr="000551E5">
        <w:br/>
        <w:t>Mal ve hizmet fiyatlarının genel seviyesindeki sürekli artışa enflasyon denir. Enflasyon tek bir mal veya hizmetin fiyatının artması ya da fiyatların bir kez yükselmesi değildir. Ekonominin genelinde, fiyatlar sürekli olarak arttığında, enflasyon söz konusu olur.</w:t>
      </w:r>
      <w:r w:rsidRPr="000551E5">
        <w:br/>
        <w:t>Enflasyon hesaplanırken ülkenin genelini temsil eden hane halkı harcamaları esas alınarak bir sepet oluşturulur. Bu sepetteki ürünler harcama içindeki paylarına göre ağırlıklandırılır. Bu yolla hesaplanan Tüketici Fiyat Endeksinin yıllık yüzde değişimi yıllık enflasyonu gösterir. Örneğin enflasyon oranı % 5 ise, geçen yıl 100 liraya aldığımız bir ürün grubu için bu yıl 105 lira ödememiz gerekir.</w:t>
      </w:r>
      <w:r w:rsidRPr="000551E5">
        <w:br/>
        <w:t>Neden satın aldığımız mal ve hizmetlere zaman içinde daha fazla para öderiz?</w:t>
      </w:r>
      <w:r w:rsidRPr="000551E5">
        <w:br/>
        <w:t>Birinci neden mal ve hizmetlere olan talebin üretimden fazla olmasıdır.</w:t>
      </w:r>
      <w:r w:rsidRPr="000551E5">
        <w:br/>
        <w:t>İkinci olarak üretim maliyetlerinin artması nedeniyle firmalar fiyatlarını yükseltebilir.</w:t>
      </w:r>
      <w:r w:rsidRPr="000551E5">
        <w:br/>
        <w:t>Enflasyon beklentisi de ücret ve fiyatlarda yükselişe neden olabilir. Dolayısıyla beklenen enflasyon, enflasyonu beraberinde getirir.</w:t>
      </w:r>
      <w:r w:rsidRPr="000551E5">
        <w:br/>
        <w:t>Enflasyon neden kötüdür?</w:t>
      </w:r>
      <w:r w:rsidRPr="000551E5">
        <w:br/>
        <w:t>Yüksek enflasyon paranın satın alma gücünü azaltır. Örneğin, 1960’lı yıllarda bir ev alınabilen para ile bugün bir ekmek dahi alınamaması, enflasyonun alım gücünü zaman içinde ne denli azalttığının net bir göstergesidir.</w:t>
      </w:r>
      <w:r w:rsidRPr="000551E5">
        <w:br/>
        <w:t>Yüksek enflasyon nedeniyle ulusal paraya olan güven azalır. Paranın değişim ve değer biriktirme işlevi ortadan kalkar. Üretken olmayan yabancı para ve gayrimenkul gibi alanlara yapılan yatırımlar artar, yatırımların vadesi kısalır.</w:t>
      </w:r>
      <w:r w:rsidRPr="000551E5">
        <w:br/>
        <w:t>Enflasyon belirsizliğe neden olur. Üreticiler fiyatları belirlemekte, tüketiciler ise fiyat değişimlerini takip etmekte zorlanır. Bankalar daha yüksek faizle borç verir. Yatırım ve tüketim kararları sağlıklı alınamaz.</w:t>
      </w:r>
      <w:r w:rsidRPr="000551E5">
        <w:br/>
        <w:t>Yüksek enflasyon nedeniyle gelir düzeyi sabit ve düşük olan kesimin alım gücü giderek azalır, gelir dağılımı bozulur.</w:t>
      </w:r>
      <w:r w:rsidRPr="000551E5">
        <w:br/>
        <w:t>Bu nedenle bir ekonomide enflasyonun düşük ve istikrarlı olması büyük önem taşır.</w:t>
      </w:r>
    </w:p>
    <w:p w14:paraId="243FC783" w14:textId="77777777" w:rsidR="00626520" w:rsidRPr="000551E5" w:rsidRDefault="00626520" w:rsidP="00626520">
      <w:pPr>
        <w:pStyle w:val="NormalWeb"/>
        <w:spacing w:before="0" w:beforeAutospacing="0" w:after="150" w:afterAutospacing="0"/>
      </w:pPr>
      <w:r w:rsidRPr="000551E5">
        <w:t> </w:t>
      </w:r>
    </w:p>
    <w:p w14:paraId="675CC392" w14:textId="77777777" w:rsidR="00626520" w:rsidRPr="000551E5" w:rsidRDefault="00626520" w:rsidP="00626520">
      <w:pPr>
        <w:rPr>
          <w:rFonts w:ascii="Times New Roman" w:hAnsi="Times New Roman" w:cs="Times New Roman"/>
          <w:sz w:val="24"/>
          <w:szCs w:val="24"/>
        </w:rPr>
      </w:pPr>
    </w:p>
    <w:p w14:paraId="09F0436C" w14:textId="77777777" w:rsidR="00626520" w:rsidRPr="000551E5" w:rsidRDefault="00626520" w:rsidP="00626520">
      <w:pPr>
        <w:rPr>
          <w:rFonts w:ascii="Times New Roman" w:hAnsi="Times New Roman" w:cs="Times New Roman"/>
          <w:sz w:val="24"/>
          <w:szCs w:val="24"/>
        </w:rPr>
      </w:pPr>
    </w:p>
    <w:p w14:paraId="68960093" w14:textId="77777777" w:rsidR="00626520" w:rsidRPr="000551E5" w:rsidRDefault="00626520" w:rsidP="00626520">
      <w:pPr>
        <w:rPr>
          <w:rFonts w:ascii="Times New Roman" w:hAnsi="Times New Roman" w:cs="Times New Roman"/>
          <w:sz w:val="24"/>
          <w:szCs w:val="24"/>
        </w:rPr>
      </w:pPr>
    </w:p>
    <w:p w14:paraId="025D9D23" w14:textId="77777777" w:rsidR="00626520" w:rsidRPr="000551E5" w:rsidRDefault="00626520" w:rsidP="00626520">
      <w:pPr>
        <w:rPr>
          <w:rFonts w:ascii="Times New Roman" w:hAnsi="Times New Roman" w:cs="Times New Roman"/>
          <w:sz w:val="24"/>
          <w:szCs w:val="24"/>
        </w:rPr>
      </w:pPr>
    </w:p>
    <w:p w14:paraId="34140DD1" w14:textId="77777777" w:rsidR="00626520" w:rsidRPr="000551E5" w:rsidRDefault="00626520" w:rsidP="00626520">
      <w:pPr>
        <w:rPr>
          <w:rFonts w:ascii="Times New Roman" w:hAnsi="Times New Roman" w:cs="Times New Roman"/>
          <w:sz w:val="24"/>
          <w:szCs w:val="24"/>
        </w:rPr>
      </w:pPr>
    </w:p>
    <w:p w14:paraId="053A214F" w14:textId="77777777" w:rsidR="00B22017" w:rsidRPr="000551E5" w:rsidRDefault="00B22017" w:rsidP="00626520">
      <w:pPr>
        <w:rPr>
          <w:rFonts w:ascii="Times New Roman" w:hAnsi="Times New Roman" w:cs="Times New Roman"/>
          <w:sz w:val="24"/>
          <w:szCs w:val="24"/>
        </w:rPr>
      </w:pPr>
    </w:p>
    <w:p w14:paraId="68FB3265" w14:textId="77777777" w:rsidR="00626520" w:rsidRPr="000551E5" w:rsidRDefault="00626520" w:rsidP="00626520">
      <w:pPr>
        <w:rPr>
          <w:rFonts w:ascii="Times New Roman" w:hAnsi="Times New Roman" w:cs="Times New Roman"/>
          <w:sz w:val="24"/>
          <w:szCs w:val="24"/>
        </w:rPr>
      </w:pPr>
    </w:p>
    <w:p w14:paraId="4F729A71" w14:textId="77777777" w:rsidR="00626520" w:rsidRPr="000551E5" w:rsidRDefault="00626520" w:rsidP="00626520">
      <w:pPr>
        <w:rPr>
          <w:rFonts w:ascii="Times New Roman" w:hAnsi="Times New Roman" w:cs="Times New Roman"/>
          <w:sz w:val="24"/>
          <w:szCs w:val="24"/>
        </w:rPr>
      </w:pPr>
    </w:p>
    <w:p w14:paraId="2997FF2C" w14:textId="77777777" w:rsidR="00626520" w:rsidRPr="000551E5" w:rsidRDefault="00626520" w:rsidP="00626520">
      <w:pPr>
        <w:rPr>
          <w:rFonts w:ascii="Times New Roman" w:hAnsi="Times New Roman" w:cs="Times New Roman"/>
          <w:sz w:val="24"/>
          <w:szCs w:val="24"/>
        </w:rPr>
      </w:pPr>
    </w:p>
    <w:p w14:paraId="6A5B89DB" w14:textId="77777777" w:rsidR="00B22017" w:rsidRPr="000551E5" w:rsidRDefault="00B22017" w:rsidP="00626520">
      <w:pPr>
        <w:rPr>
          <w:rFonts w:ascii="Times New Roman" w:hAnsi="Times New Roman" w:cs="Times New Roman"/>
          <w:sz w:val="24"/>
          <w:szCs w:val="24"/>
        </w:rPr>
      </w:pPr>
    </w:p>
    <w:p w14:paraId="38F3D81E" w14:textId="77777777" w:rsidR="00B22017" w:rsidRPr="000551E5" w:rsidRDefault="00626520" w:rsidP="00626520">
      <w:pPr>
        <w:rPr>
          <w:rFonts w:ascii="Times New Roman" w:hAnsi="Times New Roman" w:cs="Times New Roman"/>
          <w:b/>
          <w:bCs/>
          <w:sz w:val="24"/>
          <w:szCs w:val="24"/>
          <w:shd w:val="clear" w:color="auto" w:fill="FFFFFF"/>
        </w:rPr>
      </w:pPr>
      <w:r w:rsidRPr="000551E5">
        <w:rPr>
          <w:rFonts w:ascii="Times New Roman" w:hAnsi="Times New Roman" w:cs="Times New Roman"/>
          <w:b/>
          <w:bCs/>
          <w:sz w:val="24"/>
          <w:szCs w:val="24"/>
          <w:shd w:val="clear" w:color="auto" w:fill="FFFFFF"/>
        </w:rPr>
        <w:lastRenderedPageBreak/>
        <w:t>Merkez Bankası Nedir?</w:t>
      </w:r>
    </w:p>
    <w:p w14:paraId="72D3A8E2" w14:textId="221C7651" w:rsidR="00626520" w:rsidRPr="000551E5" w:rsidRDefault="00626520" w:rsidP="00626520">
      <w:pPr>
        <w:rPr>
          <w:rFonts w:ascii="Times New Roman" w:hAnsi="Times New Roman" w:cs="Times New Roman"/>
          <w:sz w:val="24"/>
          <w:szCs w:val="24"/>
        </w:rPr>
      </w:pP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Ekonomi haberlerinde sıklıkla Merkez Bankasının aldığı bir karardan veya yayımladığı bir istatistikten bahsettik.</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Peki, Merkez Bankası denilince aklınıza ne gelir? Temel amacı nedir? Hangi işlemleri yürütür?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Türkiye Cumhuriyet Merkez Bankası ülkemizde para ve kur politikalarından sorumlu kurumdur.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Ülkenin ekonomik kalkınmasını desteklemek amacıyla bir emisyon bankası olarak kurulmuş, 1931 yılında faaliyete başlamıştır.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Bağımsızlığını ve diğer kamu kurumlarından farklılığını göstermek amacıyla Anonim Şirket olarak kurulmuştur.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İdare Merkezi Ankara’dadır. Ayrıca çeşitli illerde şubeleri, yurtdışında ise Dış İşleri Bakanlığı nezdinde temsilcilikleri bulunmaktadır.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Merkez Bankasının temel amacı fiyat istikrarını sağlamaktır.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Fiyat istikrarı ile ekonomik kararlarımızı dikkate almayı gerektirmeyecek ölçüde düşük bir enflasyon oranı kastedilir.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Banka fiyat istikrarı amacına ulaşmak için uygulayacağı para politikasını ve kullanacağı para politikası araçlarını kendisi belirler. Yani araç bağımsızlığına sahiptir.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Para ve kur politikasına yönelik kararlar Merkez Bankası bünyesindeki Para Politikası Kurulu tarafından alınır.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Kurul şeffaflık gereği önceden açıklanan bir takvim çerçevesinde toplanır ve aldığı kararı gerekçesiyle birlikte kamuoyuna açıklar.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Merkez Bankası ülkemizde uygulanan kur politikasından da sorumludur.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Uygulanana dalgalı kur rejiminde kurlar piyasada arz ve talep koşulları tarafından belirlenir. Merkez Bankasının herhangi bir kur taahhüdü yoktur.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Merkez Bankası finansal sistemdeki riskleri gözetir, sistemin sağlıklı çalışması için gerekli önlemleri alır, ihtiyaç olduğunda bankalara borç verir. Bu nedenle Merkez Bankasına Bankaların Bankası da denir.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Her gün kullandığımız banknotlar Merkez Bankası tarafından tasarlanır ve basılır. Bunun yanında banka piyasada yeterli miktarda banknot olmasını sağlar.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Ayrıca Ödeme Sistemlerinin kurulmasından ve bu sistemlerin kesintisiz çalışmasından da sorumludur.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Merkez Bankası fiyat istikrarı hedefi doğrultusunda Dünyadaki ve ülkemizdeki gelişmeleri yakından izleyerek ekonomik istikrara ve ülke refahına katkı sağlamayı amaçlayan milli bir kurumdur.</w:t>
      </w:r>
      <w:r w:rsidRPr="000551E5">
        <w:rPr>
          <w:rFonts w:ascii="Times New Roman" w:hAnsi="Times New Roman" w:cs="Times New Roman"/>
          <w:sz w:val="24"/>
          <w:szCs w:val="24"/>
        </w:rPr>
        <w:br/>
      </w:r>
      <w:r w:rsidRPr="000551E5">
        <w:rPr>
          <w:rFonts w:ascii="Times New Roman" w:hAnsi="Times New Roman" w:cs="Times New Roman"/>
          <w:sz w:val="24"/>
          <w:szCs w:val="24"/>
          <w:shd w:val="clear" w:color="auto" w:fill="FFFFFF"/>
        </w:rPr>
        <w:t>Merkez Bankasıyla ilgili daha fazla bilgiye </w:t>
      </w:r>
      <w:hyperlink r:id="rId5" w:history="1">
        <w:r w:rsidRPr="000551E5">
          <w:rPr>
            <w:rStyle w:val="Hyperlink"/>
            <w:rFonts w:ascii="Times New Roman" w:hAnsi="Times New Roman" w:cs="Times New Roman"/>
            <w:color w:val="auto"/>
            <w:sz w:val="24"/>
            <w:szCs w:val="24"/>
            <w:shd w:val="clear" w:color="auto" w:fill="FFFFFF"/>
          </w:rPr>
          <w:t>www.tcmb.gov.tr</w:t>
        </w:r>
      </w:hyperlink>
      <w:r w:rsidRPr="000551E5">
        <w:rPr>
          <w:rFonts w:ascii="Times New Roman" w:hAnsi="Times New Roman" w:cs="Times New Roman"/>
          <w:sz w:val="24"/>
          <w:szCs w:val="24"/>
          <w:shd w:val="clear" w:color="auto" w:fill="FFFFFF"/>
        </w:rPr>
        <w:t>’den ulaşabilirsiniz. </w:t>
      </w:r>
    </w:p>
    <w:sectPr w:rsidR="00626520" w:rsidRPr="0005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E7161"/>
    <w:multiLevelType w:val="multilevel"/>
    <w:tmpl w:val="AC56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5C1932"/>
    <w:multiLevelType w:val="multilevel"/>
    <w:tmpl w:val="A48C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532739">
    <w:abstractNumId w:val="1"/>
  </w:num>
  <w:num w:numId="2" w16cid:durableId="847599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20"/>
    <w:rsid w:val="000551E5"/>
    <w:rsid w:val="003F6BD7"/>
    <w:rsid w:val="005C70E0"/>
    <w:rsid w:val="00626520"/>
    <w:rsid w:val="00B22017"/>
    <w:rsid w:val="00DC7576"/>
    <w:rsid w:val="00E800F4"/>
    <w:rsid w:val="00EB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93B9"/>
  <w15:chartTrackingRefBased/>
  <w15:docId w15:val="{FD6301E9-3CF3-46E5-A203-E54A012A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5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5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5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5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5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5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5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5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520"/>
    <w:rPr>
      <w:rFonts w:eastAsiaTheme="majorEastAsia" w:cstheme="majorBidi"/>
      <w:color w:val="272727" w:themeColor="text1" w:themeTint="D8"/>
    </w:rPr>
  </w:style>
  <w:style w:type="paragraph" w:styleId="Title">
    <w:name w:val="Title"/>
    <w:basedOn w:val="Normal"/>
    <w:next w:val="Normal"/>
    <w:link w:val="TitleChar"/>
    <w:uiPriority w:val="10"/>
    <w:qFormat/>
    <w:rsid w:val="00626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520"/>
    <w:pPr>
      <w:spacing w:before="160"/>
      <w:jc w:val="center"/>
    </w:pPr>
    <w:rPr>
      <w:i/>
      <w:iCs/>
      <w:color w:val="404040" w:themeColor="text1" w:themeTint="BF"/>
    </w:rPr>
  </w:style>
  <w:style w:type="character" w:customStyle="1" w:styleId="QuoteChar">
    <w:name w:val="Quote Char"/>
    <w:basedOn w:val="DefaultParagraphFont"/>
    <w:link w:val="Quote"/>
    <w:uiPriority w:val="29"/>
    <w:rsid w:val="00626520"/>
    <w:rPr>
      <w:i/>
      <w:iCs/>
      <w:color w:val="404040" w:themeColor="text1" w:themeTint="BF"/>
    </w:rPr>
  </w:style>
  <w:style w:type="paragraph" w:styleId="ListParagraph">
    <w:name w:val="List Paragraph"/>
    <w:basedOn w:val="Normal"/>
    <w:uiPriority w:val="34"/>
    <w:qFormat/>
    <w:rsid w:val="00626520"/>
    <w:pPr>
      <w:ind w:left="720"/>
      <w:contextualSpacing/>
    </w:pPr>
  </w:style>
  <w:style w:type="character" w:styleId="IntenseEmphasis">
    <w:name w:val="Intense Emphasis"/>
    <w:basedOn w:val="DefaultParagraphFont"/>
    <w:uiPriority w:val="21"/>
    <w:qFormat/>
    <w:rsid w:val="00626520"/>
    <w:rPr>
      <w:i/>
      <w:iCs/>
      <w:color w:val="0F4761" w:themeColor="accent1" w:themeShade="BF"/>
    </w:rPr>
  </w:style>
  <w:style w:type="paragraph" w:styleId="IntenseQuote">
    <w:name w:val="Intense Quote"/>
    <w:basedOn w:val="Normal"/>
    <w:next w:val="Normal"/>
    <w:link w:val="IntenseQuoteChar"/>
    <w:uiPriority w:val="30"/>
    <w:qFormat/>
    <w:rsid w:val="00626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520"/>
    <w:rPr>
      <w:i/>
      <w:iCs/>
      <w:color w:val="0F4761" w:themeColor="accent1" w:themeShade="BF"/>
    </w:rPr>
  </w:style>
  <w:style w:type="character" w:styleId="IntenseReference">
    <w:name w:val="Intense Reference"/>
    <w:basedOn w:val="DefaultParagraphFont"/>
    <w:uiPriority w:val="32"/>
    <w:qFormat/>
    <w:rsid w:val="00626520"/>
    <w:rPr>
      <w:b/>
      <w:bCs/>
      <w:smallCaps/>
      <w:color w:val="0F4761" w:themeColor="accent1" w:themeShade="BF"/>
      <w:spacing w:val="5"/>
    </w:rPr>
  </w:style>
  <w:style w:type="paragraph" w:styleId="NormalWeb">
    <w:name w:val="Normal (Web)"/>
    <w:basedOn w:val="Normal"/>
    <w:uiPriority w:val="99"/>
    <w:semiHidden/>
    <w:unhideWhenUsed/>
    <w:rsid w:val="006265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265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13668">
      <w:bodyDiv w:val="1"/>
      <w:marLeft w:val="0"/>
      <w:marRight w:val="0"/>
      <w:marTop w:val="0"/>
      <w:marBottom w:val="0"/>
      <w:divBdr>
        <w:top w:val="none" w:sz="0" w:space="0" w:color="auto"/>
        <w:left w:val="none" w:sz="0" w:space="0" w:color="auto"/>
        <w:bottom w:val="none" w:sz="0" w:space="0" w:color="auto"/>
        <w:right w:val="none" w:sz="0" w:space="0" w:color="auto"/>
      </w:divBdr>
    </w:div>
    <w:div w:id="226720940">
      <w:bodyDiv w:val="1"/>
      <w:marLeft w:val="0"/>
      <w:marRight w:val="0"/>
      <w:marTop w:val="0"/>
      <w:marBottom w:val="0"/>
      <w:divBdr>
        <w:top w:val="none" w:sz="0" w:space="0" w:color="auto"/>
        <w:left w:val="none" w:sz="0" w:space="0" w:color="auto"/>
        <w:bottom w:val="none" w:sz="0" w:space="0" w:color="auto"/>
        <w:right w:val="none" w:sz="0" w:space="0" w:color="auto"/>
      </w:divBdr>
    </w:div>
    <w:div w:id="832991015">
      <w:bodyDiv w:val="1"/>
      <w:marLeft w:val="0"/>
      <w:marRight w:val="0"/>
      <w:marTop w:val="0"/>
      <w:marBottom w:val="0"/>
      <w:divBdr>
        <w:top w:val="none" w:sz="0" w:space="0" w:color="auto"/>
        <w:left w:val="none" w:sz="0" w:space="0" w:color="auto"/>
        <w:bottom w:val="none" w:sz="0" w:space="0" w:color="auto"/>
        <w:right w:val="none" w:sz="0" w:space="0" w:color="auto"/>
      </w:divBdr>
    </w:div>
    <w:div w:id="1149981371">
      <w:bodyDiv w:val="1"/>
      <w:marLeft w:val="0"/>
      <w:marRight w:val="0"/>
      <w:marTop w:val="0"/>
      <w:marBottom w:val="0"/>
      <w:divBdr>
        <w:top w:val="none" w:sz="0" w:space="0" w:color="auto"/>
        <w:left w:val="none" w:sz="0" w:space="0" w:color="auto"/>
        <w:bottom w:val="none" w:sz="0" w:space="0" w:color="auto"/>
        <w:right w:val="none" w:sz="0" w:space="0" w:color="auto"/>
      </w:divBdr>
    </w:div>
    <w:div w:id="2004890312">
      <w:bodyDiv w:val="1"/>
      <w:marLeft w:val="0"/>
      <w:marRight w:val="0"/>
      <w:marTop w:val="0"/>
      <w:marBottom w:val="0"/>
      <w:divBdr>
        <w:top w:val="none" w:sz="0" w:space="0" w:color="auto"/>
        <w:left w:val="none" w:sz="0" w:space="0" w:color="auto"/>
        <w:bottom w:val="none" w:sz="0" w:space="0" w:color="auto"/>
        <w:right w:val="none" w:sz="0" w:space="0" w:color="auto"/>
      </w:divBdr>
      <w:divsChild>
        <w:div w:id="214781505">
          <w:marLeft w:val="0"/>
          <w:marRight w:val="0"/>
          <w:marTop w:val="0"/>
          <w:marBottom w:val="0"/>
          <w:divBdr>
            <w:top w:val="none" w:sz="0" w:space="0" w:color="auto"/>
            <w:left w:val="none" w:sz="0" w:space="0" w:color="auto"/>
            <w:bottom w:val="none" w:sz="0" w:space="0" w:color="auto"/>
            <w:right w:val="none" w:sz="0" w:space="0" w:color="auto"/>
          </w:divBdr>
        </w:div>
        <w:div w:id="1113017495">
          <w:marLeft w:val="0"/>
          <w:marRight w:val="0"/>
          <w:marTop w:val="0"/>
          <w:marBottom w:val="0"/>
          <w:divBdr>
            <w:top w:val="none" w:sz="0" w:space="0" w:color="auto"/>
            <w:left w:val="none" w:sz="0" w:space="0" w:color="auto"/>
            <w:bottom w:val="none" w:sz="0" w:space="0" w:color="auto"/>
            <w:right w:val="none" w:sz="0" w:space="0" w:color="auto"/>
          </w:divBdr>
        </w:div>
        <w:div w:id="1286809434">
          <w:marLeft w:val="0"/>
          <w:marRight w:val="0"/>
          <w:marTop w:val="0"/>
          <w:marBottom w:val="0"/>
          <w:divBdr>
            <w:top w:val="none" w:sz="0" w:space="0" w:color="auto"/>
            <w:left w:val="none" w:sz="0" w:space="0" w:color="auto"/>
            <w:bottom w:val="none" w:sz="0" w:space="0" w:color="auto"/>
            <w:right w:val="none" w:sz="0" w:space="0" w:color="auto"/>
          </w:divBdr>
        </w:div>
        <w:div w:id="1072459570">
          <w:marLeft w:val="0"/>
          <w:marRight w:val="0"/>
          <w:marTop w:val="0"/>
          <w:marBottom w:val="0"/>
          <w:divBdr>
            <w:top w:val="none" w:sz="0" w:space="0" w:color="auto"/>
            <w:left w:val="none" w:sz="0" w:space="0" w:color="auto"/>
            <w:bottom w:val="none" w:sz="0" w:space="0" w:color="auto"/>
            <w:right w:val="none" w:sz="0" w:space="0" w:color="auto"/>
          </w:divBdr>
        </w:div>
        <w:div w:id="156388448">
          <w:marLeft w:val="0"/>
          <w:marRight w:val="0"/>
          <w:marTop w:val="0"/>
          <w:marBottom w:val="0"/>
          <w:divBdr>
            <w:top w:val="none" w:sz="0" w:space="0" w:color="auto"/>
            <w:left w:val="none" w:sz="0" w:space="0" w:color="auto"/>
            <w:bottom w:val="none" w:sz="0" w:space="0" w:color="auto"/>
            <w:right w:val="none" w:sz="0" w:space="0" w:color="auto"/>
          </w:divBdr>
        </w:div>
        <w:div w:id="790056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cmb.gov.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3586</Words>
  <Characters>20443</Characters>
  <Application>Microsoft Office Word</Application>
  <DocSecurity>0</DocSecurity>
  <Lines>170</Lines>
  <Paragraphs>47</Paragraphs>
  <ScaleCrop>false</ScaleCrop>
  <Company/>
  <LinksUpToDate>false</LinksUpToDate>
  <CharactersWithSpaces>23982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KAYA</dc:creator>
  <cp:keywords/>
  <dc:description/>
  <cp:lastModifiedBy>Salih KAYA</cp:lastModifiedBy>
  <cp:revision>3</cp:revision>
  <dcterms:created xsi:type="dcterms:W3CDTF">2024-07-04T08:15:00Z</dcterms:created>
  <dcterms:modified xsi:type="dcterms:W3CDTF">2024-07-04T11:08:00Z</dcterms:modified>
</cp:coreProperties>
</file>