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BA15B" w14:textId="77777777" w:rsidR="00CD7805" w:rsidRPr="00B0219E" w:rsidRDefault="00000000">
      <w:pPr>
        <w:pStyle w:val="KonuBal"/>
        <w:spacing w:after="140"/>
        <w:rPr>
          <w:lang w:val="en-US"/>
        </w:rPr>
      </w:pPr>
      <w:r w:rsidRPr="00B0219E">
        <w:rPr>
          <w:lang w:val="en-US"/>
        </w:rPr>
        <w:t>CS 418 Project 3 Final Report: Low Latency DASH Streaming</w:t>
      </w:r>
    </w:p>
    <w:p w14:paraId="1A49D316" w14:textId="7A35CABC" w:rsidR="00CD7805" w:rsidRPr="00B0219E" w:rsidRDefault="00000000">
      <w:pPr>
        <w:spacing w:after="140"/>
        <w:rPr>
          <w:lang w:val="en-US"/>
        </w:rPr>
      </w:pPr>
      <w:r w:rsidRPr="00B0219E">
        <w:rPr>
          <w:lang w:val="en-US"/>
        </w:rPr>
        <w:t>GitHub Repository: https://github.com/atakankaratass/cs418-project-3-low-latency</w:t>
      </w:r>
    </w:p>
    <w:p w14:paraId="2D9FDCEE" w14:textId="1FC490DA" w:rsidR="00197CC2" w:rsidRPr="00B0219E" w:rsidRDefault="00000000">
      <w:pPr>
        <w:spacing w:after="140"/>
        <w:rPr>
          <w:lang w:val="en-US"/>
        </w:rPr>
      </w:pPr>
      <w:r w:rsidRPr="00B0219E">
        <w:rPr>
          <w:lang w:val="en-US"/>
        </w:rPr>
        <w:t>Student: Atakan Karatas</w:t>
      </w:r>
      <w:r w:rsidR="00197CC2" w:rsidRPr="00B0219E">
        <w:rPr>
          <w:lang w:val="en-US"/>
        </w:rPr>
        <w:t xml:space="preserve"> S024356</w:t>
      </w:r>
    </w:p>
    <w:p w14:paraId="30911455" w14:textId="77777777" w:rsidR="00CD7805" w:rsidRPr="00B0219E" w:rsidRDefault="00000000">
      <w:pPr>
        <w:pStyle w:val="Balk2"/>
        <w:spacing w:after="140"/>
        <w:rPr>
          <w:lang w:val="en-US"/>
        </w:rPr>
      </w:pPr>
      <w:r w:rsidRPr="00B0219E">
        <w:rPr>
          <w:lang w:val="en-US"/>
        </w:rPr>
        <w:t>1. Introduction</w:t>
      </w:r>
    </w:p>
    <w:p w14:paraId="48C5D566" w14:textId="77777777" w:rsidR="00CD7805" w:rsidRPr="00B0219E" w:rsidRDefault="00000000">
      <w:pPr>
        <w:spacing w:after="140"/>
        <w:rPr>
          <w:lang w:val="en-US"/>
        </w:rPr>
      </w:pPr>
      <w:r w:rsidRPr="00B0219E">
        <w:rPr>
          <w:lang w:val="en-US"/>
        </w:rPr>
        <w:t>This report presents the design, implementation, and evaluation of a low-latency DASH streaming pipeline. The system combines OBS for live capture, a source-modified FFmpeg build for DASH packaging, NGINX and node-gpac-dash for HTTP chunked delivery, and dash.js for browser playback. The main technical focus was reducing glass-to-glass latency while keeping playback stable enough for live viewing in the browser.</w:t>
      </w:r>
    </w:p>
    <w:p w14:paraId="68987FB2" w14:textId="77777777" w:rsidR="00CD7805" w:rsidRPr="00B0219E" w:rsidRDefault="00000000">
      <w:pPr>
        <w:spacing w:after="140"/>
        <w:rPr>
          <w:lang w:val="en-US"/>
        </w:rPr>
      </w:pPr>
      <w:r w:rsidRPr="00B0219E">
        <w:rPr>
          <w:lang w:val="en-US"/>
        </w:rPr>
        <w:t>Several encoder and DASH packaging configurations were tested before reaching a stable low-latency profile. After correcting for a 1-second clock offset in the measurement setup, some settings produced smooth playback but stayed around 5-7 seconds, while more aggressive settings reduced delay at the cost of dash.js stalls. The most reliable validation profile used reduced OBS output settings with 1-second DASH segments and reached approximately 4.0 seconds of adjusted measured latency.</w:t>
      </w:r>
    </w:p>
    <w:p w14:paraId="3D67C11B" w14:textId="77777777" w:rsidR="00CD7805" w:rsidRPr="00B0219E" w:rsidRDefault="00000000">
      <w:pPr>
        <w:spacing w:after="140"/>
        <w:rPr>
          <w:lang w:val="en-US"/>
        </w:rPr>
      </w:pPr>
      <w:r w:rsidRPr="00B0219E">
        <w:rPr>
          <w:lang w:val="en-US"/>
        </w:rPr>
        <w:t>The following sections describe the pipeline architecture, the FFmpeg source modification, the validation evidence, the segment-duration and fragment-duration experiments, and the main implementation difficulties.</w:t>
      </w:r>
    </w:p>
    <w:p w14:paraId="506802CC" w14:textId="77777777" w:rsidR="00CD7805" w:rsidRPr="00B0219E" w:rsidRDefault="00000000">
      <w:pPr>
        <w:pStyle w:val="Balk2"/>
        <w:spacing w:after="140"/>
        <w:rPr>
          <w:lang w:val="en-US"/>
        </w:rPr>
      </w:pPr>
      <w:r w:rsidRPr="00B0219E">
        <w:rPr>
          <w:lang w:val="en-US"/>
        </w:rPr>
        <w:t>2. System Architecture</w:t>
      </w:r>
    </w:p>
    <w:p w14:paraId="41402BB8" w14:textId="77777777" w:rsidR="00CD7805" w:rsidRPr="00B0219E" w:rsidRDefault="00000000">
      <w:pPr>
        <w:spacing w:after="140"/>
        <w:rPr>
          <w:lang w:val="en-US"/>
        </w:rPr>
      </w:pPr>
      <w:r w:rsidRPr="00B0219E">
        <w:rPr>
          <w:lang w:val="en-US"/>
        </w:rPr>
        <w:t>The implemented path is shown below as a live-delivery chain rather than a single command-style line:</w:t>
      </w:r>
    </w:p>
    <w:tbl>
      <w:tblPr>
        <w:tblStyle w:val="TabloKlavuzu"/>
        <w:tblW w:w="0" w:type="auto"/>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Look w:val="04A0" w:firstRow="1" w:lastRow="0" w:firstColumn="1" w:lastColumn="0" w:noHBand="0" w:noVBand="1"/>
      </w:tblPr>
      <w:tblGrid>
        <w:gridCol w:w="3120"/>
        <w:gridCol w:w="3120"/>
        <w:gridCol w:w="3120"/>
      </w:tblGrid>
      <w:tr w:rsidR="00CD7805" w:rsidRPr="00B0219E" w14:paraId="3338D680" w14:textId="77777777" w:rsidTr="00740A78">
        <w:tblPrEx>
          <w:tblCellMar>
            <w:top w:w="0" w:type="dxa"/>
            <w:left w:w="0" w:type="dxa"/>
            <w:bottom w:w="0" w:type="dxa"/>
            <w:right w:w="0" w:type="dxa"/>
          </w:tblCellMar>
        </w:tblPrEx>
        <w:trPr>
          <w:jc w:val="center"/>
        </w:trPr>
        <w:tc>
          <w:tcPr>
            <w:tcW w:w="3120" w:type="dxa"/>
            <w:shd w:val="clear" w:color="auto" w:fill="EAF2F8"/>
            <w:tcMar>
              <w:top w:w="80" w:type="dxa"/>
              <w:left w:w="80" w:type="dxa"/>
              <w:bottom w:w="80" w:type="dxa"/>
              <w:right w:w="80" w:type="dxa"/>
            </w:tcMar>
            <w:vAlign w:val="center"/>
          </w:tcPr>
          <w:p w14:paraId="55DA02FD" w14:textId="77777777" w:rsidR="00CD7805" w:rsidRPr="00B0219E" w:rsidRDefault="00000000">
            <w:pPr>
              <w:jc w:val="center"/>
              <w:rPr>
                <w:lang w:val="en-US"/>
              </w:rPr>
            </w:pPr>
            <w:r w:rsidRPr="00B0219E">
              <w:rPr>
                <w:b/>
                <w:sz w:val="19"/>
                <w:lang w:val="en-US"/>
              </w:rPr>
              <w:t>Stage</w:t>
            </w:r>
          </w:p>
        </w:tc>
        <w:tc>
          <w:tcPr>
            <w:tcW w:w="3120" w:type="dxa"/>
            <w:shd w:val="clear" w:color="auto" w:fill="EAF2F8"/>
            <w:tcMar>
              <w:top w:w="80" w:type="dxa"/>
              <w:left w:w="80" w:type="dxa"/>
              <w:bottom w:w="80" w:type="dxa"/>
              <w:right w:w="80" w:type="dxa"/>
            </w:tcMar>
            <w:vAlign w:val="center"/>
          </w:tcPr>
          <w:p w14:paraId="27B19940" w14:textId="77777777" w:rsidR="00CD7805" w:rsidRPr="00B0219E" w:rsidRDefault="00000000">
            <w:pPr>
              <w:jc w:val="center"/>
              <w:rPr>
                <w:lang w:val="en-US"/>
              </w:rPr>
            </w:pPr>
            <w:r w:rsidRPr="00B0219E">
              <w:rPr>
                <w:b/>
                <w:sz w:val="19"/>
                <w:lang w:val="en-US"/>
              </w:rPr>
              <w:t>Component</w:t>
            </w:r>
          </w:p>
        </w:tc>
        <w:tc>
          <w:tcPr>
            <w:tcW w:w="3120" w:type="dxa"/>
            <w:shd w:val="clear" w:color="auto" w:fill="EAF2F8"/>
            <w:tcMar>
              <w:top w:w="80" w:type="dxa"/>
              <w:left w:w="80" w:type="dxa"/>
              <w:bottom w:w="80" w:type="dxa"/>
              <w:right w:w="80" w:type="dxa"/>
            </w:tcMar>
            <w:vAlign w:val="center"/>
          </w:tcPr>
          <w:p w14:paraId="6350F0F5" w14:textId="77777777" w:rsidR="00CD7805" w:rsidRPr="00B0219E" w:rsidRDefault="00000000">
            <w:pPr>
              <w:jc w:val="center"/>
              <w:rPr>
                <w:lang w:val="en-US"/>
              </w:rPr>
            </w:pPr>
            <w:r w:rsidRPr="00B0219E">
              <w:rPr>
                <w:b/>
                <w:sz w:val="19"/>
                <w:lang w:val="en-US"/>
              </w:rPr>
              <w:t>Role in the stream</w:t>
            </w:r>
          </w:p>
        </w:tc>
      </w:tr>
      <w:tr w:rsidR="00CD7805" w:rsidRPr="00B0219E" w14:paraId="09D3C8AF" w14:textId="77777777" w:rsidTr="00740A78">
        <w:tblPrEx>
          <w:tblCellMar>
            <w:top w:w="0" w:type="dxa"/>
            <w:left w:w="0" w:type="dxa"/>
            <w:bottom w:w="0" w:type="dxa"/>
            <w:right w:w="0" w:type="dxa"/>
          </w:tblCellMar>
        </w:tblPrEx>
        <w:trPr>
          <w:jc w:val="center"/>
        </w:trPr>
        <w:tc>
          <w:tcPr>
            <w:tcW w:w="3120" w:type="dxa"/>
            <w:tcMar>
              <w:top w:w="80" w:type="dxa"/>
              <w:left w:w="80" w:type="dxa"/>
              <w:bottom w:w="80" w:type="dxa"/>
              <w:right w:w="80" w:type="dxa"/>
            </w:tcMar>
            <w:vAlign w:val="center"/>
          </w:tcPr>
          <w:p w14:paraId="2689AAC4" w14:textId="77777777" w:rsidR="00CD7805" w:rsidRPr="00B0219E" w:rsidRDefault="00000000">
            <w:pPr>
              <w:jc w:val="center"/>
              <w:rPr>
                <w:lang w:val="en-US"/>
              </w:rPr>
            </w:pPr>
            <w:r w:rsidRPr="00B0219E">
              <w:rPr>
                <w:sz w:val="19"/>
                <w:lang w:val="en-US"/>
              </w:rPr>
              <w:t>1</w:t>
            </w:r>
          </w:p>
        </w:tc>
        <w:tc>
          <w:tcPr>
            <w:tcW w:w="3120" w:type="dxa"/>
            <w:tcMar>
              <w:top w:w="80" w:type="dxa"/>
              <w:left w:w="80" w:type="dxa"/>
              <w:bottom w:w="80" w:type="dxa"/>
              <w:right w:w="80" w:type="dxa"/>
            </w:tcMar>
            <w:vAlign w:val="center"/>
          </w:tcPr>
          <w:p w14:paraId="0A68F8DF" w14:textId="77777777" w:rsidR="00CD7805" w:rsidRPr="00B0219E" w:rsidRDefault="00000000">
            <w:pPr>
              <w:jc w:val="center"/>
              <w:rPr>
                <w:lang w:val="en-US"/>
              </w:rPr>
            </w:pPr>
            <w:r w:rsidRPr="00B0219E">
              <w:rPr>
                <w:sz w:val="19"/>
                <w:lang w:val="en-US"/>
              </w:rPr>
              <w:t>OBS</w:t>
            </w:r>
          </w:p>
        </w:tc>
        <w:tc>
          <w:tcPr>
            <w:tcW w:w="3120" w:type="dxa"/>
            <w:tcMar>
              <w:top w:w="80" w:type="dxa"/>
              <w:left w:w="80" w:type="dxa"/>
              <w:bottom w:w="80" w:type="dxa"/>
              <w:right w:w="80" w:type="dxa"/>
            </w:tcMar>
            <w:vAlign w:val="center"/>
          </w:tcPr>
          <w:p w14:paraId="78204A6A" w14:textId="77777777" w:rsidR="00CD7805" w:rsidRPr="00B0219E" w:rsidRDefault="00000000">
            <w:pPr>
              <w:jc w:val="center"/>
              <w:rPr>
                <w:lang w:val="en-US"/>
              </w:rPr>
            </w:pPr>
            <w:r w:rsidRPr="00B0219E">
              <w:rPr>
                <w:sz w:val="19"/>
                <w:lang w:val="en-US"/>
              </w:rPr>
              <w:t>Captures the live source and clock overlay</w:t>
            </w:r>
          </w:p>
        </w:tc>
      </w:tr>
      <w:tr w:rsidR="00CD7805" w:rsidRPr="00B0219E" w14:paraId="3B69B7D7" w14:textId="77777777" w:rsidTr="00740A78">
        <w:tblPrEx>
          <w:tblCellMar>
            <w:top w:w="0" w:type="dxa"/>
            <w:left w:w="0" w:type="dxa"/>
            <w:bottom w:w="0" w:type="dxa"/>
            <w:right w:w="0" w:type="dxa"/>
          </w:tblCellMar>
        </w:tblPrEx>
        <w:trPr>
          <w:jc w:val="center"/>
        </w:trPr>
        <w:tc>
          <w:tcPr>
            <w:tcW w:w="3120" w:type="dxa"/>
            <w:tcMar>
              <w:top w:w="80" w:type="dxa"/>
              <w:left w:w="80" w:type="dxa"/>
              <w:bottom w:w="80" w:type="dxa"/>
              <w:right w:w="80" w:type="dxa"/>
            </w:tcMar>
            <w:vAlign w:val="center"/>
          </w:tcPr>
          <w:p w14:paraId="1CC6A4F0" w14:textId="77777777" w:rsidR="00CD7805" w:rsidRPr="00B0219E" w:rsidRDefault="00000000">
            <w:pPr>
              <w:jc w:val="center"/>
              <w:rPr>
                <w:lang w:val="en-US"/>
              </w:rPr>
            </w:pPr>
            <w:r w:rsidRPr="00B0219E">
              <w:rPr>
                <w:sz w:val="19"/>
                <w:lang w:val="en-US"/>
              </w:rPr>
              <w:t>2</w:t>
            </w:r>
          </w:p>
        </w:tc>
        <w:tc>
          <w:tcPr>
            <w:tcW w:w="3120" w:type="dxa"/>
            <w:tcMar>
              <w:top w:w="80" w:type="dxa"/>
              <w:left w:w="80" w:type="dxa"/>
              <w:bottom w:w="80" w:type="dxa"/>
              <w:right w:w="80" w:type="dxa"/>
            </w:tcMar>
            <w:vAlign w:val="center"/>
          </w:tcPr>
          <w:p w14:paraId="0BB249FB" w14:textId="77777777" w:rsidR="00CD7805" w:rsidRPr="00B0219E" w:rsidRDefault="00000000">
            <w:pPr>
              <w:jc w:val="center"/>
              <w:rPr>
                <w:lang w:val="en-US"/>
              </w:rPr>
            </w:pPr>
            <w:r w:rsidRPr="00B0219E">
              <w:rPr>
                <w:sz w:val="19"/>
                <w:lang w:val="en-US"/>
              </w:rPr>
              <w:t>RTMP</w:t>
            </w:r>
          </w:p>
        </w:tc>
        <w:tc>
          <w:tcPr>
            <w:tcW w:w="3120" w:type="dxa"/>
            <w:tcMar>
              <w:top w:w="80" w:type="dxa"/>
              <w:left w:w="80" w:type="dxa"/>
              <w:bottom w:w="80" w:type="dxa"/>
              <w:right w:w="80" w:type="dxa"/>
            </w:tcMar>
            <w:vAlign w:val="center"/>
          </w:tcPr>
          <w:p w14:paraId="51CCDDE7" w14:textId="77777777" w:rsidR="00CD7805" w:rsidRPr="00B0219E" w:rsidRDefault="00000000">
            <w:pPr>
              <w:jc w:val="center"/>
              <w:rPr>
                <w:lang w:val="en-US"/>
              </w:rPr>
            </w:pPr>
            <w:r w:rsidRPr="00B0219E">
              <w:rPr>
                <w:sz w:val="19"/>
                <w:lang w:val="en-US"/>
              </w:rPr>
              <w:t>Carries the live feed into FFmpeg</w:t>
            </w:r>
          </w:p>
        </w:tc>
      </w:tr>
      <w:tr w:rsidR="00CD7805" w:rsidRPr="00B0219E" w14:paraId="42B49E2C" w14:textId="77777777" w:rsidTr="00740A78">
        <w:tblPrEx>
          <w:tblCellMar>
            <w:top w:w="0" w:type="dxa"/>
            <w:left w:w="0" w:type="dxa"/>
            <w:bottom w:w="0" w:type="dxa"/>
            <w:right w:w="0" w:type="dxa"/>
          </w:tblCellMar>
        </w:tblPrEx>
        <w:trPr>
          <w:jc w:val="center"/>
        </w:trPr>
        <w:tc>
          <w:tcPr>
            <w:tcW w:w="3120" w:type="dxa"/>
            <w:tcMar>
              <w:top w:w="80" w:type="dxa"/>
              <w:left w:w="80" w:type="dxa"/>
              <w:bottom w:w="80" w:type="dxa"/>
              <w:right w:w="80" w:type="dxa"/>
            </w:tcMar>
            <w:vAlign w:val="center"/>
          </w:tcPr>
          <w:p w14:paraId="61BE9389" w14:textId="77777777" w:rsidR="00CD7805" w:rsidRPr="00B0219E" w:rsidRDefault="00000000">
            <w:pPr>
              <w:jc w:val="center"/>
              <w:rPr>
                <w:lang w:val="en-US"/>
              </w:rPr>
            </w:pPr>
            <w:r w:rsidRPr="00B0219E">
              <w:rPr>
                <w:sz w:val="19"/>
                <w:lang w:val="en-US"/>
              </w:rPr>
              <w:t>3</w:t>
            </w:r>
          </w:p>
        </w:tc>
        <w:tc>
          <w:tcPr>
            <w:tcW w:w="3120" w:type="dxa"/>
            <w:tcMar>
              <w:top w:w="80" w:type="dxa"/>
              <w:left w:w="80" w:type="dxa"/>
              <w:bottom w:w="80" w:type="dxa"/>
              <w:right w:w="80" w:type="dxa"/>
            </w:tcMar>
            <w:vAlign w:val="center"/>
          </w:tcPr>
          <w:p w14:paraId="672EE634" w14:textId="77777777" w:rsidR="00CD7805" w:rsidRPr="00B0219E" w:rsidRDefault="00000000">
            <w:pPr>
              <w:jc w:val="center"/>
              <w:rPr>
                <w:lang w:val="en-US"/>
              </w:rPr>
            </w:pPr>
            <w:r w:rsidRPr="00B0219E">
              <w:rPr>
                <w:sz w:val="19"/>
                <w:lang w:val="en-US"/>
              </w:rPr>
              <w:t>Modified FFmpeg</w:t>
            </w:r>
          </w:p>
        </w:tc>
        <w:tc>
          <w:tcPr>
            <w:tcW w:w="3120" w:type="dxa"/>
            <w:tcMar>
              <w:top w:w="80" w:type="dxa"/>
              <w:left w:w="80" w:type="dxa"/>
              <w:bottom w:w="80" w:type="dxa"/>
              <w:right w:w="80" w:type="dxa"/>
            </w:tcMar>
            <w:vAlign w:val="center"/>
          </w:tcPr>
          <w:p w14:paraId="0D424743" w14:textId="77777777" w:rsidR="00CD7805" w:rsidRPr="00B0219E" w:rsidRDefault="00000000">
            <w:pPr>
              <w:jc w:val="center"/>
              <w:rPr>
                <w:lang w:val="en-US"/>
              </w:rPr>
            </w:pPr>
            <w:r w:rsidRPr="00B0219E">
              <w:rPr>
                <w:sz w:val="19"/>
                <w:lang w:val="en-US"/>
              </w:rPr>
              <w:t>Packages LL-DASH chunks and segments</w:t>
            </w:r>
          </w:p>
        </w:tc>
      </w:tr>
      <w:tr w:rsidR="00CD7805" w:rsidRPr="00B0219E" w14:paraId="3473DC91" w14:textId="77777777" w:rsidTr="00740A78">
        <w:tblPrEx>
          <w:tblCellMar>
            <w:top w:w="0" w:type="dxa"/>
            <w:left w:w="0" w:type="dxa"/>
            <w:bottom w:w="0" w:type="dxa"/>
            <w:right w:w="0" w:type="dxa"/>
          </w:tblCellMar>
        </w:tblPrEx>
        <w:trPr>
          <w:jc w:val="center"/>
        </w:trPr>
        <w:tc>
          <w:tcPr>
            <w:tcW w:w="3120" w:type="dxa"/>
            <w:tcMar>
              <w:top w:w="80" w:type="dxa"/>
              <w:left w:w="80" w:type="dxa"/>
              <w:bottom w:w="80" w:type="dxa"/>
              <w:right w:w="80" w:type="dxa"/>
            </w:tcMar>
            <w:vAlign w:val="center"/>
          </w:tcPr>
          <w:p w14:paraId="2624C6BE" w14:textId="77777777" w:rsidR="00CD7805" w:rsidRPr="00B0219E" w:rsidRDefault="00000000">
            <w:pPr>
              <w:jc w:val="center"/>
              <w:rPr>
                <w:lang w:val="en-US"/>
              </w:rPr>
            </w:pPr>
            <w:r w:rsidRPr="00B0219E">
              <w:rPr>
                <w:sz w:val="19"/>
                <w:lang w:val="en-US"/>
              </w:rPr>
              <w:t>4</w:t>
            </w:r>
          </w:p>
        </w:tc>
        <w:tc>
          <w:tcPr>
            <w:tcW w:w="3120" w:type="dxa"/>
            <w:tcMar>
              <w:top w:w="80" w:type="dxa"/>
              <w:left w:w="80" w:type="dxa"/>
              <w:bottom w:w="80" w:type="dxa"/>
              <w:right w:w="80" w:type="dxa"/>
            </w:tcMar>
            <w:vAlign w:val="center"/>
          </w:tcPr>
          <w:p w14:paraId="6BE928CF" w14:textId="77777777" w:rsidR="00CD7805" w:rsidRPr="00B0219E" w:rsidRDefault="00000000">
            <w:pPr>
              <w:jc w:val="center"/>
              <w:rPr>
                <w:lang w:val="en-US"/>
              </w:rPr>
            </w:pPr>
            <w:r w:rsidRPr="00B0219E">
              <w:rPr>
                <w:sz w:val="19"/>
                <w:lang w:val="en-US"/>
              </w:rPr>
              <w:t>NGINX</w:t>
            </w:r>
          </w:p>
        </w:tc>
        <w:tc>
          <w:tcPr>
            <w:tcW w:w="3120" w:type="dxa"/>
            <w:tcMar>
              <w:top w:w="80" w:type="dxa"/>
              <w:left w:w="80" w:type="dxa"/>
              <w:bottom w:w="80" w:type="dxa"/>
              <w:right w:w="80" w:type="dxa"/>
            </w:tcMar>
            <w:vAlign w:val="center"/>
          </w:tcPr>
          <w:p w14:paraId="6ACF7978" w14:textId="77777777" w:rsidR="00CD7805" w:rsidRPr="00B0219E" w:rsidRDefault="00000000">
            <w:pPr>
              <w:jc w:val="center"/>
              <w:rPr>
                <w:lang w:val="en-US"/>
              </w:rPr>
            </w:pPr>
            <w:r w:rsidRPr="00B0219E">
              <w:rPr>
                <w:sz w:val="19"/>
                <w:lang w:val="en-US"/>
              </w:rPr>
              <w:t>Serves the player and proxies DASH media</w:t>
            </w:r>
          </w:p>
        </w:tc>
      </w:tr>
      <w:tr w:rsidR="00CD7805" w:rsidRPr="00B0219E" w14:paraId="3E0723E5" w14:textId="77777777" w:rsidTr="00740A78">
        <w:tblPrEx>
          <w:tblCellMar>
            <w:top w:w="0" w:type="dxa"/>
            <w:left w:w="0" w:type="dxa"/>
            <w:bottom w:w="0" w:type="dxa"/>
            <w:right w:w="0" w:type="dxa"/>
          </w:tblCellMar>
        </w:tblPrEx>
        <w:trPr>
          <w:jc w:val="center"/>
        </w:trPr>
        <w:tc>
          <w:tcPr>
            <w:tcW w:w="3120" w:type="dxa"/>
            <w:tcMar>
              <w:top w:w="80" w:type="dxa"/>
              <w:left w:w="80" w:type="dxa"/>
              <w:bottom w:w="80" w:type="dxa"/>
              <w:right w:w="80" w:type="dxa"/>
            </w:tcMar>
            <w:vAlign w:val="center"/>
          </w:tcPr>
          <w:p w14:paraId="5BE176C6" w14:textId="77777777" w:rsidR="00CD7805" w:rsidRPr="00B0219E" w:rsidRDefault="00000000">
            <w:pPr>
              <w:jc w:val="center"/>
              <w:rPr>
                <w:lang w:val="en-US"/>
              </w:rPr>
            </w:pPr>
            <w:r w:rsidRPr="00B0219E">
              <w:rPr>
                <w:sz w:val="19"/>
                <w:lang w:val="en-US"/>
              </w:rPr>
              <w:t>5</w:t>
            </w:r>
          </w:p>
        </w:tc>
        <w:tc>
          <w:tcPr>
            <w:tcW w:w="3120" w:type="dxa"/>
            <w:tcMar>
              <w:top w:w="80" w:type="dxa"/>
              <w:left w:w="80" w:type="dxa"/>
              <w:bottom w:w="80" w:type="dxa"/>
              <w:right w:w="80" w:type="dxa"/>
            </w:tcMar>
            <w:vAlign w:val="center"/>
          </w:tcPr>
          <w:p w14:paraId="73966A6F" w14:textId="77777777" w:rsidR="00CD7805" w:rsidRPr="00B0219E" w:rsidRDefault="00000000">
            <w:pPr>
              <w:jc w:val="center"/>
              <w:rPr>
                <w:lang w:val="en-US"/>
              </w:rPr>
            </w:pPr>
            <w:r w:rsidRPr="00B0219E">
              <w:rPr>
                <w:sz w:val="19"/>
                <w:lang w:val="en-US"/>
              </w:rPr>
              <w:t>Modified node-gpac-dash</w:t>
            </w:r>
          </w:p>
        </w:tc>
        <w:tc>
          <w:tcPr>
            <w:tcW w:w="3120" w:type="dxa"/>
            <w:tcMar>
              <w:top w:w="80" w:type="dxa"/>
              <w:left w:w="80" w:type="dxa"/>
              <w:bottom w:w="80" w:type="dxa"/>
              <w:right w:w="80" w:type="dxa"/>
            </w:tcMar>
            <w:vAlign w:val="center"/>
          </w:tcPr>
          <w:p w14:paraId="6C7E22BA" w14:textId="77777777" w:rsidR="00CD7805" w:rsidRPr="00B0219E" w:rsidRDefault="00000000">
            <w:pPr>
              <w:jc w:val="center"/>
              <w:rPr>
                <w:lang w:val="en-US"/>
              </w:rPr>
            </w:pPr>
            <w:r w:rsidRPr="00B0219E">
              <w:rPr>
                <w:sz w:val="19"/>
                <w:lang w:val="en-US"/>
              </w:rPr>
              <w:t>Sends media using chunked transfer</w:t>
            </w:r>
          </w:p>
        </w:tc>
      </w:tr>
      <w:tr w:rsidR="00CD7805" w:rsidRPr="00B0219E" w14:paraId="4C0FCBCD" w14:textId="77777777" w:rsidTr="00740A78">
        <w:tblPrEx>
          <w:tblCellMar>
            <w:top w:w="0" w:type="dxa"/>
            <w:left w:w="0" w:type="dxa"/>
            <w:bottom w:w="0" w:type="dxa"/>
            <w:right w:w="0" w:type="dxa"/>
          </w:tblCellMar>
        </w:tblPrEx>
        <w:trPr>
          <w:jc w:val="center"/>
        </w:trPr>
        <w:tc>
          <w:tcPr>
            <w:tcW w:w="3120" w:type="dxa"/>
            <w:tcMar>
              <w:top w:w="80" w:type="dxa"/>
              <w:left w:w="80" w:type="dxa"/>
              <w:bottom w:w="80" w:type="dxa"/>
              <w:right w:w="80" w:type="dxa"/>
            </w:tcMar>
            <w:vAlign w:val="center"/>
          </w:tcPr>
          <w:p w14:paraId="32F8D871" w14:textId="77777777" w:rsidR="00CD7805" w:rsidRPr="00B0219E" w:rsidRDefault="00000000">
            <w:pPr>
              <w:jc w:val="center"/>
              <w:rPr>
                <w:lang w:val="en-US"/>
              </w:rPr>
            </w:pPr>
            <w:r w:rsidRPr="00B0219E">
              <w:rPr>
                <w:sz w:val="19"/>
                <w:lang w:val="en-US"/>
              </w:rPr>
              <w:t>6</w:t>
            </w:r>
          </w:p>
        </w:tc>
        <w:tc>
          <w:tcPr>
            <w:tcW w:w="3120" w:type="dxa"/>
            <w:tcMar>
              <w:top w:w="80" w:type="dxa"/>
              <w:left w:w="80" w:type="dxa"/>
              <w:bottom w:w="80" w:type="dxa"/>
              <w:right w:w="80" w:type="dxa"/>
            </w:tcMar>
            <w:vAlign w:val="center"/>
          </w:tcPr>
          <w:p w14:paraId="0F942F23" w14:textId="77777777" w:rsidR="00CD7805" w:rsidRPr="00B0219E" w:rsidRDefault="00000000">
            <w:pPr>
              <w:jc w:val="center"/>
              <w:rPr>
                <w:lang w:val="en-US"/>
              </w:rPr>
            </w:pPr>
            <w:r w:rsidRPr="00B0219E">
              <w:rPr>
                <w:sz w:val="19"/>
                <w:lang w:val="en-US"/>
              </w:rPr>
              <w:t>dash.js browser player</w:t>
            </w:r>
          </w:p>
        </w:tc>
        <w:tc>
          <w:tcPr>
            <w:tcW w:w="3120" w:type="dxa"/>
            <w:tcMar>
              <w:top w:w="80" w:type="dxa"/>
              <w:left w:w="80" w:type="dxa"/>
              <w:bottom w:w="80" w:type="dxa"/>
              <w:right w:w="80" w:type="dxa"/>
            </w:tcMar>
            <w:vAlign w:val="center"/>
          </w:tcPr>
          <w:p w14:paraId="42E0FB26" w14:textId="77777777" w:rsidR="00CD7805" w:rsidRPr="00B0219E" w:rsidRDefault="00000000">
            <w:pPr>
              <w:jc w:val="center"/>
              <w:rPr>
                <w:lang w:val="en-US"/>
              </w:rPr>
            </w:pPr>
            <w:r w:rsidRPr="00B0219E">
              <w:rPr>
                <w:sz w:val="19"/>
                <w:lang w:val="en-US"/>
              </w:rPr>
              <w:t>Plays the live DASH stream</w:t>
            </w:r>
          </w:p>
        </w:tc>
      </w:tr>
    </w:tbl>
    <w:p w14:paraId="150A6000" w14:textId="77777777" w:rsidR="00CD7805" w:rsidRPr="00B0219E" w:rsidRDefault="00CD7805">
      <w:pPr>
        <w:spacing w:after="140"/>
        <w:rPr>
          <w:lang w:val="en-US"/>
        </w:rPr>
      </w:pPr>
    </w:p>
    <w:p w14:paraId="4A11A263" w14:textId="77777777" w:rsidR="00CD7805" w:rsidRPr="00B0219E" w:rsidRDefault="00000000">
      <w:pPr>
        <w:spacing w:after="140"/>
        <w:rPr>
          <w:lang w:val="en-US"/>
        </w:rPr>
      </w:pPr>
      <w:r w:rsidRPr="00B0219E">
        <w:rPr>
          <w:lang w:val="en-US"/>
        </w:rPr>
        <w:t>OBS captures the source and burns the current wall-clock time into the video frame. FFmpeg listens for RTMP input from OBS and writes DASH output to local disk. NGINX serves the browser player and proxies /dash/ requests to node-gpac-dash. The modified node-gpac-dash server sends media segments using HTTP chunked transfer encoding, so the player can receive partial segment data before the whole segment is finished.</w:t>
      </w:r>
    </w:p>
    <w:p w14:paraId="218F8742" w14:textId="77777777" w:rsidR="00CD7805" w:rsidRPr="00B0219E" w:rsidRDefault="00000000">
      <w:pPr>
        <w:spacing w:after="140"/>
        <w:rPr>
          <w:lang w:val="en-US"/>
        </w:rPr>
      </w:pPr>
      <w:r w:rsidRPr="00B0219E">
        <w:rPr>
          <w:lang w:val="en-US"/>
        </w:rPr>
        <w:lastRenderedPageBreak/>
        <w:t>The browser player uses dash.js and loads the live DASH manifest from /dash/live.mpd. The page keeps the interface simple and only shows the video player plus debug logs that are useful during validation.</w:t>
      </w:r>
    </w:p>
    <w:p w14:paraId="1A44B9E8" w14:textId="77777777" w:rsidR="00CD7805" w:rsidRPr="00B0219E" w:rsidRDefault="00000000">
      <w:pPr>
        <w:pStyle w:val="Balk2"/>
        <w:spacing w:after="140"/>
        <w:rPr>
          <w:lang w:val="en-US"/>
        </w:rPr>
      </w:pPr>
      <w:r w:rsidRPr="00B0219E">
        <w:rPr>
          <w:lang w:val="en-US"/>
        </w:rPr>
        <w:t>3. FFmpeg Source Build And Required Source Modification</w:t>
      </w:r>
    </w:p>
    <w:p w14:paraId="599CC555" w14:textId="77777777" w:rsidR="00CD7805" w:rsidRPr="00B0219E" w:rsidRDefault="00000000">
      <w:pPr>
        <w:spacing w:after="140"/>
        <w:rPr>
          <w:lang w:val="en-US"/>
        </w:rPr>
      </w:pPr>
      <w:r w:rsidRPr="00B0219E">
        <w:rPr>
          <w:lang w:val="en-US"/>
        </w:rPr>
        <w:t>The project uses a locally compiled FFmpeg build rather than a pre-installed package. This was necessary because the DASH muxer source needed a small change before FFmpeg could write media segments in the form required by the live chunked-delivery server.</w:t>
      </w:r>
    </w:p>
    <w:p w14:paraId="6E4B35BA" w14:textId="77777777" w:rsidR="00CD7805" w:rsidRPr="00B0219E" w:rsidRDefault="00000000">
      <w:pPr>
        <w:spacing w:after="140"/>
        <w:rPr>
          <w:lang w:val="en-US"/>
        </w:rPr>
      </w:pPr>
      <w:r w:rsidRPr="00B0219E">
        <w:rPr>
          <w:lang w:val="en-US"/>
        </w:rPr>
        <w:t>The tutorial explains that FFmpeg normally writes partial DASH media segments with a temporary .tmp extension and then renames them later. This causes a problem for node-gpac-dash because node-gpac-dash tries to read the live segment while FFmpeg is still writing it. To fix that, I changed the media segment temp path so FFmpeg writes directly to the final .m4s file name.</w:t>
      </w:r>
    </w:p>
    <w:p w14:paraId="56591755" w14:textId="77777777" w:rsidR="00CD7805" w:rsidRPr="00B0219E" w:rsidRDefault="00000000">
      <w:pPr>
        <w:spacing w:after="140"/>
        <w:rPr>
          <w:lang w:val="en-US"/>
        </w:rPr>
      </w:pPr>
      <w:r w:rsidRPr="00B0219E">
        <w:rPr>
          <w:lang w:val="en-US"/>
        </w:rPr>
        <w:t>The source change is small, but it is central to the low-latency path:</w:t>
      </w:r>
    </w:p>
    <w:tbl>
      <w:tblPr>
        <w:tblStyle w:val="TabloKlavuzu"/>
        <w:tblW w:w="0" w:type="auto"/>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Look w:val="04A0" w:firstRow="1" w:lastRow="0" w:firstColumn="1" w:lastColumn="0" w:noHBand="0" w:noVBand="1"/>
      </w:tblPr>
      <w:tblGrid>
        <w:gridCol w:w="4680"/>
        <w:gridCol w:w="4680"/>
      </w:tblGrid>
      <w:tr w:rsidR="00CD7805" w:rsidRPr="00B0219E" w14:paraId="416E7FCF" w14:textId="77777777" w:rsidTr="00740A78">
        <w:tblPrEx>
          <w:tblCellMar>
            <w:top w:w="0" w:type="dxa"/>
            <w:left w:w="0" w:type="dxa"/>
            <w:bottom w:w="0" w:type="dxa"/>
            <w:right w:w="0" w:type="dxa"/>
          </w:tblCellMar>
        </w:tblPrEx>
        <w:trPr>
          <w:jc w:val="center"/>
        </w:trPr>
        <w:tc>
          <w:tcPr>
            <w:tcW w:w="4680" w:type="dxa"/>
            <w:shd w:val="clear" w:color="auto" w:fill="EAF2F8"/>
            <w:tcMar>
              <w:top w:w="80" w:type="dxa"/>
              <w:left w:w="80" w:type="dxa"/>
              <w:bottom w:w="80" w:type="dxa"/>
              <w:right w:w="80" w:type="dxa"/>
            </w:tcMar>
            <w:vAlign w:val="center"/>
          </w:tcPr>
          <w:p w14:paraId="32E0EDF9" w14:textId="77777777" w:rsidR="00CD7805" w:rsidRPr="00B0219E" w:rsidRDefault="00000000">
            <w:pPr>
              <w:jc w:val="center"/>
              <w:rPr>
                <w:lang w:val="en-US"/>
              </w:rPr>
            </w:pPr>
            <w:r w:rsidRPr="00B0219E">
              <w:rPr>
                <w:b/>
                <w:sz w:val="19"/>
                <w:lang w:val="en-US"/>
              </w:rPr>
              <w:t>Build state</w:t>
            </w:r>
          </w:p>
        </w:tc>
        <w:tc>
          <w:tcPr>
            <w:tcW w:w="4680" w:type="dxa"/>
            <w:shd w:val="clear" w:color="auto" w:fill="EAF2F8"/>
            <w:tcMar>
              <w:top w:w="80" w:type="dxa"/>
              <w:left w:w="80" w:type="dxa"/>
              <w:bottom w:w="80" w:type="dxa"/>
              <w:right w:w="80" w:type="dxa"/>
            </w:tcMar>
            <w:vAlign w:val="center"/>
          </w:tcPr>
          <w:p w14:paraId="7A1637FB" w14:textId="77777777" w:rsidR="00CD7805" w:rsidRPr="00B0219E" w:rsidRDefault="00000000">
            <w:pPr>
              <w:jc w:val="center"/>
              <w:rPr>
                <w:lang w:val="en-US"/>
              </w:rPr>
            </w:pPr>
            <w:r w:rsidRPr="00B0219E">
              <w:rPr>
                <w:b/>
                <w:sz w:val="19"/>
                <w:lang w:val="en-US"/>
              </w:rPr>
              <w:t>DASH muxer temp-path behavior</w:t>
            </w:r>
          </w:p>
        </w:tc>
      </w:tr>
      <w:tr w:rsidR="00CD7805" w:rsidRPr="00B0219E" w14:paraId="767C34EA" w14:textId="77777777" w:rsidTr="00740A78">
        <w:tblPrEx>
          <w:tblCellMar>
            <w:top w:w="0" w:type="dxa"/>
            <w:left w:w="0" w:type="dxa"/>
            <w:bottom w:w="0" w:type="dxa"/>
            <w:right w:w="0" w:type="dxa"/>
          </w:tblCellMar>
        </w:tblPrEx>
        <w:trPr>
          <w:jc w:val="center"/>
        </w:trPr>
        <w:tc>
          <w:tcPr>
            <w:tcW w:w="4680" w:type="dxa"/>
            <w:tcMar>
              <w:top w:w="80" w:type="dxa"/>
              <w:left w:w="80" w:type="dxa"/>
              <w:bottom w:w="80" w:type="dxa"/>
              <w:right w:w="80" w:type="dxa"/>
            </w:tcMar>
            <w:vAlign w:val="center"/>
          </w:tcPr>
          <w:p w14:paraId="472A0A21" w14:textId="77777777" w:rsidR="00CD7805" w:rsidRPr="00B0219E" w:rsidRDefault="00000000">
            <w:pPr>
              <w:jc w:val="center"/>
              <w:rPr>
                <w:lang w:val="en-US"/>
              </w:rPr>
            </w:pPr>
            <w:r w:rsidRPr="00B0219E">
              <w:rPr>
                <w:sz w:val="19"/>
                <w:lang w:val="en-US"/>
              </w:rPr>
              <w:t>Original FFmpeg</w:t>
            </w:r>
          </w:p>
        </w:tc>
        <w:tc>
          <w:tcPr>
            <w:tcW w:w="4680" w:type="dxa"/>
            <w:tcMar>
              <w:top w:w="80" w:type="dxa"/>
              <w:left w:w="80" w:type="dxa"/>
              <w:bottom w:w="80" w:type="dxa"/>
              <w:right w:w="80" w:type="dxa"/>
            </w:tcMar>
            <w:vAlign w:val="center"/>
          </w:tcPr>
          <w:p w14:paraId="32D37D57" w14:textId="77777777" w:rsidR="00CD7805" w:rsidRPr="00B0219E" w:rsidRDefault="00000000">
            <w:pPr>
              <w:jc w:val="center"/>
              <w:rPr>
                <w:lang w:val="en-US"/>
              </w:rPr>
            </w:pPr>
            <w:r w:rsidRPr="00B0219E">
              <w:rPr>
                <w:sz w:val="19"/>
                <w:lang w:val="en-US"/>
              </w:rPr>
              <w:t>snprintf(os-&gt;temp_path, sizeof(os-&gt;temp_path), use_rename ? "%s.tmp" : "%s", os-&gt;full_path);</w:t>
            </w:r>
          </w:p>
        </w:tc>
      </w:tr>
      <w:tr w:rsidR="00CD7805" w:rsidRPr="00B0219E" w14:paraId="10AF6A29" w14:textId="77777777" w:rsidTr="00740A78">
        <w:tblPrEx>
          <w:tblCellMar>
            <w:top w:w="0" w:type="dxa"/>
            <w:left w:w="0" w:type="dxa"/>
            <w:bottom w:w="0" w:type="dxa"/>
            <w:right w:w="0" w:type="dxa"/>
          </w:tblCellMar>
        </w:tblPrEx>
        <w:trPr>
          <w:jc w:val="center"/>
        </w:trPr>
        <w:tc>
          <w:tcPr>
            <w:tcW w:w="4680" w:type="dxa"/>
            <w:tcMar>
              <w:top w:w="80" w:type="dxa"/>
              <w:left w:w="80" w:type="dxa"/>
              <w:bottom w:w="80" w:type="dxa"/>
              <w:right w:w="80" w:type="dxa"/>
            </w:tcMar>
            <w:vAlign w:val="center"/>
          </w:tcPr>
          <w:p w14:paraId="1606EBB2" w14:textId="77777777" w:rsidR="00CD7805" w:rsidRPr="00B0219E" w:rsidRDefault="00000000">
            <w:pPr>
              <w:jc w:val="center"/>
              <w:rPr>
                <w:lang w:val="en-US"/>
              </w:rPr>
            </w:pPr>
            <w:r w:rsidRPr="00B0219E">
              <w:rPr>
                <w:sz w:val="19"/>
                <w:lang w:val="en-US"/>
              </w:rPr>
              <w:t>Modified local build</w:t>
            </w:r>
          </w:p>
        </w:tc>
        <w:tc>
          <w:tcPr>
            <w:tcW w:w="4680" w:type="dxa"/>
            <w:tcMar>
              <w:top w:w="80" w:type="dxa"/>
              <w:left w:w="80" w:type="dxa"/>
              <w:bottom w:w="80" w:type="dxa"/>
              <w:right w:w="80" w:type="dxa"/>
            </w:tcMar>
            <w:vAlign w:val="center"/>
          </w:tcPr>
          <w:p w14:paraId="228CDAB7" w14:textId="77777777" w:rsidR="00CD7805" w:rsidRPr="00B0219E" w:rsidRDefault="00000000">
            <w:pPr>
              <w:jc w:val="center"/>
              <w:rPr>
                <w:lang w:val="en-US"/>
              </w:rPr>
            </w:pPr>
            <w:r w:rsidRPr="00B0219E">
              <w:rPr>
                <w:sz w:val="19"/>
                <w:lang w:val="en-US"/>
              </w:rPr>
              <w:t>snprintf(os-&gt;temp_path, sizeof(os-&gt;temp_path), use_rename ? "%s" : "%s", os-&gt;full_path);</w:t>
            </w:r>
          </w:p>
        </w:tc>
      </w:tr>
    </w:tbl>
    <w:p w14:paraId="34886BE8" w14:textId="77777777" w:rsidR="00CD7805" w:rsidRPr="00B0219E" w:rsidRDefault="00CD7805">
      <w:pPr>
        <w:spacing w:after="140"/>
        <w:rPr>
          <w:lang w:val="en-US"/>
        </w:rPr>
      </w:pPr>
    </w:p>
    <w:p w14:paraId="70A061EB" w14:textId="77777777" w:rsidR="00CD7805" w:rsidRPr="00B0219E" w:rsidRDefault="00000000">
      <w:pPr>
        <w:spacing w:after="140"/>
        <w:rPr>
          <w:lang w:val="en-US"/>
        </w:rPr>
      </w:pPr>
      <w:r w:rsidRPr="00B0219E">
        <w:rPr>
          <w:lang w:val="en-US"/>
        </w:rPr>
        <w:t>This removes the temporary .tmp extension so node-gpac-dash can read the live .m4s file while FFmpeg is still appending media data. The change matches the tutorial and Appendix A requirement.</w:t>
      </w:r>
    </w:p>
    <w:p w14:paraId="53D96EE1" w14:textId="77777777" w:rsidR="00CD7805" w:rsidRPr="00B0219E" w:rsidRDefault="00000000">
      <w:pPr>
        <w:spacing w:after="140"/>
        <w:rPr>
          <w:lang w:val="en-US"/>
        </w:rPr>
      </w:pPr>
      <w:r w:rsidRPr="00B0219E">
        <w:rPr>
          <w:lang w:val="en-US"/>
        </w:rPr>
        <w:t>The compiled binary was verified with the required build capabilities:</w:t>
      </w:r>
    </w:p>
    <w:tbl>
      <w:tblPr>
        <w:tblStyle w:val="TabloKlavuzu"/>
        <w:tblW w:w="0" w:type="auto"/>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Look w:val="04A0" w:firstRow="1" w:lastRow="0" w:firstColumn="1" w:lastColumn="0" w:noHBand="0" w:noVBand="1"/>
      </w:tblPr>
      <w:tblGrid>
        <w:gridCol w:w="4680"/>
        <w:gridCol w:w="4680"/>
      </w:tblGrid>
      <w:tr w:rsidR="00CD7805" w:rsidRPr="00B0219E" w14:paraId="4946F4F4" w14:textId="77777777" w:rsidTr="00740A78">
        <w:tblPrEx>
          <w:tblCellMar>
            <w:top w:w="0" w:type="dxa"/>
            <w:left w:w="0" w:type="dxa"/>
            <w:bottom w:w="0" w:type="dxa"/>
            <w:right w:w="0" w:type="dxa"/>
          </w:tblCellMar>
        </w:tblPrEx>
        <w:trPr>
          <w:jc w:val="center"/>
        </w:trPr>
        <w:tc>
          <w:tcPr>
            <w:tcW w:w="4680" w:type="dxa"/>
            <w:shd w:val="clear" w:color="auto" w:fill="EAF2F8"/>
            <w:tcMar>
              <w:top w:w="80" w:type="dxa"/>
              <w:left w:w="80" w:type="dxa"/>
              <w:bottom w:w="80" w:type="dxa"/>
              <w:right w:w="80" w:type="dxa"/>
            </w:tcMar>
            <w:vAlign w:val="center"/>
          </w:tcPr>
          <w:p w14:paraId="577F86FA" w14:textId="77777777" w:rsidR="00CD7805" w:rsidRPr="00B0219E" w:rsidRDefault="00000000">
            <w:pPr>
              <w:jc w:val="center"/>
              <w:rPr>
                <w:lang w:val="en-US"/>
              </w:rPr>
            </w:pPr>
            <w:r w:rsidRPr="00B0219E">
              <w:rPr>
                <w:b/>
                <w:sz w:val="19"/>
                <w:lang w:val="en-US"/>
              </w:rPr>
              <w:t>Verification item</w:t>
            </w:r>
          </w:p>
        </w:tc>
        <w:tc>
          <w:tcPr>
            <w:tcW w:w="4680" w:type="dxa"/>
            <w:shd w:val="clear" w:color="auto" w:fill="EAF2F8"/>
            <w:tcMar>
              <w:top w:w="80" w:type="dxa"/>
              <w:left w:w="80" w:type="dxa"/>
              <w:bottom w:w="80" w:type="dxa"/>
              <w:right w:w="80" w:type="dxa"/>
            </w:tcMar>
            <w:vAlign w:val="center"/>
          </w:tcPr>
          <w:p w14:paraId="526A0B79" w14:textId="77777777" w:rsidR="00CD7805" w:rsidRPr="00B0219E" w:rsidRDefault="00000000">
            <w:pPr>
              <w:jc w:val="center"/>
              <w:rPr>
                <w:lang w:val="en-US"/>
              </w:rPr>
            </w:pPr>
            <w:r w:rsidRPr="00B0219E">
              <w:rPr>
                <w:b/>
                <w:sz w:val="19"/>
                <w:lang w:val="en-US"/>
              </w:rPr>
              <w:t>Confirmed value</w:t>
            </w:r>
          </w:p>
        </w:tc>
      </w:tr>
      <w:tr w:rsidR="00CD7805" w:rsidRPr="00B0219E" w14:paraId="7D6311C4" w14:textId="77777777" w:rsidTr="00740A78">
        <w:tblPrEx>
          <w:tblCellMar>
            <w:top w:w="0" w:type="dxa"/>
            <w:left w:w="0" w:type="dxa"/>
            <w:bottom w:w="0" w:type="dxa"/>
            <w:right w:w="0" w:type="dxa"/>
          </w:tblCellMar>
        </w:tblPrEx>
        <w:trPr>
          <w:jc w:val="center"/>
        </w:trPr>
        <w:tc>
          <w:tcPr>
            <w:tcW w:w="4680" w:type="dxa"/>
            <w:tcMar>
              <w:top w:w="80" w:type="dxa"/>
              <w:left w:w="80" w:type="dxa"/>
              <w:bottom w:w="80" w:type="dxa"/>
              <w:right w:w="80" w:type="dxa"/>
            </w:tcMar>
            <w:vAlign w:val="center"/>
          </w:tcPr>
          <w:p w14:paraId="422FFFDE" w14:textId="77777777" w:rsidR="00CD7805" w:rsidRPr="00B0219E" w:rsidRDefault="00000000">
            <w:pPr>
              <w:jc w:val="center"/>
              <w:rPr>
                <w:lang w:val="en-US"/>
              </w:rPr>
            </w:pPr>
            <w:r w:rsidRPr="00B0219E">
              <w:rPr>
                <w:sz w:val="19"/>
                <w:lang w:val="en-US"/>
              </w:rPr>
              <w:t>DASH demuxer</w:t>
            </w:r>
          </w:p>
        </w:tc>
        <w:tc>
          <w:tcPr>
            <w:tcW w:w="4680" w:type="dxa"/>
            <w:tcMar>
              <w:top w:w="80" w:type="dxa"/>
              <w:left w:w="80" w:type="dxa"/>
              <w:bottom w:w="80" w:type="dxa"/>
              <w:right w:w="80" w:type="dxa"/>
            </w:tcMar>
            <w:vAlign w:val="center"/>
          </w:tcPr>
          <w:p w14:paraId="4677CF93" w14:textId="77777777" w:rsidR="00CD7805" w:rsidRPr="00B0219E" w:rsidRDefault="00000000">
            <w:pPr>
              <w:jc w:val="center"/>
              <w:rPr>
                <w:lang w:val="en-US"/>
              </w:rPr>
            </w:pPr>
            <w:r w:rsidRPr="00B0219E">
              <w:rPr>
                <w:sz w:val="19"/>
                <w:lang w:val="en-US"/>
              </w:rPr>
              <w:t>--enable-demuxer=dash</w:t>
            </w:r>
          </w:p>
        </w:tc>
      </w:tr>
      <w:tr w:rsidR="00CD7805" w:rsidRPr="00B0219E" w14:paraId="5B3399FD" w14:textId="77777777" w:rsidTr="00740A78">
        <w:tblPrEx>
          <w:tblCellMar>
            <w:top w:w="0" w:type="dxa"/>
            <w:left w:w="0" w:type="dxa"/>
            <w:bottom w:w="0" w:type="dxa"/>
            <w:right w:w="0" w:type="dxa"/>
          </w:tblCellMar>
        </w:tblPrEx>
        <w:trPr>
          <w:jc w:val="center"/>
        </w:trPr>
        <w:tc>
          <w:tcPr>
            <w:tcW w:w="4680" w:type="dxa"/>
            <w:tcMar>
              <w:top w:w="80" w:type="dxa"/>
              <w:left w:w="80" w:type="dxa"/>
              <w:bottom w:w="80" w:type="dxa"/>
              <w:right w:w="80" w:type="dxa"/>
            </w:tcMar>
            <w:vAlign w:val="center"/>
          </w:tcPr>
          <w:p w14:paraId="5CAD8476" w14:textId="77777777" w:rsidR="00CD7805" w:rsidRPr="00B0219E" w:rsidRDefault="00000000">
            <w:pPr>
              <w:jc w:val="center"/>
              <w:rPr>
                <w:lang w:val="en-US"/>
              </w:rPr>
            </w:pPr>
            <w:r w:rsidRPr="00B0219E">
              <w:rPr>
                <w:sz w:val="19"/>
                <w:lang w:val="en-US"/>
              </w:rPr>
              <w:t>XML support</w:t>
            </w:r>
          </w:p>
        </w:tc>
        <w:tc>
          <w:tcPr>
            <w:tcW w:w="4680" w:type="dxa"/>
            <w:tcMar>
              <w:top w:w="80" w:type="dxa"/>
              <w:left w:w="80" w:type="dxa"/>
              <w:bottom w:w="80" w:type="dxa"/>
              <w:right w:w="80" w:type="dxa"/>
            </w:tcMar>
            <w:vAlign w:val="center"/>
          </w:tcPr>
          <w:p w14:paraId="07BF913E" w14:textId="77777777" w:rsidR="00CD7805" w:rsidRPr="00B0219E" w:rsidRDefault="00000000">
            <w:pPr>
              <w:jc w:val="center"/>
              <w:rPr>
                <w:lang w:val="en-US"/>
              </w:rPr>
            </w:pPr>
            <w:r w:rsidRPr="00B0219E">
              <w:rPr>
                <w:sz w:val="19"/>
                <w:lang w:val="en-US"/>
              </w:rPr>
              <w:t>--enable-libxml2</w:t>
            </w:r>
          </w:p>
        </w:tc>
      </w:tr>
      <w:tr w:rsidR="00CD7805" w:rsidRPr="00B0219E" w14:paraId="001C7494" w14:textId="77777777" w:rsidTr="00740A78">
        <w:tblPrEx>
          <w:tblCellMar>
            <w:top w:w="0" w:type="dxa"/>
            <w:left w:w="0" w:type="dxa"/>
            <w:bottom w:w="0" w:type="dxa"/>
            <w:right w:w="0" w:type="dxa"/>
          </w:tblCellMar>
        </w:tblPrEx>
        <w:trPr>
          <w:jc w:val="center"/>
        </w:trPr>
        <w:tc>
          <w:tcPr>
            <w:tcW w:w="4680" w:type="dxa"/>
            <w:tcMar>
              <w:top w:w="80" w:type="dxa"/>
              <w:left w:w="80" w:type="dxa"/>
              <w:bottom w:w="80" w:type="dxa"/>
              <w:right w:w="80" w:type="dxa"/>
            </w:tcMar>
            <w:vAlign w:val="center"/>
          </w:tcPr>
          <w:p w14:paraId="65A76E07" w14:textId="77777777" w:rsidR="00CD7805" w:rsidRPr="00B0219E" w:rsidRDefault="00000000">
            <w:pPr>
              <w:jc w:val="center"/>
              <w:rPr>
                <w:lang w:val="en-US"/>
              </w:rPr>
            </w:pPr>
            <w:r w:rsidRPr="00B0219E">
              <w:rPr>
                <w:sz w:val="19"/>
                <w:lang w:val="en-US"/>
              </w:rPr>
              <w:t>DASH muxer flags</w:t>
            </w:r>
          </w:p>
        </w:tc>
        <w:tc>
          <w:tcPr>
            <w:tcW w:w="4680" w:type="dxa"/>
            <w:tcMar>
              <w:top w:w="80" w:type="dxa"/>
              <w:left w:w="80" w:type="dxa"/>
              <w:bottom w:w="80" w:type="dxa"/>
              <w:right w:w="80" w:type="dxa"/>
            </w:tcMar>
            <w:vAlign w:val="center"/>
          </w:tcPr>
          <w:p w14:paraId="6334EAB1" w14:textId="77777777" w:rsidR="00CD7805" w:rsidRPr="00B0219E" w:rsidRDefault="00000000">
            <w:pPr>
              <w:jc w:val="center"/>
              <w:rPr>
                <w:lang w:val="en-US"/>
              </w:rPr>
            </w:pPr>
            <w:r w:rsidRPr="00B0219E">
              <w:rPr>
                <w:sz w:val="19"/>
                <w:lang w:val="en-US"/>
              </w:rPr>
              <w:t>-ldash, -streaming, -frag_duration, -frag_type, -use_template, -use_timeline, -utc_timing_url, -window_size</w:t>
            </w:r>
          </w:p>
        </w:tc>
      </w:tr>
    </w:tbl>
    <w:p w14:paraId="5EB0F0EF" w14:textId="77777777" w:rsidR="00CD7805" w:rsidRPr="00B0219E" w:rsidRDefault="00CD7805">
      <w:pPr>
        <w:spacing w:after="140"/>
        <w:rPr>
          <w:lang w:val="en-US"/>
        </w:rPr>
      </w:pPr>
    </w:p>
    <w:p w14:paraId="4517F03E" w14:textId="77777777" w:rsidR="00CD7805" w:rsidRPr="00B0219E" w:rsidRDefault="00000000">
      <w:pPr>
        <w:spacing w:after="140"/>
        <w:rPr>
          <w:lang w:val="en-US"/>
        </w:rPr>
      </w:pPr>
      <w:r w:rsidRPr="00B0219E">
        <w:rPr>
          <w:lang w:val="en-US"/>
        </w:rPr>
        <w:t>The DASH muxer was also checked for the low-latency options used later in the pipeline, including -ldash, -streaming, -frag_duration, -frag_type, -use_template, -use_timeline, -utc_timing_url, and -window_size.</w:t>
      </w:r>
    </w:p>
    <w:p w14:paraId="42686692" w14:textId="77777777" w:rsidR="00CD7805" w:rsidRPr="00B0219E" w:rsidRDefault="00000000">
      <w:pPr>
        <w:spacing w:after="180"/>
        <w:jc w:val="center"/>
        <w:rPr>
          <w:lang w:val="en-US"/>
        </w:rPr>
      </w:pPr>
      <w:r w:rsidRPr="00B0219E">
        <w:rPr>
          <w:noProof/>
          <w:lang w:val="en-US"/>
        </w:rPr>
        <w:lastRenderedPageBreak/>
        <w:drawing>
          <wp:inline distT="0" distB="0" distL="0" distR="0" wp14:anchorId="1791FE87" wp14:editId="56DE2DB3">
            <wp:extent cx="6200000" cy="7095460"/>
            <wp:effectExtent l="0" t="0" r="0" b="0"/>
            <wp:docPr id="1" name="Compiled FFmpeg DASH muxer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mpeg-dash-options.png"/>
                    <pic:cNvPicPr/>
                  </pic:nvPicPr>
                  <pic:blipFill>
                    <a:blip r:embed="rId4"/>
                    <a:stretch>
                      <a:fillRect/>
                    </a:stretch>
                  </pic:blipFill>
                  <pic:spPr>
                    <a:xfrm>
                      <a:off x="0" y="0"/>
                      <a:ext cx="6200000" cy="7095460"/>
                    </a:xfrm>
                    <a:prstGeom prst="rect">
                      <a:avLst/>
                    </a:prstGeom>
                  </pic:spPr>
                </pic:pic>
              </a:graphicData>
            </a:graphic>
          </wp:inline>
        </w:drawing>
      </w:r>
    </w:p>
    <w:p w14:paraId="3A33C608" w14:textId="77777777" w:rsidR="00CD7805" w:rsidRPr="00B0219E" w:rsidRDefault="00000000">
      <w:pPr>
        <w:pStyle w:val="Balk2"/>
        <w:spacing w:after="140"/>
        <w:rPr>
          <w:lang w:val="en-US"/>
        </w:rPr>
      </w:pPr>
      <w:r w:rsidRPr="00B0219E">
        <w:rPr>
          <w:lang w:val="en-US"/>
        </w:rPr>
        <w:t>4. Implementation Details</w:t>
      </w:r>
    </w:p>
    <w:p w14:paraId="6F40F652" w14:textId="77777777" w:rsidR="00CD7805" w:rsidRPr="00B0219E" w:rsidRDefault="00000000">
      <w:pPr>
        <w:spacing w:after="140"/>
        <w:rPr>
          <w:lang w:val="en-US"/>
        </w:rPr>
      </w:pPr>
      <w:r w:rsidRPr="00B0219E">
        <w:rPr>
          <w:lang w:val="en-US"/>
        </w:rPr>
        <w:t>The FFmpeg command was built around the low-latency DASH options needed by the pipeline. The most important options were organized as follows:</w:t>
      </w:r>
    </w:p>
    <w:tbl>
      <w:tblPr>
        <w:tblStyle w:val="TabloKlavuzu"/>
        <w:tblW w:w="0" w:type="auto"/>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Look w:val="04A0" w:firstRow="1" w:lastRow="0" w:firstColumn="1" w:lastColumn="0" w:noHBand="0" w:noVBand="1"/>
      </w:tblPr>
      <w:tblGrid>
        <w:gridCol w:w="3120"/>
        <w:gridCol w:w="3120"/>
        <w:gridCol w:w="3120"/>
      </w:tblGrid>
      <w:tr w:rsidR="00CD7805" w:rsidRPr="00B0219E" w14:paraId="1FD8A4C1" w14:textId="77777777" w:rsidTr="00740A78">
        <w:tblPrEx>
          <w:tblCellMar>
            <w:top w:w="0" w:type="dxa"/>
            <w:left w:w="0" w:type="dxa"/>
            <w:bottom w:w="0" w:type="dxa"/>
            <w:right w:w="0" w:type="dxa"/>
          </w:tblCellMar>
        </w:tblPrEx>
        <w:trPr>
          <w:jc w:val="center"/>
        </w:trPr>
        <w:tc>
          <w:tcPr>
            <w:tcW w:w="3120" w:type="dxa"/>
            <w:shd w:val="clear" w:color="auto" w:fill="EAF2F8"/>
            <w:tcMar>
              <w:top w:w="80" w:type="dxa"/>
              <w:left w:w="80" w:type="dxa"/>
              <w:bottom w:w="80" w:type="dxa"/>
              <w:right w:w="80" w:type="dxa"/>
            </w:tcMar>
            <w:vAlign w:val="center"/>
          </w:tcPr>
          <w:p w14:paraId="2A36AAB1" w14:textId="77777777" w:rsidR="00CD7805" w:rsidRPr="00B0219E" w:rsidRDefault="00000000">
            <w:pPr>
              <w:jc w:val="center"/>
              <w:rPr>
                <w:lang w:val="en-US"/>
              </w:rPr>
            </w:pPr>
            <w:r w:rsidRPr="00B0219E">
              <w:rPr>
                <w:b/>
                <w:sz w:val="19"/>
                <w:lang w:val="en-US"/>
              </w:rPr>
              <w:t>Area</w:t>
            </w:r>
          </w:p>
        </w:tc>
        <w:tc>
          <w:tcPr>
            <w:tcW w:w="3120" w:type="dxa"/>
            <w:shd w:val="clear" w:color="auto" w:fill="EAF2F8"/>
            <w:tcMar>
              <w:top w:w="80" w:type="dxa"/>
              <w:left w:w="80" w:type="dxa"/>
              <w:bottom w:w="80" w:type="dxa"/>
              <w:right w:w="80" w:type="dxa"/>
            </w:tcMar>
            <w:vAlign w:val="center"/>
          </w:tcPr>
          <w:p w14:paraId="0E3F085E" w14:textId="77777777" w:rsidR="00CD7805" w:rsidRPr="00B0219E" w:rsidRDefault="00000000">
            <w:pPr>
              <w:jc w:val="center"/>
              <w:rPr>
                <w:lang w:val="en-US"/>
              </w:rPr>
            </w:pPr>
            <w:r w:rsidRPr="00B0219E">
              <w:rPr>
                <w:b/>
                <w:sz w:val="19"/>
                <w:lang w:val="en-US"/>
              </w:rPr>
              <w:t>Option or setting</w:t>
            </w:r>
          </w:p>
        </w:tc>
        <w:tc>
          <w:tcPr>
            <w:tcW w:w="3120" w:type="dxa"/>
            <w:shd w:val="clear" w:color="auto" w:fill="EAF2F8"/>
            <w:tcMar>
              <w:top w:w="80" w:type="dxa"/>
              <w:left w:w="80" w:type="dxa"/>
              <w:bottom w:w="80" w:type="dxa"/>
              <w:right w:w="80" w:type="dxa"/>
            </w:tcMar>
            <w:vAlign w:val="center"/>
          </w:tcPr>
          <w:p w14:paraId="2330BD3D" w14:textId="77777777" w:rsidR="00CD7805" w:rsidRPr="00B0219E" w:rsidRDefault="00000000">
            <w:pPr>
              <w:jc w:val="center"/>
              <w:rPr>
                <w:lang w:val="en-US"/>
              </w:rPr>
            </w:pPr>
            <w:r w:rsidRPr="00B0219E">
              <w:rPr>
                <w:b/>
                <w:sz w:val="19"/>
                <w:lang w:val="en-US"/>
              </w:rPr>
              <w:t>Purpose</w:t>
            </w:r>
          </w:p>
        </w:tc>
      </w:tr>
      <w:tr w:rsidR="00CD7805" w:rsidRPr="00B0219E" w14:paraId="648C68A0" w14:textId="77777777" w:rsidTr="00740A78">
        <w:tblPrEx>
          <w:tblCellMar>
            <w:top w:w="0" w:type="dxa"/>
            <w:left w:w="0" w:type="dxa"/>
            <w:bottom w:w="0" w:type="dxa"/>
            <w:right w:w="0" w:type="dxa"/>
          </w:tblCellMar>
        </w:tblPrEx>
        <w:trPr>
          <w:jc w:val="center"/>
        </w:trPr>
        <w:tc>
          <w:tcPr>
            <w:tcW w:w="3120" w:type="dxa"/>
            <w:tcMar>
              <w:top w:w="80" w:type="dxa"/>
              <w:left w:w="80" w:type="dxa"/>
              <w:bottom w:w="80" w:type="dxa"/>
              <w:right w:w="80" w:type="dxa"/>
            </w:tcMar>
            <w:vAlign w:val="center"/>
          </w:tcPr>
          <w:p w14:paraId="5535408D" w14:textId="77777777" w:rsidR="00CD7805" w:rsidRPr="00B0219E" w:rsidRDefault="00000000">
            <w:pPr>
              <w:jc w:val="center"/>
              <w:rPr>
                <w:lang w:val="en-US"/>
              </w:rPr>
            </w:pPr>
            <w:r w:rsidRPr="00B0219E">
              <w:rPr>
                <w:sz w:val="19"/>
                <w:lang w:val="en-US"/>
              </w:rPr>
              <w:t>OBS ingest</w:t>
            </w:r>
          </w:p>
        </w:tc>
        <w:tc>
          <w:tcPr>
            <w:tcW w:w="3120" w:type="dxa"/>
            <w:tcMar>
              <w:top w:w="80" w:type="dxa"/>
              <w:left w:w="80" w:type="dxa"/>
              <w:bottom w:w="80" w:type="dxa"/>
              <w:right w:w="80" w:type="dxa"/>
            </w:tcMar>
            <w:vAlign w:val="center"/>
          </w:tcPr>
          <w:p w14:paraId="76FA4327" w14:textId="77777777" w:rsidR="00CD7805" w:rsidRPr="00B0219E" w:rsidRDefault="00000000">
            <w:pPr>
              <w:jc w:val="center"/>
              <w:rPr>
                <w:lang w:val="en-US"/>
              </w:rPr>
            </w:pPr>
            <w:r w:rsidRPr="00B0219E">
              <w:rPr>
                <w:sz w:val="19"/>
                <w:lang w:val="en-US"/>
              </w:rPr>
              <w:t>-f flv -listen 1 -i rtmp://127.0.0.1/live/stream</w:t>
            </w:r>
          </w:p>
        </w:tc>
        <w:tc>
          <w:tcPr>
            <w:tcW w:w="3120" w:type="dxa"/>
            <w:tcMar>
              <w:top w:w="80" w:type="dxa"/>
              <w:left w:w="80" w:type="dxa"/>
              <w:bottom w:w="80" w:type="dxa"/>
              <w:right w:w="80" w:type="dxa"/>
            </w:tcMar>
            <w:vAlign w:val="center"/>
          </w:tcPr>
          <w:p w14:paraId="79EF1884" w14:textId="77777777" w:rsidR="00CD7805" w:rsidRPr="00B0219E" w:rsidRDefault="00000000">
            <w:pPr>
              <w:jc w:val="center"/>
              <w:rPr>
                <w:lang w:val="en-US"/>
              </w:rPr>
            </w:pPr>
            <w:r w:rsidRPr="00B0219E">
              <w:rPr>
                <w:sz w:val="19"/>
                <w:lang w:val="en-US"/>
              </w:rPr>
              <w:t>Receives the RTMP stream from OBS</w:t>
            </w:r>
          </w:p>
        </w:tc>
      </w:tr>
      <w:tr w:rsidR="00CD7805" w:rsidRPr="00B0219E" w14:paraId="799D2DB0" w14:textId="77777777" w:rsidTr="00740A78">
        <w:tblPrEx>
          <w:tblCellMar>
            <w:top w:w="0" w:type="dxa"/>
            <w:left w:w="0" w:type="dxa"/>
            <w:bottom w:w="0" w:type="dxa"/>
            <w:right w:w="0" w:type="dxa"/>
          </w:tblCellMar>
        </w:tblPrEx>
        <w:trPr>
          <w:jc w:val="center"/>
        </w:trPr>
        <w:tc>
          <w:tcPr>
            <w:tcW w:w="3120" w:type="dxa"/>
            <w:tcMar>
              <w:top w:w="80" w:type="dxa"/>
              <w:left w:w="80" w:type="dxa"/>
              <w:bottom w:w="80" w:type="dxa"/>
              <w:right w:w="80" w:type="dxa"/>
            </w:tcMar>
            <w:vAlign w:val="center"/>
          </w:tcPr>
          <w:p w14:paraId="7996B8E2" w14:textId="77777777" w:rsidR="00CD7805" w:rsidRPr="00B0219E" w:rsidRDefault="00000000">
            <w:pPr>
              <w:jc w:val="center"/>
              <w:rPr>
                <w:lang w:val="en-US"/>
              </w:rPr>
            </w:pPr>
            <w:r w:rsidRPr="00B0219E">
              <w:rPr>
                <w:sz w:val="19"/>
                <w:lang w:val="en-US"/>
              </w:rPr>
              <w:lastRenderedPageBreak/>
              <w:t>DASH mode</w:t>
            </w:r>
          </w:p>
        </w:tc>
        <w:tc>
          <w:tcPr>
            <w:tcW w:w="3120" w:type="dxa"/>
            <w:tcMar>
              <w:top w:w="80" w:type="dxa"/>
              <w:left w:w="80" w:type="dxa"/>
              <w:bottom w:w="80" w:type="dxa"/>
              <w:right w:w="80" w:type="dxa"/>
            </w:tcMar>
            <w:vAlign w:val="center"/>
          </w:tcPr>
          <w:p w14:paraId="263FB27C" w14:textId="77777777" w:rsidR="00CD7805" w:rsidRPr="00B0219E" w:rsidRDefault="00000000">
            <w:pPr>
              <w:jc w:val="center"/>
              <w:rPr>
                <w:lang w:val="en-US"/>
              </w:rPr>
            </w:pPr>
            <w:r w:rsidRPr="00B0219E">
              <w:rPr>
                <w:sz w:val="19"/>
                <w:lang w:val="en-US"/>
              </w:rPr>
              <w:t>-ldash 1</w:t>
            </w:r>
          </w:p>
        </w:tc>
        <w:tc>
          <w:tcPr>
            <w:tcW w:w="3120" w:type="dxa"/>
            <w:tcMar>
              <w:top w:w="80" w:type="dxa"/>
              <w:left w:w="80" w:type="dxa"/>
              <w:bottom w:w="80" w:type="dxa"/>
              <w:right w:w="80" w:type="dxa"/>
            </w:tcMar>
            <w:vAlign w:val="center"/>
          </w:tcPr>
          <w:p w14:paraId="74AF069A" w14:textId="77777777" w:rsidR="00CD7805" w:rsidRPr="00B0219E" w:rsidRDefault="00000000">
            <w:pPr>
              <w:jc w:val="center"/>
              <w:rPr>
                <w:lang w:val="en-US"/>
              </w:rPr>
            </w:pPr>
            <w:r w:rsidRPr="00B0219E">
              <w:rPr>
                <w:sz w:val="19"/>
                <w:lang w:val="en-US"/>
              </w:rPr>
              <w:t>Enables low-latency DASH behavior</w:t>
            </w:r>
          </w:p>
        </w:tc>
      </w:tr>
      <w:tr w:rsidR="00CD7805" w:rsidRPr="00B0219E" w14:paraId="73D557E0" w14:textId="77777777" w:rsidTr="00740A78">
        <w:tblPrEx>
          <w:tblCellMar>
            <w:top w:w="0" w:type="dxa"/>
            <w:left w:w="0" w:type="dxa"/>
            <w:bottom w:w="0" w:type="dxa"/>
            <w:right w:w="0" w:type="dxa"/>
          </w:tblCellMar>
        </w:tblPrEx>
        <w:trPr>
          <w:jc w:val="center"/>
        </w:trPr>
        <w:tc>
          <w:tcPr>
            <w:tcW w:w="3120" w:type="dxa"/>
            <w:tcMar>
              <w:top w:w="80" w:type="dxa"/>
              <w:left w:w="80" w:type="dxa"/>
              <w:bottom w:w="80" w:type="dxa"/>
              <w:right w:w="80" w:type="dxa"/>
            </w:tcMar>
            <w:vAlign w:val="center"/>
          </w:tcPr>
          <w:p w14:paraId="1DEEC0C9" w14:textId="77777777" w:rsidR="00CD7805" w:rsidRPr="00B0219E" w:rsidRDefault="00000000">
            <w:pPr>
              <w:jc w:val="center"/>
              <w:rPr>
                <w:lang w:val="en-US"/>
              </w:rPr>
            </w:pPr>
            <w:r w:rsidRPr="00B0219E">
              <w:rPr>
                <w:sz w:val="19"/>
                <w:lang w:val="en-US"/>
              </w:rPr>
              <w:t>Chunk writing</w:t>
            </w:r>
          </w:p>
        </w:tc>
        <w:tc>
          <w:tcPr>
            <w:tcW w:w="3120" w:type="dxa"/>
            <w:tcMar>
              <w:top w:w="80" w:type="dxa"/>
              <w:left w:w="80" w:type="dxa"/>
              <w:bottom w:w="80" w:type="dxa"/>
              <w:right w:w="80" w:type="dxa"/>
            </w:tcMar>
            <w:vAlign w:val="center"/>
          </w:tcPr>
          <w:p w14:paraId="6B669EA2" w14:textId="77777777" w:rsidR="00CD7805" w:rsidRPr="00B0219E" w:rsidRDefault="00000000">
            <w:pPr>
              <w:jc w:val="center"/>
              <w:rPr>
                <w:lang w:val="en-US"/>
              </w:rPr>
            </w:pPr>
            <w:r w:rsidRPr="00B0219E">
              <w:rPr>
                <w:sz w:val="19"/>
                <w:lang w:val="en-US"/>
              </w:rPr>
              <w:t>-streaming 1</w:t>
            </w:r>
          </w:p>
        </w:tc>
        <w:tc>
          <w:tcPr>
            <w:tcW w:w="3120" w:type="dxa"/>
            <w:tcMar>
              <w:top w:w="80" w:type="dxa"/>
              <w:left w:w="80" w:type="dxa"/>
              <w:bottom w:w="80" w:type="dxa"/>
              <w:right w:w="80" w:type="dxa"/>
            </w:tcMar>
            <w:vAlign w:val="center"/>
          </w:tcPr>
          <w:p w14:paraId="5AE08EDB" w14:textId="77777777" w:rsidR="00CD7805" w:rsidRPr="00B0219E" w:rsidRDefault="00000000">
            <w:pPr>
              <w:jc w:val="center"/>
              <w:rPr>
                <w:lang w:val="en-US"/>
              </w:rPr>
            </w:pPr>
            <w:r w:rsidRPr="00B0219E">
              <w:rPr>
                <w:sz w:val="19"/>
                <w:lang w:val="en-US"/>
              </w:rPr>
              <w:t>Writes fragmented output progressively</w:t>
            </w:r>
          </w:p>
        </w:tc>
      </w:tr>
      <w:tr w:rsidR="00CD7805" w:rsidRPr="00B0219E" w14:paraId="32FB1FAC" w14:textId="77777777" w:rsidTr="00740A78">
        <w:tblPrEx>
          <w:tblCellMar>
            <w:top w:w="0" w:type="dxa"/>
            <w:left w:w="0" w:type="dxa"/>
            <w:bottom w:w="0" w:type="dxa"/>
            <w:right w:w="0" w:type="dxa"/>
          </w:tblCellMar>
        </w:tblPrEx>
        <w:trPr>
          <w:jc w:val="center"/>
        </w:trPr>
        <w:tc>
          <w:tcPr>
            <w:tcW w:w="3120" w:type="dxa"/>
            <w:tcMar>
              <w:top w:w="80" w:type="dxa"/>
              <w:left w:w="80" w:type="dxa"/>
              <w:bottom w:w="80" w:type="dxa"/>
              <w:right w:w="80" w:type="dxa"/>
            </w:tcMar>
            <w:vAlign w:val="center"/>
          </w:tcPr>
          <w:p w14:paraId="5A9910ED" w14:textId="77777777" w:rsidR="00CD7805" w:rsidRPr="00B0219E" w:rsidRDefault="00000000">
            <w:pPr>
              <w:jc w:val="center"/>
              <w:rPr>
                <w:lang w:val="en-US"/>
              </w:rPr>
            </w:pPr>
            <w:r w:rsidRPr="00B0219E">
              <w:rPr>
                <w:sz w:val="19"/>
                <w:lang w:val="en-US"/>
              </w:rPr>
              <w:t>Manifest style</w:t>
            </w:r>
          </w:p>
        </w:tc>
        <w:tc>
          <w:tcPr>
            <w:tcW w:w="3120" w:type="dxa"/>
            <w:tcMar>
              <w:top w:w="80" w:type="dxa"/>
              <w:left w:w="80" w:type="dxa"/>
              <w:bottom w:w="80" w:type="dxa"/>
              <w:right w:w="80" w:type="dxa"/>
            </w:tcMar>
            <w:vAlign w:val="center"/>
          </w:tcPr>
          <w:p w14:paraId="3D2B4B29" w14:textId="77777777" w:rsidR="00CD7805" w:rsidRPr="00B0219E" w:rsidRDefault="00000000">
            <w:pPr>
              <w:jc w:val="center"/>
              <w:rPr>
                <w:lang w:val="en-US"/>
              </w:rPr>
            </w:pPr>
            <w:r w:rsidRPr="00B0219E">
              <w:rPr>
                <w:sz w:val="19"/>
                <w:lang w:val="en-US"/>
              </w:rPr>
              <w:t>-use_template 1 -use_timeline 0</w:t>
            </w:r>
          </w:p>
        </w:tc>
        <w:tc>
          <w:tcPr>
            <w:tcW w:w="3120" w:type="dxa"/>
            <w:tcMar>
              <w:top w:w="80" w:type="dxa"/>
              <w:left w:w="80" w:type="dxa"/>
              <w:bottom w:w="80" w:type="dxa"/>
              <w:right w:w="80" w:type="dxa"/>
            </w:tcMar>
            <w:vAlign w:val="center"/>
          </w:tcPr>
          <w:p w14:paraId="40EF2F6C" w14:textId="77777777" w:rsidR="00CD7805" w:rsidRPr="00B0219E" w:rsidRDefault="00000000">
            <w:pPr>
              <w:jc w:val="center"/>
              <w:rPr>
                <w:lang w:val="en-US"/>
              </w:rPr>
            </w:pPr>
            <w:r w:rsidRPr="00B0219E">
              <w:rPr>
                <w:sz w:val="19"/>
                <w:lang w:val="en-US"/>
              </w:rPr>
              <w:t>Matches the tutorial's SegmentTemplate setup</w:t>
            </w:r>
          </w:p>
        </w:tc>
      </w:tr>
      <w:tr w:rsidR="00CD7805" w:rsidRPr="00B0219E" w14:paraId="59AA40EC" w14:textId="77777777" w:rsidTr="00740A78">
        <w:tblPrEx>
          <w:tblCellMar>
            <w:top w:w="0" w:type="dxa"/>
            <w:left w:w="0" w:type="dxa"/>
            <w:bottom w:w="0" w:type="dxa"/>
            <w:right w:w="0" w:type="dxa"/>
          </w:tblCellMar>
        </w:tblPrEx>
        <w:trPr>
          <w:jc w:val="center"/>
        </w:trPr>
        <w:tc>
          <w:tcPr>
            <w:tcW w:w="3120" w:type="dxa"/>
            <w:tcMar>
              <w:top w:w="80" w:type="dxa"/>
              <w:left w:w="80" w:type="dxa"/>
              <w:bottom w:w="80" w:type="dxa"/>
              <w:right w:w="80" w:type="dxa"/>
            </w:tcMar>
            <w:vAlign w:val="center"/>
          </w:tcPr>
          <w:p w14:paraId="66FAD05D" w14:textId="77777777" w:rsidR="00CD7805" w:rsidRPr="00B0219E" w:rsidRDefault="00000000">
            <w:pPr>
              <w:jc w:val="center"/>
              <w:rPr>
                <w:lang w:val="en-US"/>
              </w:rPr>
            </w:pPr>
            <w:r w:rsidRPr="00B0219E">
              <w:rPr>
                <w:sz w:val="19"/>
                <w:lang w:val="en-US"/>
              </w:rPr>
              <w:t>Clock sync</w:t>
            </w:r>
          </w:p>
        </w:tc>
        <w:tc>
          <w:tcPr>
            <w:tcW w:w="3120" w:type="dxa"/>
            <w:tcMar>
              <w:top w:w="80" w:type="dxa"/>
              <w:left w:w="80" w:type="dxa"/>
              <w:bottom w:w="80" w:type="dxa"/>
              <w:right w:w="80" w:type="dxa"/>
            </w:tcMar>
            <w:vAlign w:val="center"/>
          </w:tcPr>
          <w:p w14:paraId="3F18798B" w14:textId="77777777" w:rsidR="00CD7805" w:rsidRPr="00B0219E" w:rsidRDefault="00000000">
            <w:pPr>
              <w:jc w:val="center"/>
              <w:rPr>
                <w:lang w:val="en-US"/>
              </w:rPr>
            </w:pPr>
            <w:r w:rsidRPr="00B0219E">
              <w:rPr>
                <w:sz w:val="19"/>
                <w:lang w:val="en-US"/>
              </w:rPr>
              <w:t>-utc_timing_url 'https://time.akamai.com/?iso'</w:t>
            </w:r>
          </w:p>
        </w:tc>
        <w:tc>
          <w:tcPr>
            <w:tcW w:w="3120" w:type="dxa"/>
            <w:tcMar>
              <w:top w:w="80" w:type="dxa"/>
              <w:left w:w="80" w:type="dxa"/>
              <w:bottom w:w="80" w:type="dxa"/>
              <w:right w:w="80" w:type="dxa"/>
            </w:tcMar>
            <w:vAlign w:val="center"/>
          </w:tcPr>
          <w:p w14:paraId="28FBA9B5" w14:textId="77777777" w:rsidR="00CD7805" w:rsidRPr="00B0219E" w:rsidRDefault="00000000">
            <w:pPr>
              <w:jc w:val="center"/>
              <w:rPr>
                <w:lang w:val="en-US"/>
              </w:rPr>
            </w:pPr>
            <w:r w:rsidRPr="00B0219E">
              <w:rPr>
                <w:sz w:val="19"/>
                <w:lang w:val="en-US"/>
              </w:rPr>
              <w:t>Lets dash.js synchronize live timing</w:t>
            </w:r>
          </w:p>
        </w:tc>
      </w:tr>
      <w:tr w:rsidR="00CD7805" w:rsidRPr="00B0219E" w14:paraId="7EB06A9D" w14:textId="77777777" w:rsidTr="00740A78">
        <w:tblPrEx>
          <w:tblCellMar>
            <w:top w:w="0" w:type="dxa"/>
            <w:left w:w="0" w:type="dxa"/>
            <w:bottom w:w="0" w:type="dxa"/>
            <w:right w:w="0" w:type="dxa"/>
          </w:tblCellMar>
        </w:tblPrEx>
        <w:trPr>
          <w:jc w:val="center"/>
        </w:trPr>
        <w:tc>
          <w:tcPr>
            <w:tcW w:w="3120" w:type="dxa"/>
            <w:tcMar>
              <w:top w:w="80" w:type="dxa"/>
              <w:left w:w="80" w:type="dxa"/>
              <w:bottom w:w="80" w:type="dxa"/>
              <w:right w:w="80" w:type="dxa"/>
            </w:tcMar>
            <w:vAlign w:val="center"/>
          </w:tcPr>
          <w:p w14:paraId="7389721A" w14:textId="77777777" w:rsidR="00CD7805" w:rsidRPr="00B0219E" w:rsidRDefault="00000000">
            <w:pPr>
              <w:jc w:val="center"/>
              <w:rPr>
                <w:lang w:val="en-US"/>
              </w:rPr>
            </w:pPr>
            <w:r w:rsidRPr="00B0219E">
              <w:rPr>
                <w:sz w:val="19"/>
                <w:lang w:val="en-US"/>
              </w:rPr>
              <w:t>Segment baseline</w:t>
            </w:r>
          </w:p>
        </w:tc>
        <w:tc>
          <w:tcPr>
            <w:tcW w:w="3120" w:type="dxa"/>
            <w:tcMar>
              <w:top w:w="80" w:type="dxa"/>
              <w:left w:w="80" w:type="dxa"/>
              <w:bottom w:w="80" w:type="dxa"/>
              <w:right w:w="80" w:type="dxa"/>
            </w:tcMar>
            <w:vAlign w:val="center"/>
          </w:tcPr>
          <w:p w14:paraId="7AEB3D83" w14:textId="77777777" w:rsidR="00CD7805" w:rsidRPr="00B0219E" w:rsidRDefault="00000000">
            <w:pPr>
              <w:jc w:val="center"/>
              <w:rPr>
                <w:lang w:val="en-US"/>
              </w:rPr>
            </w:pPr>
            <w:r w:rsidRPr="00B0219E">
              <w:rPr>
                <w:sz w:val="19"/>
                <w:lang w:val="en-US"/>
              </w:rPr>
              <w:t>-frag_type every_frame</w:t>
            </w:r>
          </w:p>
        </w:tc>
        <w:tc>
          <w:tcPr>
            <w:tcW w:w="3120" w:type="dxa"/>
            <w:tcMar>
              <w:top w:w="80" w:type="dxa"/>
              <w:left w:w="80" w:type="dxa"/>
              <w:bottom w:w="80" w:type="dxa"/>
              <w:right w:w="80" w:type="dxa"/>
            </w:tcMar>
            <w:vAlign w:val="center"/>
          </w:tcPr>
          <w:p w14:paraId="2DA3C45A" w14:textId="77777777" w:rsidR="00CD7805" w:rsidRPr="00B0219E" w:rsidRDefault="00000000">
            <w:pPr>
              <w:jc w:val="center"/>
              <w:rPr>
                <w:lang w:val="en-US"/>
              </w:rPr>
            </w:pPr>
            <w:r w:rsidRPr="00B0219E">
              <w:rPr>
                <w:sz w:val="19"/>
                <w:lang w:val="en-US"/>
              </w:rPr>
              <w:t>Used for the segment-duration validation profile</w:t>
            </w:r>
          </w:p>
        </w:tc>
      </w:tr>
      <w:tr w:rsidR="00CD7805" w:rsidRPr="00B0219E" w14:paraId="7C2C245A" w14:textId="77777777" w:rsidTr="00740A78">
        <w:tblPrEx>
          <w:tblCellMar>
            <w:top w:w="0" w:type="dxa"/>
            <w:left w:w="0" w:type="dxa"/>
            <w:bottom w:w="0" w:type="dxa"/>
            <w:right w:w="0" w:type="dxa"/>
          </w:tblCellMar>
        </w:tblPrEx>
        <w:trPr>
          <w:jc w:val="center"/>
        </w:trPr>
        <w:tc>
          <w:tcPr>
            <w:tcW w:w="3120" w:type="dxa"/>
            <w:tcMar>
              <w:top w:w="80" w:type="dxa"/>
              <w:left w:w="80" w:type="dxa"/>
              <w:bottom w:w="80" w:type="dxa"/>
              <w:right w:w="80" w:type="dxa"/>
            </w:tcMar>
            <w:vAlign w:val="center"/>
          </w:tcPr>
          <w:p w14:paraId="50F6F289" w14:textId="77777777" w:rsidR="00CD7805" w:rsidRPr="00B0219E" w:rsidRDefault="00000000">
            <w:pPr>
              <w:jc w:val="center"/>
              <w:rPr>
                <w:lang w:val="en-US"/>
              </w:rPr>
            </w:pPr>
            <w:r w:rsidRPr="00B0219E">
              <w:rPr>
                <w:sz w:val="19"/>
                <w:lang w:val="en-US"/>
              </w:rPr>
              <w:t>Fragment tests</w:t>
            </w:r>
          </w:p>
        </w:tc>
        <w:tc>
          <w:tcPr>
            <w:tcW w:w="3120" w:type="dxa"/>
            <w:tcMar>
              <w:top w:w="80" w:type="dxa"/>
              <w:left w:w="80" w:type="dxa"/>
              <w:bottom w:w="80" w:type="dxa"/>
              <w:right w:w="80" w:type="dxa"/>
            </w:tcMar>
            <w:vAlign w:val="center"/>
          </w:tcPr>
          <w:p w14:paraId="2CC34205" w14:textId="77777777" w:rsidR="00CD7805" w:rsidRPr="00B0219E" w:rsidRDefault="00000000">
            <w:pPr>
              <w:jc w:val="center"/>
              <w:rPr>
                <w:lang w:val="en-US"/>
              </w:rPr>
            </w:pPr>
            <w:r w:rsidRPr="00B0219E">
              <w:rPr>
                <w:sz w:val="19"/>
                <w:lang w:val="en-US"/>
              </w:rPr>
              <w:t>-frag_duration &lt;value&gt; -frag_type duration</w:t>
            </w:r>
          </w:p>
        </w:tc>
        <w:tc>
          <w:tcPr>
            <w:tcW w:w="3120" w:type="dxa"/>
            <w:tcMar>
              <w:top w:w="80" w:type="dxa"/>
              <w:left w:w="80" w:type="dxa"/>
              <w:bottom w:w="80" w:type="dxa"/>
              <w:right w:w="80" w:type="dxa"/>
            </w:tcMar>
            <w:vAlign w:val="center"/>
          </w:tcPr>
          <w:p w14:paraId="59C881E5" w14:textId="77777777" w:rsidR="00CD7805" w:rsidRPr="00B0219E" w:rsidRDefault="00000000">
            <w:pPr>
              <w:jc w:val="center"/>
              <w:rPr>
                <w:lang w:val="en-US"/>
              </w:rPr>
            </w:pPr>
            <w:r w:rsidRPr="00B0219E">
              <w:rPr>
                <w:sz w:val="19"/>
                <w:lang w:val="en-US"/>
              </w:rPr>
              <w:t>Used when testing different fragment durations</w:t>
            </w:r>
          </w:p>
        </w:tc>
      </w:tr>
      <w:tr w:rsidR="00CD7805" w:rsidRPr="00B0219E" w14:paraId="460016B6" w14:textId="77777777" w:rsidTr="00740A78">
        <w:tblPrEx>
          <w:tblCellMar>
            <w:top w:w="0" w:type="dxa"/>
            <w:left w:w="0" w:type="dxa"/>
            <w:bottom w:w="0" w:type="dxa"/>
            <w:right w:w="0" w:type="dxa"/>
          </w:tblCellMar>
        </w:tblPrEx>
        <w:trPr>
          <w:jc w:val="center"/>
        </w:trPr>
        <w:tc>
          <w:tcPr>
            <w:tcW w:w="3120" w:type="dxa"/>
            <w:tcMar>
              <w:top w:w="80" w:type="dxa"/>
              <w:left w:w="80" w:type="dxa"/>
              <w:bottom w:w="80" w:type="dxa"/>
              <w:right w:w="80" w:type="dxa"/>
            </w:tcMar>
            <w:vAlign w:val="center"/>
          </w:tcPr>
          <w:p w14:paraId="447B7BB1" w14:textId="77777777" w:rsidR="00CD7805" w:rsidRPr="00B0219E" w:rsidRDefault="00000000">
            <w:pPr>
              <w:jc w:val="center"/>
              <w:rPr>
                <w:lang w:val="en-US"/>
              </w:rPr>
            </w:pPr>
            <w:r w:rsidRPr="00B0219E">
              <w:rPr>
                <w:sz w:val="19"/>
                <w:lang w:val="en-US"/>
              </w:rPr>
              <w:t>Live window</w:t>
            </w:r>
          </w:p>
        </w:tc>
        <w:tc>
          <w:tcPr>
            <w:tcW w:w="3120" w:type="dxa"/>
            <w:tcMar>
              <w:top w:w="80" w:type="dxa"/>
              <w:left w:w="80" w:type="dxa"/>
              <w:bottom w:w="80" w:type="dxa"/>
              <w:right w:w="80" w:type="dxa"/>
            </w:tcMar>
            <w:vAlign w:val="center"/>
          </w:tcPr>
          <w:p w14:paraId="50451DD3" w14:textId="77777777" w:rsidR="00CD7805" w:rsidRPr="00B0219E" w:rsidRDefault="00000000">
            <w:pPr>
              <w:jc w:val="center"/>
              <w:rPr>
                <w:lang w:val="en-US"/>
              </w:rPr>
            </w:pPr>
            <w:r w:rsidRPr="00B0219E">
              <w:rPr>
                <w:sz w:val="19"/>
                <w:lang w:val="en-US"/>
              </w:rPr>
              <w:t>-window_size 2 -extra_window_size 2</w:t>
            </w:r>
          </w:p>
        </w:tc>
        <w:tc>
          <w:tcPr>
            <w:tcW w:w="3120" w:type="dxa"/>
            <w:tcMar>
              <w:top w:w="80" w:type="dxa"/>
              <w:left w:w="80" w:type="dxa"/>
              <w:bottom w:w="80" w:type="dxa"/>
              <w:right w:w="80" w:type="dxa"/>
            </w:tcMar>
            <w:vAlign w:val="center"/>
          </w:tcPr>
          <w:p w14:paraId="06961068" w14:textId="77777777" w:rsidR="00CD7805" w:rsidRPr="00B0219E" w:rsidRDefault="00000000">
            <w:pPr>
              <w:jc w:val="center"/>
              <w:rPr>
                <w:lang w:val="en-US"/>
              </w:rPr>
            </w:pPr>
            <w:r w:rsidRPr="00B0219E">
              <w:rPr>
                <w:sz w:val="19"/>
                <w:lang w:val="en-US"/>
              </w:rPr>
              <w:t>Keeps the playback window short in final measured runs</w:t>
            </w:r>
          </w:p>
        </w:tc>
      </w:tr>
    </w:tbl>
    <w:p w14:paraId="0C740F0D" w14:textId="77777777" w:rsidR="00CD7805" w:rsidRPr="00B0219E" w:rsidRDefault="00CD7805">
      <w:pPr>
        <w:spacing w:after="140"/>
        <w:rPr>
          <w:lang w:val="en-US"/>
        </w:rPr>
      </w:pPr>
    </w:p>
    <w:p w14:paraId="5B720B69" w14:textId="77777777" w:rsidR="00CD7805" w:rsidRPr="00B0219E" w:rsidRDefault="00000000">
      <w:pPr>
        <w:spacing w:after="140"/>
        <w:rPr>
          <w:lang w:val="en-US"/>
        </w:rPr>
      </w:pPr>
      <w:r w:rsidRPr="00B0219E">
        <w:rPr>
          <w:lang w:val="en-US"/>
        </w:rPr>
        <w:t>For OBS, I first tried higher quality settings, but they introduced too much delay. Reducing the output resolution and bitrate produced a more practical live profile:</w:t>
      </w:r>
    </w:p>
    <w:tbl>
      <w:tblPr>
        <w:tblStyle w:val="TabloKlavuzu"/>
        <w:tblW w:w="0" w:type="auto"/>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Look w:val="04A0" w:firstRow="1" w:lastRow="0" w:firstColumn="1" w:lastColumn="0" w:noHBand="0" w:noVBand="1"/>
      </w:tblPr>
      <w:tblGrid>
        <w:gridCol w:w="4680"/>
        <w:gridCol w:w="4680"/>
      </w:tblGrid>
      <w:tr w:rsidR="00CD7805" w:rsidRPr="00B0219E" w14:paraId="0D46EC4A" w14:textId="77777777" w:rsidTr="00740A78">
        <w:tblPrEx>
          <w:tblCellMar>
            <w:top w:w="0" w:type="dxa"/>
            <w:left w:w="0" w:type="dxa"/>
            <w:bottom w:w="0" w:type="dxa"/>
            <w:right w:w="0" w:type="dxa"/>
          </w:tblCellMar>
        </w:tblPrEx>
        <w:trPr>
          <w:jc w:val="center"/>
        </w:trPr>
        <w:tc>
          <w:tcPr>
            <w:tcW w:w="4680" w:type="dxa"/>
            <w:shd w:val="clear" w:color="auto" w:fill="EAF2F8"/>
            <w:tcMar>
              <w:top w:w="80" w:type="dxa"/>
              <w:left w:w="80" w:type="dxa"/>
              <w:bottom w:w="80" w:type="dxa"/>
              <w:right w:w="80" w:type="dxa"/>
            </w:tcMar>
            <w:vAlign w:val="center"/>
          </w:tcPr>
          <w:p w14:paraId="412CA2FF" w14:textId="77777777" w:rsidR="00CD7805" w:rsidRPr="00B0219E" w:rsidRDefault="00000000">
            <w:pPr>
              <w:jc w:val="center"/>
              <w:rPr>
                <w:lang w:val="en-US"/>
              </w:rPr>
            </w:pPr>
            <w:r w:rsidRPr="00B0219E">
              <w:rPr>
                <w:b/>
                <w:sz w:val="19"/>
                <w:lang w:val="en-US"/>
              </w:rPr>
              <w:t>Profile setting</w:t>
            </w:r>
          </w:p>
        </w:tc>
        <w:tc>
          <w:tcPr>
            <w:tcW w:w="4680" w:type="dxa"/>
            <w:shd w:val="clear" w:color="auto" w:fill="EAF2F8"/>
            <w:tcMar>
              <w:top w:w="80" w:type="dxa"/>
              <w:left w:w="80" w:type="dxa"/>
              <w:bottom w:w="80" w:type="dxa"/>
              <w:right w:w="80" w:type="dxa"/>
            </w:tcMar>
            <w:vAlign w:val="center"/>
          </w:tcPr>
          <w:p w14:paraId="6875E108" w14:textId="77777777" w:rsidR="00CD7805" w:rsidRPr="00B0219E" w:rsidRDefault="00000000">
            <w:pPr>
              <w:jc w:val="center"/>
              <w:rPr>
                <w:lang w:val="en-US"/>
              </w:rPr>
            </w:pPr>
            <w:r w:rsidRPr="00B0219E">
              <w:rPr>
                <w:b/>
                <w:sz w:val="19"/>
                <w:lang w:val="en-US"/>
              </w:rPr>
              <w:t>Final value</w:t>
            </w:r>
          </w:p>
        </w:tc>
      </w:tr>
      <w:tr w:rsidR="00CD7805" w:rsidRPr="00B0219E" w14:paraId="1305D1CF" w14:textId="77777777" w:rsidTr="00740A78">
        <w:tblPrEx>
          <w:tblCellMar>
            <w:top w:w="0" w:type="dxa"/>
            <w:left w:w="0" w:type="dxa"/>
            <w:bottom w:w="0" w:type="dxa"/>
            <w:right w:w="0" w:type="dxa"/>
          </w:tblCellMar>
        </w:tblPrEx>
        <w:trPr>
          <w:jc w:val="center"/>
        </w:trPr>
        <w:tc>
          <w:tcPr>
            <w:tcW w:w="4680" w:type="dxa"/>
            <w:tcMar>
              <w:top w:w="80" w:type="dxa"/>
              <w:left w:w="80" w:type="dxa"/>
              <w:bottom w:w="80" w:type="dxa"/>
              <w:right w:w="80" w:type="dxa"/>
            </w:tcMar>
            <w:vAlign w:val="center"/>
          </w:tcPr>
          <w:p w14:paraId="74E39A70" w14:textId="77777777" w:rsidR="00CD7805" w:rsidRPr="00B0219E" w:rsidRDefault="00000000">
            <w:pPr>
              <w:jc w:val="center"/>
              <w:rPr>
                <w:lang w:val="en-US"/>
              </w:rPr>
            </w:pPr>
            <w:r w:rsidRPr="00B0219E">
              <w:rPr>
                <w:sz w:val="19"/>
                <w:lang w:val="en-US"/>
              </w:rPr>
              <w:t>Output resolution</w:t>
            </w:r>
          </w:p>
        </w:tc>
        <w:tc>
          <w:tcPr>
            <w:tcW w:w="4680" w:type="dxa"/>
            <w:tcMar>
              <w:top w:w="80" w:type="dxa"/>
              <w:left w:w="80" w:type="dxa"/>
              <w:bottom w:w="80" w:type="dxa"/>
              <w:right w:w="80" w:type="dxa"/>
            </w:tcMar>
            <w:vAlign w:val="center"/>
          </w:tcPr>
          <w:p w14:paraId="5AA8A66F" w14:textId="77777777" w:rsidR="00CD7805" w:rsidRPr="00B0219E" w:rsidRDefault="00000000">
            <w:pPr>
              <w:jc w:val="center"/>
              <w:rPr>
                <w:lang w:val="en-US"/>
              </w:rPr>
            </w:pPr>
            <w:r w:rsidRPr="00B0219E">
              <w:rPr>
                <w:sz w:val="19"/>
                <w:lang w:val="en-US"/>
              </w:rPr>
              <w:t>852x480</w:t>
            </w:r>
          </w:p>
        </w:tc>
      </w:tr>
      <w:tr w:rsidR="00CD7805" w:rsidRPr="00B0219E" w14:paraId="2440F31B" w14:textId="77777777" w:rsidTr="00740A78">
        <w:tblPrEx>
          <w:tblCellMar>
            <w:top w:w="0" w:type="dxa"/>
            <w:left w:w="0" w:type="dxa"/>
            <w:bottom w:w="0" w:type="dxa"/>
            <w:right w:w="0" w:type="dxa"/>
          </w:tblCellMar>
        </w:tblPrEx>
        <w:trPr>
          <w:jc w:val="center"/>
        </w:trPr>
        <w:tc>
          <w:tcPr>
            <w:tcW w:w="4680" w:type="dxa"/>
            <w:tcMar>
              <w:top w:w="80" w:type="dxa"/>
              <w:left w:w="80" w:type="dxa"/>
              <w:bottom w:w="80" w:type="dxa"/>
              <w:right w:w="80" w:type="dxa"/>
            </w:tcMar>
            <w:vAlign w:val="center"/>
          </w:tcPr>
          <w:p w14:paraId="614EB1BD" w14:textId="77777777" w:rsidR="00CD7805" w:rsidRPr="00B0219E" w:rsidRDefault="00000000">
            <w:pPr>
              <w:jc w:val="center"/>
              <w:rPr>
                <w:lang w:val="en-US"/>
              </w:rPr>
            </w:pPr>
            <w:r w:rsidRPr="00B0219E">
              <w:rPr>
                <w:sz w:val="19"/>
                <w:lang w:val="en-US"/>
              </w:rPr>
              <w:t>Scaling</w:t>
            </w:r>
          </w:p>
        </w:tc>
        <w:tc>
          <w:tcPr>
            <w:tcW w:w="4680" w:type="dxa"/>
            <w:tcMar>
              <w:top w:w="80" w:type="dxa"/>
              <w:left w:w="80" w:type="dxa"/>
              <w:bottom w:w="80" w:type="dxa"/>
              <w:right w:w="80" w:type="dxa"/>
            </w:tcMar>
            <w:vAlign w:val="center"/>
          </w:tcPr>
          <w:p w14:paraId="23057AB3" w14:textId="77777777" w:rsidR="00CD7805" w:rsidRPr="00B0219E" w:rsidRDefault="00000000">
            <w:pPr>
              <w:jc w:val="center"/>
              <w:rPr>
                <w:lang w:val="en-US"/>
              </w:rPr>
            </w:pPr>
            <w:r w:rsidRPr="00B0219E">
              <w:rPr>
                <w:sz w:val="19"/>
                <w:lang w:val="en-US"/>
              </w:rPr>
              <w:t>bicubic</w:t>
            </w:r>
          </w:p>
        </w:tc>
      </w:tr>
      <w:tr w:rsidR="00CD7805" w:rsidRPr="00B0219E" w14:paraId="45BC761A" w14:textId="77777777" w:rsidTr="00740A78">
        <w:tblPrEx>
          <w:tblCellMar>
            <w:top w:w="0" w:type="dxa"/>
            <w:left w:w="0" w:type="dxa"/>
            <w:bottom w:w="0" w:type="dxa"/>
            <w:right w:w="0" w:type="dxa"/>
          </w:tblCellMar>
        </w:tblPrEx>
        <w:trPr>
          <w:jc w:val="center"/>
        </w:trPr>
        <w:tc>
          <w:tcPr>
            <w:tcW w:w="4680" w:type="dxa"/>
            <w:tcMar>
              <w:top w:w="80" w:type="dxa"/>
              <w:left w:w="80" w:type="dxa"/>
              <w:bottom w:w="80" w:type="dxa"/>
              <w:right w:w="80" w:type="dxa"/>
            </w:tcMar>
            <w:vAlign w:val="center"/>
          </w:tcPr>
          <w:p w14:paraId="6ABB109F" w14:textId="77777777" w:rsidR="00CD7805" w:rsidRPr="00B0219E" w:rsidRDefault="00000000">
            <w:pPr>
              <w:jc w:val="center"/>
              <w:rPr>
                <w:lang w:val="en-US"/>
              </w:rPr>
            </w:pPr>
            <w:r w:rsidRPr="00B0219E">
              <w:rPr>
                <w:sz w:val="19"/>
                <w:lang w:val="en-US"/>
              </w:rPr>
              <w:t>Bitrate</w:t>
            </w:r>
          </w:p>
        </w:tc>
        <w:tc>
          <w:tcPr>
            <w:tcW w:w="4680" w:type="dxa"/>
            <w:tcMar>
              <w:top w:w="80" w:type="dxa"/>
              <w:left w:w="80" w:type="dxa"/>
              <w:bottom w:w="80" w:type="dxa"/>
              <w:right w:w="80" w:type="dxa"/>
            </w:tcMar>
            <w:vAlign w:val="center"/>
          </w:tcPr>
          <w:p w14:paraId="25799E59" w14:textId="77777777" w:rsidR="00CD7805" w:rsidRPr="00B0219E" w:rsidRDefault="00000000">
            <w:pPr>
              <w:jc w:val="center"/>
              <w:rPr>
                <w:lang w:val="en-US"/>
              </w:rPr>
            </w:pPr>
            <w:r w:rsidRPr="00B0219E">
              <w:rPr>
                <w:sz w:val="19"/>
                <w:lang w:val="en-US"/>
              </w:rPr>
              <w:t>1200 kbps</w:t>
            </w:r>
          </w:p>
        </w:tc>
      </w:tr>
      <w:tr w:rsidR="00CD7805" w:rsidRPr="00B0219E" w14:paraId="5ADC73AD" w14:textId="77777777" w:rsidTr="00740A78">
        <w:tblPrEx>
          <w:tblCellMar>
            <w:top w:w="0" w:type="dxa"/>
            <w:left w:w="0" w:type="dxa"/>
            <w:bottom w:w="0" w:type="dxa"/>
            <w:right w:w="0" w:type="dxa"/>
          </w:tblCellMar>
        </w:tblPrEx>
        <w:trPr>
          <w:jc w:val="center"/>
        </w:trPr>
        <w:tc>
          <w:tcPr>
            <w:tcW w:w="4680" w:type="dxa"/>
            <w:tcMar>
              <w:top w:w="80" w:type="dxa"/>
              <w:left w:w="80" w:type="dxa"/>
              <w:bottom w:w="80" w:type="dxa"/>
              <w:right w:w="80" w:type="dxa"/>
            </w:tcMar>
            <w:vAlign w:val="center"/>
          </w:tcPr>
          <w:p w14:paraId="6A0B9F01" w14:textId="77777777" w:rsidR="00CD7805" w:rsidRPr="00B0219E" w:rsidRDefault="00000000">
            <w:pPr>
              <w:jc w:val="center"/>
              <w:rPr>
                <w:lang w:val="en-US"/>
              </w:rPr>
            </w:pPr>
            <w:r w:rsidRPr="00B0219E">
              <w:rPr>
                <w:sz w:val="19"/>
                <w:lang w:val="en-US"/>
              </w:rPr>
              <w:t>FPS</w:t>
            </w:r>
          </w:p>
        </w:tc>
        <w:tc>
          <w:tcPr>
            <w:tcW w:w="4680" w:type="dxa"/>
            <w:tcMar>
              <w:top w:w="80" w:type="dxa"/>
              <w:left w:w="80" w:type="dxa"/>
              <w:bottom w:w="80" w:type="dxa"/>
              <w:right w:w="80" w:type="dxa"/>
            </w:tcMar>
            <w:vAlign w:val="center"/>
          </w:tcPr>
          <w:p w14:paraId="5ADFE837" w14:textId="77777777" w:rsidR="00CD7805" w:rsidRPr="00B0219E" w:rsidRDefault="00000000">
            <w:pPr>
              <w:jc w:val="center"/>
              <w:rPr>
                <w:lang w:val="en-US"/>
              </w:rPr>
            </w:pPr>
            <w:r w:rsidRPr="00B0219E">
              <w:rPr>
                <w:sz w:val="19"/>
                <w:lang w:val="en-US"/>
              </w:rPr>
              <w:t>30</w:t>
            </w:r>
          </w:p>
        </w:tc>
      </w:tr>
      <w:tr w:rsidR="00CD7805" w:rsidRPr="00B0219E" w14:paraId="036C3070" w14:textId="77777777" w:rsidTr="00740A78">
        <w:tblPrEx>
          <w:tblCellMar>
            <w:top w:w="0" w:type="dxa"/>
            <w:left w:w="0" w:type="dxa"/>
            <w:bottom w:w="0" w:type="dxa"/>
            <w:right w:w="0" w:type="dxa"/>
          </w:tblCellMar>
        </w:tblPrEx>
        <w:trPr>
          <w:jc w:val="center"/>
        </w:trPr>
        <w:tc>
          <w:tcPr>
            <w:tcW w:w="4680" w:type="dxa"/>
            <w:tcMar>
              <w:top w:w="80" w:type="dxa"/>
              <w:left w:w="80" w:type="dxa"/>
              <w:bottom w:w="80" w:type="dxa"/>
              <w:right w:w="80" w:type="dxa"/>
            </w:tcMar>
            <w:vAlign w:val="center"/>
          </w:tcPr>
          <w:p w14:paraId="564E8AB0" w14:textId="77777777" w:rsidR="00CD7805" w:rsidRPr="00B0219E" w:rsidRDefault="00000000">
            <w:pPr>
              <w:jc w:val="center"/>
              <w:rPr>
                <w:lang w:val="en-US"/>
              </w:rPr>
            </w:pPr>
            <w:r w:rsidRPr="00B0219E">
              <w:rPr>
                <w:sz w:val="19"/>
                <w:lang w:val="en-US"/>
              </w:rPr>
              <w:t>Keyframe interval</w:t>
            </w:r>
          </w:p>
        </w:tc>
        <w:tc>
          <w:tcPr>
            <w:tcW w:w="4680" w:type="dxa"/>
            <w:tcMar>
              <w:top w:w="80" w:type="dxa"/>
              <w:left w:w="80" w:type="dxa"/>
              <w:bottom w:w="80" w:type="dxa"/>
              <w:right w:w="80" w:type="dxa"/>
            </w:tcMar>
            <w:vAlign w:val="center"/>
          </w:tcPr>
          <w:p w14:paraId="1E2B6FC9" w14:textId="77777777" w:rsidR="00CD7805" w:rsidRPr="00B0219E" w:rsidRDefault="00000000">
            <w:pPr>
              <w:jc w:val="center"/>
              <w:rPr>
                <w:lang w:val="en-US"/>
              </w:rPr>
            </w:pPr>
            <w:r w:rsidRPr="00B0219E">
              <w:rPr>
                <w:sz w:val="19"/>
                <w:lang w:val="en-US"/>
              </w:rPr>
              <w:t>1 second</w:t>
            </w:r>
          </w:p>
        </w:tc>
      </w:tr>
      <w:tr w:rsidR="00CD7805" w:rsidRPr="00B0219E" w14:paraId="21C7ECB0" w14:textId="77777777" w:rsidTr="00740A78">
        <w:tblPrEx>
          <w:tblCellMar>
            <w:top w:w="0" w:type="dxa"/>
            <w:left w:w="0" w:type="dxa"/>
            <w:bottom w:w="0" w:type="dxa"/>
            <w:right w:w="0" w:type="dxa"/>
          </w:tblCellMar>
        </w:tblPrEx>
        <w:trPr>
          <w:jc w:val="center"/>
        </w:trPr>
        <w:tc>
          <w:tcPr>
            <w:tcW w:w="4680" w:type="dxa"/>
            <w:tcMar>
              <w:top w:w="80" w:type="dxa"/>
              <w:left w:w="80" w:type="dxa"/>
              <w:bottom w:w="80" w:type="dxa"/>
              <w:right w:w="80" w:type="dxa"/>
            </w:tcMar>
            <w:vAlign w:val="center"/>
          </w:tcPr>
          <w:p w14:paraId="688AF7ED" w14:textId="77777777" w:rsidR="00CD7805" w:rsidRPr="00B0219E" w:rsidRDefault="00000000">
            <w:pPr>
              <w:jc w:val="center"/>
              <w:rPr>
                <w:lang w:val="en-US"/>
              </w:rPr>
            </w:pPr>
            <w:r w:rsidRPr="00B0219E">
              <w:rPr>
                <w:sz w:val="19"/>
                <w:lang w:val="en-US"/>
              </w:rPr>
              <w:t>FFmpeg keyint</w:t>
            </w:r>
          </w:p>
        </w:tc>
        <w:tc>
          <w:tcPr>
            <w:tcW w:w="4680" w:type="dxa"/>
            <w:tcMar>
              <w:top w:w="80" w:type="dxa"/>
              <w:left w:w="80" w:type="dxa"/>
              <w:bottom w:w="80" w:type="dxa"/>
              <w:right w:w="80" w:type="dxa"/>
            </w:tcMar>
            <w:vAlign w:val="center"/>
          </w:tcPr>
          <w:p w14:paraId="365624A0" w14:textId="77777777" w:rsidR="00CD7805" w:rsidRPr="00B0219E" w:rsidRDefault="00000000">
            <w:pPr>
              <w:jc w:val="center"/>
              <w:rPr>
                <w:lang w:val="en-US"/>
              </w:rPr>
            </w:pPr>
            <w:r w:rsidRPr="00B0219E">
              <w:rPr>
                <w:sz w:val="19"/>
                <w:lang w:val="en-US"/>
              </w:rPr>
              <w:t>30</w:t>
            </w:r>
          </w:p>
        </w:tc>
      </w:tr>
      <w:tr w:rsidR="00CD7805" w:rsidRPr="00B0219E" w14:paraId="40AA7833" w14:textId="77777777" w:rsidTr="00740A78">
        <w:tblPrEx>
          <w:tblCellMar>
            <w:top w:w="0" w:type="dxa"/>
            <w:left w:w="0" w:type="dxa"/>
            <w:bottom w:w="0" w:type="dxa"/>
            <w:right w:w="0" w:type="dxa"/>
          </w:tblCellMar>
        </w:tblPrEx>
        <w:trPr>
          <w:jc w:val="center"/>
        </w:trPr>
        <w:tc>
          <w:tcPr>
            <w:tcW w:w="4680" w:type="dxa"/>
            <w:tcMar>
              <w:top w:w="80" w:type="dxa"/>
              <w:left w:w="80" w:type="dxa"/>
              <w:bottom w:w="80" w:type="dxa"/>
              <w:right w:w="80" w:type="dxa"/>
            </w:tcMar>
            <w:vAlign w:val="center"/>
          </w:tcPr>
          <w:p w14:paraId="0DCFD842" w14:textId="77777777" w:rsidR="00CD7805" w:rsidRPr="00B0219E" w:rsidRDefault="00000000">
            <w:pPr>
              <w:jc w:val="center"/>
              <w:rPr>
                <w:lang w:val="en-US"/>
              </w:rPr>
            </w:pPr>
            <w:r w:rsidRPr="00B0219E">
              <w:rPr>
                <w:sz w:val="19"/>
                <w:lang w:val="en-US"/>
              </w:rPr>
              <w:t>Segment duration</w:t>
            </w:r>
          </w:p>
        </w:tc>
        <w:tc>
          <w:tcPr>
            <w:tcW w:w="4680" w:type="dxa"/>
            <w:tcMar>
              <w:top w:w="80" w:type="dxa"/>
              <w:left w:w="80" w:type="dxa"/>
              <w:bottom w:w="80" w:type="dxa"/>
              <w:right w:w="80" w:type="dxa"/>
            </w:tcMar>
            <w:vAlign w:val="center"/>
          </w:tcPr>
          <w:p w14:paraId="79A817EA" w14:textId="77777777" w:rsidR="00CD7805" w:rsidRPr="00B0219E" w:rsidRDefault="00000000">
            <w:pPr>
              <w:jc w:val="center"/>
              <w:rPr>
                <w:lang w:val="en-US"/>
              </w:rPr>
            </w:pPr>
            <w:r w:rsidRPr="00B0219E">
              <w:rPr>
                <w:sz w:val="19"/>
                <w:lang w:val="en-US"/>
              </w:rPr>
              <w:t>1 second</w:t>
            </w:r>
          </w:p>
        </w:tc>
      </w:tr>
    </w:tbl>
    <w:p w14:paraId="66D210AB" w14:textId="77777777" w:rsidR="00CD7805" w:rsidRPr="00B0219E" w:rsidRDefault="00CD7805">
      <w:pPr>
        <w:spacing w:after="140"/>
        <w:rPr>
          <w:lang w:val="en-US"/>
        </w:rPr>
      </w:pPr>
    </w:p>
    <w:p w14:paraId="23D66FA7" w14:textId="77777777" w:rsidR="00CD7805" w:rsidRPr="00B0219E" w:rsidRDefault="00000000">
      <w:pPr>
        <w:spacing w:after="140"/>
        <w:rPr>
          <w:lang w:val="en-US"/>
        </w:rPr>
      </w:pPr>
      <w:r w:rsidRPr="00B0219E">
        <w:rPr>
          <w:lang w:val="en-US"/>
        </w:rPr>
        <w:t>This was the setup that produced about 4.0 seconds of adjusted latency without visible foreground playback stalls.</w:t>
      </w:r>
    </w:p>
    <w:p w14:paraId="748612FC" w14:textId="77777777" w:rsidR="00CD7805" w:rsidRPr="00B0219E" w:rsidRDefault="00000000">
      <w:pPr>
        <w:pStyle w:val="Balk2"/>
        <w:spacing w:after="140"/>
        <w:rPr>
          <w:lang w:val="en-US"/>
        </w:rPr>
      </w:pPr>
      <w:r w:rsidRPr="00B0219E">
        <w:rPr>
          <w:lang w:val="en-US"/>
        </w:rPr>
        <w:t>5. NGINX And node-gpac-dash</w:t>
      </w:r>
    </w:p>
    <w:p w14:paraId="56934C06" w14:textId="77777777" w:rsidR="00CD7805" w:rsidRPr="00B0219E" w:rsidRDefault="00000000">
      <w:pPr>
        <w:spacing w:after="140"/>
        <w:rPr>
          <w:lang w:val="en-US"/>
        </w:rPr>
      </w:pPr>
      <w:r w:rsidRPr="00B0219E">
        <w:rPr>
          <w:lang w:val="en-US"/>
        </w:rPr>
        <w:t>NGINX serves the player page and proxies DASH media requests to node-gpac-dash. Proxy buffering is disabled for the DASH path, because buffering would delay media chunks and work against the low-latency goal.</w:t>
      </w:r>
    </w:p>
    <w:p w14:paraId="6BD87365" w14:textId="77777777" w:rsidR="00CD7805" w:rsidRPr="00B0219E" w:rsidRDefault="00000000">
      <w:pPr>
        <w:spacing w:after="140"/>
        <w:rPr>
          <w:lang w:val="en-US"/>
        </w:rPr>
      </w:pPr>
      <w:r w:rsidRPr="00B0219E">
        <w:rPr>
          <w:lang w:val="en-US"/>
        </w:rPr>
        <w:lastRenderedPageBreak/>
        <w:t>The local node-gpac-dash checkout was also modified. The original behavior did not work correctly with chunkCount=0, because it could end the response before media data was sent. I changed the local checkout so chunkCount=0 means disabled. I also added a short EOF timeout so video and audio responses can finish independently after FFmpeg stops appending to the current .m4s file.</w:t>
      </w:r>
    </w:p>
    <w:p w14:paraId="69CFD523" w14:textId="77777777" w:rsidR="00CD7805" w:rsidRPr="00B0219E" w:rsidRDefault="00000000">
      <w:pPr>
        <w:spacing w:after="140"/>
        <w:rPr>
          <w:lang w:val="en-US"/>
        </w:rPr>
      </w:pPr>
      <w:r w:rsidRPr="00B0219E">
        <w:rPr>
          <w:lang w:val="en-US"/>
        </w:rPr>
        <w:t>This part was one of the harder parts of the project. At first the stream looked like it had no media data. The root cause was not the browser player. It was node-gpac-dash ending the response too early when chunkCount was 0. After fixing this behavior, the media started flowing correctly. Later I also saw that audio and video chunk counts did not always match, so a single global chunks-per-segment value was not reliable. A short EOF timeout was more stable for the local live setup.</w:t>
      </w:r>
    </w:p>
    <w:p w14:paraId="65308BAF" w14:textId="77777777" w:rsidR="00CD7805" w:rsidRPr="00B0219E" w:rsidRDefault="00000000">
      <w:pPr>
        <w:pStyle w:val="Balk2"/>
        <w:spacing w:after="140"/>
        <w:rPr>
          <w:lang w:val="en-US"/>
        </w:rPr>
      </w:pPr>
      <w:r w:rsidRPr="00B0219E">
        <w:rPr>
          <w:lang w:val="en-US"/>
        </w:rPr>
        <w:t>6. Browser Chunked Transfer Validation</w:t>
      </w:r>
    </w:p>
    <w:p w14:paraId="126BAEF7" w14:textId="77777777" w:rsidR="00CD7805" w:rsidRPr="00B0219E" w:rsidRDefault="00000000">
      <w:pPr>
        <w:spacing w:after="140"/>
        <w:rPr>
          <w:lang w:val="en-US"/>
        </w:rPr>
      </w:pPr>
      <w:r w:rsidRPr="00B0219E">
        <w:rPr>
          <w:lang w:val="en-US"/>
        </w:rPr>
        <w:t>The browser-side validation focused on whether media was delivered progressively rather than only after a full segment was completed. I verified this in the browser inspector Network tab. The captured request details showed Transfer-Encoding: chunked for media segment responses.</w:t>
      </w:r>
    </w:p>
    <w:p w14:paraId="4823ECE8" w14:textId="77777777" w:rsidR="00CD7805" w:rsidRPr="00B0219E" w:rsidRDefault="00000000">
      <w:pPr>
        <w:spacing w:after="180"/>
        <w:jc w:val="center"/>
        <w:rPr>
          <w:lang w:val="en-US"/>
        </w:rPr>
      </w:pPr>
      <w:r w:rsidRPr="00B0219E">
        <w:rPr>
          <w:noProof/>
          <w:lang w:val="en-US"/>
        </w:rPr>
        <w:drawing>
          <wp:inline distT="0" distB="0" distL="0" distR="0" wp14:anchorId="248C0FC2" wp14:editId="2C455640">
            <wp:extent cx="6200000" cy="4032052"/>
            <wp:effectExtent l="0" t="0" r="0" b="0"/>
            <wp:docPr id="2" name="Browser inspector showing chunked transfer for DASH media seg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owser-chunked-transfer.png"/>
                    <pic:cNvPicPr/>
                  </pic:nvPicPr>
                  <pic:blipFill>
                    <a:blip r:embed="rId5"/>
                    <a:stretch>
                      <a:fillRect/>
                    </a:stretch>
                  </pic:blipFill>
                  <pic:spPr>
                    <a:xfrm>
                      <a:off x="0" y="0"/>
                      <a:ext cx="6200000" cy="4032052"/>
                    </a:xfrm>
                    <a:prstGeom prst="rect">
                      <a:avLst/>
                    </a:prstGeom>
                  </pic:spPr>
                </pic:pic>
              </a:graphicData>
            </a:graphic>
          </wp:inline>
        </w:drawing>
      </w:r>
    </w:p>
    <w:p w14:paraId="25445C72" w14:textId="77777777" w:rsidR="00CD7805" w:rsidRPr="00B0219E" w:rsidRDefault="00000000">
      <w:pPr>
        <w:spacing w:after="140"/>
        <w:rPr>
          <w:lang w:val="en-US"/>
        </w:rPr>
      </w:pPr>
      <w:r w:rsidRPr="00B0219E">
        <w:rPr>
          <w:lang w:val="en-US"/>
        </w:rPr>
        <w:t>This was important because normal DASH playback can work with full segment downloads, but that would not prove the low-latency path. The chunked transfer evidence shows that node-gpac-dash was actually serving the media progressively.</w:t>
      </w:r>
    </w:p>
    <w:p w14:paraId="4A9B44ED" w14:textId="77777777" w:rsidR="00CD7805" w:rsidRPr="00B0219E" w:rsidRDefault="00000000">
      <w:pPr>
        <w:pStyle w:val="Balk2"/>
        <w:spacing w:after="140"/>
        <w:rPr>
          <w:lang w:val="en-US"/>
        </w:rPr>
      </w:pPr>
      <w:r w:rsidRPr="00B0219E">
        <w:rPr>
          <w:lang w:val="en-US"/>
        </w:rPr>
        <w:t>7. Live Latency Validation</w:t>
      </w:r>
    </w:p>
    <w:p w14:paraId="41B004D3" w14:textId="77777777" w:rsidR="00CD7805" w:rsidRPr="00B0219E" w:rsidRDefault="00000000">
      <w:pPr>
        <w:spacing w:after="140"/>
        <w:rPr>
          <w:lang w:val="en-US"/>
        </w:rPr>
      </w:pPr>
      <w:r w:rsidRPr="00B0219E">
        <w:rPr>
          <w:lang w:val="en-US"/>
        </w:rPr>
        <w:t>Latency was measured by comparing the current clock time with the wall-clock time embedded in the video frame by OBS. I also used an internet clock page during manual measurements, but the important value is the difference between the current time and the visible video timestamp.</w:t>
      </w:r>
    </w:p>
    <w:p w14:paraId="18B5EC7E" w14:textId="77777777" w:rsidR="00CD7805" w:rsidRPr="00B0219E" w:rsidRDefault="00000000">
      <w:pPr>
        <w:spacing w:after="140"/>
        <w:rPr>
          <w:lang w:val="en-US"/>
        </w:rPr>
      </w:pPr>
      <w:r w:rsidRPr="00B0219E">
        <w:rPr>
          <w:lang w:val="en-US"/>
        </w:rPr>
        <w:t>The successful below-5-second validation result was:</w:t>
      </w:r>
    </w:p>
    <w:tbl>
      <w:tblPr>
        <w:tblStyle w:val="TabloKlavuzu"/>
        <w:tblW w:w="0" w:type="auto"/>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Look w:val="04A0" w:firstRow="1" w:lastRow="0" w:firstColumn="1" w:lastColumn="0" w:noHBand="0" w:noVBand="1"/>
      </w:tblPr>
      <w:tblGrid>
        <w:gridCol w:w="4680"/>
        <w:gridCol w:w="4680"/>
      </w:tblGrid>
      <w:tr w:rsidR="00CD7805" w:rsidRPr="00B0219E" w14:paraId="46574A10" w14:textId="77777777" w:rsidTr="00740A78">
        <w:tblPrEx>
          <w:tblCellMar>
            <w:top w:w="0" w:type="dxa"/>
            <w:left w:w="0" w:type="dxa"/>
            <w:bottom w:w="0" w:type="dxa"/>
            <w:right w:w="0" w:type="dxa"/>
          </w:tblCellMar>
        </w:tblPrEx>
        <w:trPr>
          <w:jc w:val="center"/>
        </w:trPr>
        <w:tc>
          <w:tcPr>
            <w:tcW w:w="4680" w:type="dxa"/>
            <w:shd w:val="clear" w:color="auto" w:fill="EAF2F8"/>
            <w:tcMar>
              <w:top w:w="80" w:type="dxa"/>
              <w:left w:w="80" w:type="dxa"/>
              <w:bottom w:w="80" w:type="dxa"/>
              <w:right w:w="80" w:type="dxa"/>
            </w:tcMar>
            <w:vAlign w:val="center"/>
          </w:tcPr>
          <w:p w14:paraId="163E6F73" w14:textId="77777777" w:rsidR="00CD7805" w:rsidRPr="00B0219E" w:rsidRDefault="00000000">
            <w:pPr>
              <w:jc w:val="center"/>
              <w:rPr>
                <w:lang w:val="en-US"/>
              </w:rPr>
            </w:pPr>
            <w:r w:rsidRPr="00B0219E">
              <w:rPr>
                <w:b/>
                <w:sz w:val="19"/>
                <w:lang w:val="en-US"/>
              </w:rPr>
              <w:lastRenderedPageBreak/>
              <w:t>Setting</w:t>
            </w:r>
          </w:p>
        </w:tc>
        <w:tc>
          <w:tcPr>
            <w:tcW w:w="4680" w:type="dxa"/>
            <w:shd w:val="clear" w:color="auto" w:fill="EAF2F8"/>
            <w:tcMar>
              <w:top w:w="80" w:type="dxa"/>
              <w:left w:w="80" w:type="dxa"/>
              <w:bottom w:w="80" w:type="dxa"/>
              <w:right w:w="80" w:type="dxa"/>
            </w:tcMar>
            <w:vAlign w:val="center"/>
          </w:tcPr>
          <w:p w14:paraId="744641CD" w14:textId="77777777" w:rsidR="00CD7805" w:rsidRPr="00B0219E" w:rsidRDefault="00000000">
            <w:pPr>
              <w:jc w:val="center"/>
              <w:rPr>
                <w:lang w:val="en-US"/>
              </w:rPr>
            </w:pPr>
            <w:r w:rsidRPr="00B0219E">
              <w:rPr>
                <w:b/>
                <w:sz w:val="19"/>
                <w:lang w:val="en-US"/>
              </w:rPr>
              <w:t>Value</w:t>
            </w:r>
          </w:p>
        </w:tc>
      </w:tr>
      <w:tr w:rsidR="00CD7805" w:rsidRPr="00B0219E" w14:paraId="2B33808D" w14:textId="77777777" w:rsidTr="00740A78">
        <w:tblPrEx>
          <w:tblCellMar>
            <w:top w:w="0" w:type="dxa"/>
            <w:left w:w="0" w:type="dxa"/>
            <w:bottom w:w="0" w:type="dxa"/>
            <w:right w:w="0" w:type="dxa"/>
          </w:tblCellMar>
        </w:tblPrEx>
        <w:trPr>
          <w:jc w:val="center"/>
        </w:trPr>
        <w:tc>
          <w:tcPr>
            <w:tcW w:w="4680" w:type="dxa"/>
            <w:tcMar>
              <w:top w:w="80" w:type="dxa"/>
              <w:left w:w="80" w:type="dxa"/>
              <w:bottom w:w="80" w:type="dxa"/>
              <w:right w:w="80" w:type="dxa"/>
            </w:tcMar>
            <w:vAlign w:val="center"/>
          </w:tcPr>
          <w:p w14:paraId="1DC11391" w14:textId="77777777" w:rsidR="00CD7805" w:rsidRPr="00B0219E" w:rsidRDefault="00000000">
            <w:pPr>
              <w:jc w:val="center"/>
              <w:rPr>
                <w:lang w:val="en-US"/>
              </w:rPr>
            </w:pPr>
            <w:r w:rsidRPr="00B0219E">
              <w:rPr>
                <w:sz w:val="19"/>
                <w:lang w:val="en-US"/>
              </w:rPr>
              <w:t>OBS output</w:t>
            </w:r>
          </w:p>
        </w:tc>
        <w:tc>
          <w:tcPr>
            <w:tcW w:w="4680" w:type="dxa"/>
            <w:tcMar>
              <w:top w:w="80" w:type="dxa"/>
              <w:left w:w="80" w:type="dxa"/>
              <w:bottom w:w="80" w:type="dxa"/>
              <w:right w:w="80" w:type="dxa"/>
            </w:tcMar>
            <w:vAlign w:val="center"/>
          </w:tcPr>
          <w:p w14:paraId="13186DA8" w14:textId="77777777" w:rsidR="00CD7805" w:rsidRPr="00B0219E" w:rsidRDefault="00000000">
            <w:pPr>
              <w:jc w:val="center"/>
              <w:rPr>
                <w:lang w:val="en-US"/>
              </w:rPr>
            </w:pPr>
            <w:r w:rsidRPr="00B0219E">
              <w:rPr>
                <w:sz w:val="19"/>
                <w:lang w:val="en-US"/>
              </w:rPr>
              <w:t>852x480</w:t>
            </w:r>
          </w:p>
        </w:tc>
      </w:tr>
      <w:tr w:rsidR="00CD7805" w:rsidRPr="00B0219E" w14:paraId="59479E46" w14:textId="77777777" w:rsidTr="00740A78">
        <w:tblPrEx>
          <w:tblCellMar>
            <w:top w:w="0" w:type="dxa"/>
            <w:left w:w="0" w:type="dxa"/>
            <w:bottom w:w="0" w:type="dxa"/>
            <w:right w:w="0" w:type="dxa"/>
          </w:tblCellMar>
        </w:tblPrEx>
        <w:trPr>
          <w:jc w:val="center"/>
        </w:trPr>
        <w:tc>
          <w:tcPr>
            <w:tcW w:w="4680" w:type="dxa"/>
            <w:tcMar>
              <w:top w:w="80" w:type="dxa"/>
              <w:left w:w="80" w:type="dxa"/>
              <w:bottom w:w="80" w:type="dxa"/>
              <w:right w:w="80" w:type="dxa"/>
            </w:tcMar>
            <w:vAlign w:val="center"/>
          </w:tcPr>
          <w:p w14:paraId="71D775BD" w14:textId="77777777" w:rsidR="00CD7805" w:rsidRPr="00B0219E" w:rsidRDefault="00000000">
            <w:pPr>
              <w:jc w:val="center"/>
              <w:rPr>
                <w:lang w:val="en-US"/>
              </w:rPr>
            </w:pPr>
            <w:r w:rsidRPr="00B0219E">
              <w:rPr>
                <w:sz w:val="19"/>
                <w:lang w:val="en-US"/>
              </w:rPr>
              <w:t>OBS bitrate</w:t>
            </w:r>
          </w:p>
        </w:tc>
        <w:tc>
          <w:tcPr>
            <w:tcW w:w="4680" w:type="dxa"/>
            <w:tcMar>
              <w:top w:w="80" w:type="dxa"/>
              <w:left w:w="80" w:type="dxa"/>
              <w:bottom w:w="80" w:type="dxa"/>
              <w:right w:w="80" w:type="dxa"/>
            </w:tcMar>
            <w:vAlign w:val="center"/>
          </w:tcPr>
          <w:p w14:paraId="71CCCFAA" w14:textId="77777777" w:rsidR="00CD7805" w:rsidRPr="00B0219E" w:rsidRDefault="00000000">
            <w:pPr>
              <w:jc w:val="center"/>
              <w:rPr>
                <w:lang w:val="en-US"/>
              </w:rPr>
            </w:pPr>
            <w:r w:rsidRPr="00B0219E">
              <w:rPr>
                <w:sz w:val="19"/>
                <w:lang w:val="en-US"/>
              </w:rPr>
              <w:t>1200 kbps</w:t>
            </w:r>
          </w:p>
        </w:tc>
      </w:tr>
      <w:tr w:rsidR="00CD7805" w:rsidRPr="00B0219E" w14:paraId="124ECE8E" w14:textId="77777777" w:rsidTr="00740A78">
        <w:tblPrEx>
          <w:tblCellMar>
            <w:top w:w="0" w:type="dxa"/>
            <w:left w:w="0" w:type="dxa"/>
            <w:bottom w:w="0" w:type="dxa"/>
            <w:right w:w="0" w:type="dxa"/>
          </w:tblCellMar>
        </w:tblPrEx>
        <w:trPr>
          <w:jc w:val="center"/>
        </w:trPr>
        <w:tc>
          <w:tcPr>
            <w:tcW w:w="4680" w:type="dxa"/>
            <w:tcMar>
              <w:top w:w="80" w:type="dxa"/>
              <w:left w:w="80" w:type="dxa"/>
              <w:bottom w:w="80" w:type="dxa"/>
              <w:right w:w="80" w:type="dxa"/>
            </w:tcMar>
            <w:vAlign w:val="center"/>
          </w:tcPr>
          <w:p w14:paraId="2B8FC477" w14:textId="77777777" w:rsidR="00CD7805" w:rsidRPr="00B0219E" w:rsidRDefault="00000000">
            <w:pPr>
              <w:jc w:val="center"/>
              <w:rPr>
                <w:lang w:val="en-US"/>
              </w:rPr>
            </w:pPr>
            <w:r w:rsidRPr="00B0219E">
              <w:rPr>
                <w:sz w:val="19"/>
                <w:lang w:val="en-US"/>
              </w:rPr>
              <w:t>FPS</w:t>
            </w:r>
          </w:p>
        </w:tc>
        <w:tc>
          <w:tcPr>
            <w:tcW w:w="4680" w:type="dxa"/>
            <w:tcMar>
              <w:top w:w="80" w:type="dxa"/>
              <w:left w:w="80" w:type="dxa"/>
              <w:bottom w:w="80" w:type="dxa"/>
              <w:right w:w="80" w:type="dxa"/>
            </w:tcMar>
            <w:vAlign w:val="center"/>
          </w:tcPr>
          <w:p w14:paraId="4570C553" w14:textId="77777777" w:rsidR="00CD7805" w:rsidRPr="00B0219E" w:rsidRDefault="00000000">
            <w:pPr>
              <w:jc w:val="center"/>
              <w:rPr>
                <w:lang w:val="en-US"/>
              </w:rPr>
            </w:pPr>
            <w:r w:rsidRPr="00B0219E">
              <w:rPr>
                <w:sz w:val="19"/>
                <w:lang w:val="en-US"/>
              </w:rPr>
              <w:t>30</w:t>
            </w:r>
          </w:p>
        </w:tc>
      </w:tr>
      <w:tr w:rsidR="00CD7805" w:rsidRPr="00B0219E" w14:paraId="10ABF0FB" w14:textId="77777777" w:rsidTr="00740A78">
        <w:tblPrEx>
          <w:tblCellMar>
            <w:top w:w="0" w:type="dxa"/>
            <w:left w:w="0" w:type="dxa"/>
            <w:bottom w:w="0" w:type="dxa"/>
            <w:right w:w="0" w:type="dxa"/>
          </w:tblCellMar>
        </w:tblPrEx>
        <w:trPr>
          <w:jc w:val="center"/>
        </w:trPr>
        <w:tc>
          <w:tcPr>
            <w:tcW w:w="4680" w:type="dxa"/>
            <w:tcMar>
              <w:top w:w="80" w:type="dxa"/>
              <w:left w:w="80" w:type="dxa"/>
              <w:bottom w:w="80" w:type="dxa"/>
              <w:right w:w="80" w:type="dxa"/>
            </w:tcMar>
            <w:vAlign w:val="center"/>
          </w:tcPr>
          <w:p w14:paraId="7456E969" w14:textId="77777777" w:rsidR="00CD7805" w:rsidRPr="00B0219E" w:rsidRDefault="00000000">
            <w:pPr>
              <w:jc w:val="center"/>
              <w:rPr>
                <w:lang w:val="en-US"/>
              </w:rPr>
            </w:pPr>
            <w:r w:rsidRPr="00B0219E">
              <w:rPr>
                <w:sz w:val="19"/>
                <w:lang w:val="en-US"/>
              </w:rPr>
              <w:t>Keyframe interval</w:t>
            </w:r>
          </w:p>
        </w:tc>
        <w:tc>
          <w:tcPr>
            <w:tcW w:w="4680" w:type="dxa"/>
            <w:tcMar>
              <w:top w:w="80" w:type="dxa"/>
              <w:left w:w="80" w:type="dxa"/>
              <w:bottom w:w="80" w:type="dxa"/>
              <w:right w:w="80" w:type="dxa"/>
            </w:tcMar>
            <w:vAlign w:val="center"/>
          </w:tcPr>
          <w:p w14:paraId="45455A74" w14:textId="77777777" w:rsidR="00CD7805" w:rsidRPr="00B0219E" w:rsidRDefault="00000000">
            <w:pPr>
              <w:jc w:val="center"/>
              <w:rPr>
                <w:lang w:val="en-US"/>
              </w:rPr>
            </w:pPr>
            <w:r w:rsidRPr="00B0219E">
              <w:rPr>
                <w:sz w:val="19"/>
                <w:lang w:val="en-US"/>
              </w:rPr>
              <w:t>1 second</w:t>
            </w:r>
          </w:p>
        </w:tc>
      </w:tr>
      <w:tr w:rsidR="00CD7805" w:rsidRPr="00B0219E" w14:paraId="6942819C" w14:textId="77777777" w:rsidTr="00740A78">
        <w:tblPrEx>
          <w:tblCellMar>
            <w:top w:w="0" w:type="dxa"/>
            <w:left w:w="0" w:type="dxa"/>
            <w:bottom w:w="0" w:type="dxa"/>
            <w:right w:w="0" w:type="dxa"/>
          </w:tblCellMar>
        </w:tblPrEx>
        <w:trPr>
          <w:jc w:val="center"/>
        </w:trPr>
        <w:tc>
          <w:tcPr>
            <w:tcW w:w="4680" w:type="dxa"/>
            <w:tcMar>
              <w:top w:w="80" w:type="dxa"/>
              <w:left w:w="80" w:type="dxa"/>
              <w:bottom w:w="80" w:type="dxa"/>
              <w:right w:w="80" w:type="dxa"/>
            </w:tcMar>
            <w:vAlign w:val="center"/>
          </w:tcPr>
          <w:p w14:paraId="2F4882AF" w14:textId="77777777" w:rsidR="00CD7805" w:rsidRPr="00B0219E" w:rsidRDefault="00000000">
            <w:pPr>
              <w:jc w:val="center"/>
              <w:rPr>
                <w:lang w:val="en-US"/>
              </w:rPr>
            </w:pPr>
            <w:r w:rsidRPr="00B0219E">
              <w:rPr>
                <w:sz w:val="19"/>
                <w:lang w:val="en-US"/>
              </w:rPr>
              <w:t>FFmpeg keyint</w:t>
            </w:r>
          </w:p>
        </w:tc>
        <w:tc>
          <w:tcPr>
            <w:tcW w:w="4680" w:type="dxa"/>
            <w:tcMar>
              <w:top w:w="80" w:type="dxa"/>
              <w:left w:w="80" w:type="dxa"/>
              <w:bottom w:w="80" w:type="dxa"/>
              <w:right w:w="80" w:type="dxa"/>
            </w:tcMar>
            <w:vAlign w:val="center"/>
          </w:tcPr>
          <w:p w14:paraId="0BCA4194" w14:textId="77777777" w:rsidR="00CD7805" w:rsidRPr="00B0219E" w:rsidRDefault="00000000">
            <w:pPr>
              <w:jc w:val="center"/>
              <w:rPr>
                <w:lang w:val="en-US"/>
              </w:rPr>
            </w:pPr>
            <w:r w:rsidRPr="00B0219E">
              <w:rPr>
                <w:sz w:val="19"/>
                <w:lang w:val="en-US"/>
              </w:rPr>
              <w:t>30</w:t>
            </w:r>
          </w:p>
        </w:tc>
      </w:tr>
      <w:tr w:rsidR="00CD7805" w:rsidRPr="00B0219E" w14:paraId="609E3BEF" w14:textId="77777777" w:rsidTr="00740A78">
        <w:tblPrEx>
          <w:tblCellMar>
            <w:top w:w="0" w:type="dxa"/>
            <w:left w:w="0" w:type="dxa"/>
            <w:bottom w:w="0" w:type="dxa"/>
            <w:right w:w="0" w:type="dxa"/>
          </w:tblCellMar>
        </w:tblPrEx>
        <w:trPr>
          <w:jc w:val="center"/>
        </w:trPr>
        <w:tc>
          <w:tcPr>
            <w:tcW w:w="4680" w:type="dxa"/>
            <w:tcMar>
              <w:top w:w="80" w:type="dxa"/>
              <w:left w:w="80" w:type="dxa"/>
              <w:bottom w:w="80" w:type="dxa"/>
              <w:right w:w="80" w:type="dxa"/>
            </w:tcMar>
            <w:vAlign w:val="center"/>
          </w:tcPr>
          <w:p w14:paraId="37733C60" w14:textId="77777777" w:rsidR="00CD7805" w:rsidRPr="00B0219E" w:rsidRDefault="00000000">
            <w:pPr>
              <w:jc w:val="center"/>
              <w:rPr>
                <w:lang w:val="en-US"/>
              </w:rPr>
            </w:pPr>
            <w:r w:rsidRPr="00B0219E">
              <w:rPr>
                <w:sz w:val="19"/>
                <w:lang w:val="en-US"/>
              </w:rPr>
              <w:t>Segment duration</w:t>
            </w:r>
          </w:p>
        </w:tc>
        <w:tc>
          <w:tcPr>
            <w:tcW w:w="4680" w:type="dxa"/>
            <w:tcMar>
              <w:top w:w="80" w:type="dxa"/>
              <w:left w:w="80" w:type="dxa"/>
              <w:bottom w:w="80" w:type="dxa"/>
              <w:right w:w="80" w:type="dxa"/>
            </w:tcMar>
            <w:vAlign w:val="center"/>
          </w:tcPr>
          <w:p w14:paraId="5AE00EA2" w14:textId="77777777" w:rsidR="00CD7805" w:rsidRPr="00B0219E" w:rsidRDefault="00000000">
            <w:pPr>
              <w:jc w:val="center"/>
              <w:rPr>
                <w:lang w:val="en-US"/>
              </w:rPr>
            </w:pPr>
            <w:r w:rsidRPr="00B0219E">
              <w:rPr>
                <w:sz w:val="19"/>
                <w:lang w:val="en-US"/>
              </w:rPr>
              <w:t>1 second</w:t>
            </w:r>
          </w:p>
        </w:tc>
      </w:tr>
      <w:tr w:rsidR="00CD7805" w:rsidRPr="00B0219E" w14:paraId="1ABF8341" w14:textId="77777777" w:rsidTr="00740A78">
        <w:tblPrEx>
          <w:tblCellMar>
            <w:top w:w="0" w:type="dxa"/>
            <w:left w:w="0" w:type="dxa"/>
            <w:bottom w:w="0" w:type="dxa"/>
            <w:right w:w="0" w:type="dxa"/>
          </w:tblCellMar>
        </w:tblPrEx>
        <w:trPr>
          <w:jc w:val="center"/>
        </w:trPr>
        <w:tc>
          <w:tcPr>
            <w:tcW w:w="4680" w:type="dxa"/>
            <w:tcMar>
              <w:top w:w="80" w:type="dxa"/>
              <w:left w:w="80" w:type="dxa"/>
              <w:bottom w:w="80" w:type="dxa"/>
              <w:right w:w="80" w:type="dxa"/>
            </w:tcMar>
            <w:vAlign w:val="center"/>
          </w:tcPr>
          <w:p w14:paraId="316E2CEC" w14:textId="77777777" w:rsidR="00CD7805" w:rsidRPr="00B0219E" w:rsidRDefault="00000000">
            <w:pPr>
              <w:jc w:val="center"/>
              <w:rPr>
                <w:lang w:val="en-US"/>
              </w:rPr>
            </w:pPr>
            <w:r w:rsidRPr="00B0219E">
              <w:rPr>
                <w:sz w:val="19"/>
                <w:lang w:val="en-US"/>
              </w:rPr>
              <w:t>Measured latency</w:t>
            </w:r>
          </w:p>
        </w:tc>
        <w:tc>
          <w:tcPr>
            <w:tcW w:w="4680" w:type="dxa"/>
            <w:tcMar>
              <w:top w:w="80" w:type="dxa"/>
              <w:left w:w="80" w:type="dxa"/>
              <w:bottom w:w="80" w:type="dxa"/>
              <w:right w:w="80" w:type="dxa"/>
            </w:tcMar>
            <w:vAlign w:val="center"/>
          </w:tcPr>
          <w:p w14:paraId="6ABE1F31" w14:textId="77777777" w:rsidR="00CD7805" w:rsidRPr="00B0219E" w:rsidRDefault="00000000">
            <w:pPr>
              <w:jc w:val="center"/>
              <w:rPr>
                <w:lang w:val="en-US"/>
              </w:rPr>
            </w:pPr>
            <w:r w:rsidRPr="00B0219E">
              <w:rPr>
                <w:sz w:val="19"/>
                <w:lang w:val="en-US"/>
              </w:rPr>
              <w:t>about 4000 ms</w:t>
            </w:r>
          </w:p>
        </w:tc>
      </w:tr>
      <w:tr w:rsidR="00CD7805" w:rsidRPr="00B0219E" w14:paraId="4557BA58" w14:textId="77777777" w:rsidTr="00740A78">
        <w:tblPrEx>
          <w:tblCellMar>
            <w:top w:w="0" w:type="dxa"/>
            <w:left w:w="0" w:type="dxa"/>
            <w:bottom w:w="0" w:type="dxa"/>
            <w:right w:w="0" w:type="dxa"/>
          </w:tblCellMar>
        </w:tblPrEx>
        <w:trPr>
          <w:jc w:val="center"/>
        </w:trPr>
        <w:tc>
          <w:tcPr>
            <w:tcW w:w="4680" w:type="dxa"/>
            <w:tcMar>
              <w:top w:w="80" w:type="dxa"/>
              <w:left w:w="80" w:type="dxa"/>
              <w:bottom w:w="80" w:type="dxa"/>
              <w:right w:w="80" w:type="dxa"/>
            </w:tcMar>
            <w:vAlign w:val="center"/>
          </w:tcPr>
          <w:p w14:paraId="401B1008" w14:textId="77777777" w:rsidR="00CD7805" w:rsidRPr="00B0219E" w:rsidRDefault="00000000">
            <w:pPr>
              <w:jc w:val="center"/>
              <w:rPr>
                <w:lang w:val="en-US"/>
              </w:rPr>
            </w:pPr>
            <w:r w:rsidRPr="00B0219E">
              <w:rPr>
                <w:sz w:val="19"/>
                <w:lang w:val="en-US"/>
              </w:rPr>
              <w:t>Playback</w:t>
            </w:r>
          </w:p>
        </w:tc>
        <w:tc>
          <w:tcPr>
            <w:tcW w:w="4680" w:type="dxa"/>
            <w:tcMar>
              <w:top w:w="80" w:type="dxa"/>
              <w:left w:w="80" w:type="dxa"/>
              <w:bottom w:w="80" w:type="dxa"/>
              <w:right w:w="80" w:type="dxa"/>
            </w:tcMar>
            <w:vAlign w:val="center"/>
          </w:tcPr>
          <w:p w14:paraId="6942DE51" w14:textId="77777777" w:rsidR="00CD7805" w:rsidRPr="00B0219E" w:rsidRDefault="00000000">
            <w:pPr>
              <w:jc w:val="center"/>
              <w:rPr>
                <w:lang w:val="en-US"/>
              </w:rPr>
            </w:pPr>
            <w:r w:rsidRPr="00B0219E">
              <w:rPr>
                <w:sz w:val="19"/>
                <w:lang w:val="en-US"/>
              </w:rPr>
              <w:t>no visible stalls</w:t>
            </w:r>
          </w:p>
        </w:tc>
      </w:tr>
    </w:tbl>
    <w:p w14:paraId="5194918B" w14:textId="77777777" w:rsidR="00CD7805" w:rsidRPr="00B0219E" w:rsidRDefault="00CD7805">
      <w:pPr>
        <w:spacing w:after="140"/>
        <w:rPr>
          <w:lang w:val="en-US"/>
        </w:rPr>
      </w:pPr>
    </w:p>
    <w:p w14:paraId="4BA05797" w14:textId="77777777" w:rsidR="00CD7805" w:rsidRPr="00B0219E" w:rsidRDefault="00000000">
      <w:pPr>
        <w:spacing w:after="140"/>
        <w:rPr>
          <w:lang w:val="en-US"/>
        </w:rPr>
      </w:pPr>
      <w:r w:rsidRPr="00B0219E">
        <w:rPr>
          <w:lang w:val="en-US"/>
        </w:rPr>
        <w:t>I also noticed that changing tabs or moving away from the player could cause playback waiting events. When the player tab stayed foreground, the low-resolution 1-second segment run stayed stable for 1-2 minutes. When I switched tabs, Chrome/dash.js sometimes stalled and then used live catchup to return near the live edge. For this reason, the final measurements were done with the player foreground.</w:t>
      </w:r>
    </w:p>
    <w:p w14:paraId="614D0A61" w14:textId="77777777" w:rsidR="00CD7805" w:rsidRPr="00B0219E" w:rsidRDefault="00000000">
      <w:pPr>
        <w:pStyle w:val="Balk2"/>
        <w:spacing w:after="140"/>
        <w:rPr>
          <w:lang w:val="en-US"/>
        </w:rPr>
      </w:pPr>
      <w:r w:rsidRPr="00B0219E">
        <w:rPr>
          <w:lang w:val="en-US"/>
        </w:rPr>
        <w:t>8. Segment Duration Experiment</w:t>
      </w:r>
    </w:p>
    <w:p w14:paraId="639412DD" w14:textId="77777777" w:rsidR="00CD7805" w:rsidRPr="00B0219E" w:rsidRDefault="00000000">
      <w:pPr>
        <w:spacing w:after="140"/>
        <w:rPr>
          <w:lang w:val="en-US"/>
        </w:rPr>
      </w:pPr>
      <w:r w:rsidRPr="00B0219E">
        <w:rPr>
          <w:lang w:val="en-US"/>
        </w:rPr>
        <w:t>For this experiment, segment duration was varied while keeping the stream at 30 fps. The keyframe interval was matched to the segment length.</w:t>
      </w:r>
    </w:p>
    <w:tbl>
      <w:tblPr>
        <w:tblStyle w:val="TabloKlavuzu"/>
        <w:tblW w:w="0" w:type="auto"/>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Look w:val="04A0" w:firstRow="1" w:lastRow="0" w:firstColumn="1" w:lastColumn="0" w:noHBand="0" w:noVBand="1"/>
      </w:tblPr>
      <w:tblGrid>
        <w:gridCol w:w="2340"/>
        <w:gridCol w:w="2340"/>
        <w:gridCol w:w="2340"/>
        <w:gridCol w:w="2340"/>
      </w:tblGrid>
      <w:tr w:rsidR="00CD7805" w:rsidRPr="00B0219E" w14:paraId="52376F4E" w14:textId="77777777" w:rsidTr="00740A78">
        <w:tblPrEx>
          <w:tblCellMar>
            <w:top w:w="0" w:type="dxa"/>
            <w:left w:w="0" w:type="dxa"/>
            <w:bottom w:w="0" w:type="dxa"/>
            <w:right w:w="0" w:type="dxa"/>
          </w:tblCellMar>
        </w:tblPrEx>
        <w:trPr>
          <w:jc w:val="center"/>
        </w:trPr>
        <w:tc>
          <w:tcPr>
            <w:tcW w:w="2340" w:type="dxa"/>
            <w:shd w:val="clear" w:color="auto" w:fill="EAF2F8"/>
            <w:tcMar>
              <w:top w:w="80" w:type="dxa"/>
              <w:left w:w="80" w:type="dxa"/>
              <w:bottom w:w="80" w:type="dxa"/>
              <w:right w:w="80" w:type="dxa"/>
            </w:tcMar>
            <w:vAlign w:val="center"/>
          </w:tcPr>
          <w:p w14:paraId="42A48A24" w14:textId="77777777" w:rsidR="00CD7805" w:rsidRPr="00B0219E" w:rsidRDefault="00000000">
            <w:pPr>
              <w:jc w:val="center"/>
              <w:rPr>
                <w:lang w:val="en-US"/>
              </w:rPr>
            </w:pPr>
            <w:r w:rsidRPr="00B0219E">
              <w:rPr>
                <w:b/>
                <w:sz w:val="19"/>
                <w:lang w:val="en-US"/>
              </w:rPr>
              <w:t>Segment duration (s)</w:t>
            </w:r>
          </w:p>
        </w:tc>
        <w:tc>
          <w:tcPr>
            <w:tcW w:w="2340" w:type="dxa"/>
            <w:shd w:val="clear" w:color="auto" w:fill="EAF2F8"/>
            <w:tcMar>
              <w:top w:w="80" w:type="dxa"/>
              <w:left w:w="80" w:type="dxa"/>
              <w:bottom w:w="80" w:type="dxa"/>
              <w:right w:w="80" w:type="dxa"/>
            </w:tcMar>
            <w:vAlign w:val="center"/>
          </w:tcPr>
          <w:p w14:paraId="3D546976" w14:textId="77777777" w:rsidR="00CD7805" w:rsidRPr="00B0219E" w:rsidRDefault="00000000">
            <w:pPr>
              <w:jc w:val="center"/>
              <w:rPr>
                <w:lang w:val="en-US"/>
              </w:rPr>
            </w:pPr>
            <w:r w:rsidRPr="00B0219E">
              <w:rPr>
                <w:b/>
                <w:sz w:val="19"/>
                <w:lang w:val="en-US"/>
              </w:rPr>
              <w:t>Keyint</w:t>
            </w:r>
          </w:p>
        </w:tc>
        <w:tc>
          <w:tcPr>
            <w:tcW w:w="2340" w:type="dxa"/>
            <w:shd w:val="clear" w:color="auto" w:fill="EAF2F8"/>
            <w:tcMar>
              <w:top w:w="80" w:type="dxa"/>
              <w:left w:w="80" w:type="dxa"/>
              <w:bottom w:w="80" w:type="dxa"/>
              <w:right w:w="80" w:type="dxa"/>
            </w:tcMar>
            <w:vAlign w:val="center"/>
          </w:tcPr>
          <w:p w14:paraId="6A5E9A4C" w14:textId="77777777" w:rsidR="00CD7805" w:rsidRPr="00B0219E" w:rsidRDefault="00000000">
            <w:pPr>
              <w:jc w:val="center"/>
              <w:rPr>
                <w:lang w:val="en-US"/>
              </w:rPr>
            </w:pPr>
            <w:r w:rsidRPr="00B0219E">
              <w:rPr>
                <w:b/>
                <w:sz w:val="19"/>
                <w:lang w:val="en-US"/>
              </w:rPr>
              <w:t>Latency (ms)</w:t>
            </w:r>
          </w:p>
        </w:tc>
        <w:tc>
          <w:tcPr>
            <w:tcW w:w="2340" w:type="dxa"/>
            <w:shd w:val="clear" w:color="auto" w:fill="EAF2F8"/>
            <w:tcMar>
              <w:top w:w="80" w:type="dxa"/>
              <w:left w:w="80" w:type="dxa"/>
              <w:bottom w:w="80" w:type="dxa"/>
              <w:right w:w="80" w:type="dxa"/>
            </w:tcMar>
            <w:vAlign w:val="center"/>
          </w:tcPr>
          <w:p w14:paraId="4A524BEC" w14:textId="77777777" w:rsidR="00CD7805" w:rsidRPr="00B0219E" w:rsidRDefault="00000000">
            <w:pPr>
              <w:jc w:val="center"/>
              <w:rPr>
                <w:lang w:val="en-US"/>
              </w:rPr>
            </w:pPr>
            <w:r w:rsidRPr="00B0219E">
              <w:rPr>
                <w:b/>
                <w:sz w:val="19"/>
                <w:lang w:val="en-US"/>
              </w:rPr>
              <w:t>Playback observation</w:t>
            </w:r>
          </w:p>
        </w:tc>
      </w:tr>
      <w:tr w:rsidR="00CD7805" w:rsidRPr="00B0219E" w14:paraId="31F3552C" w14:textId="77777777" w:rsidTr="00740A78">
        <w:tblPrEx>
          <w:tblCellMar>
            <w:top w:w="0" w:type="dxa"/>
            <w:left w:w="0" w:type="dxa"/>
            <w:bottom w:w="0" w:type="dxa"/>
            <w:right w:w="0" w:type="dxa"/>
          </w:tblCellMar>
        </w:tblPrEx>
        <w:trPr>
          <w:jc w:val="center"/>
        </w:trPr>
        <w:tc>
          <w:tcPr>
            <w:tcW w:w="2340" w:type="dxa"/>
            <w:tcMar>
              <w:top w:w="80" w:type="dxa"/>
              <w:left w:w="80" w:type="dxa"/>
              <w:bottom w:w="80" w:type="dxa"/>
              <w:right w:w="80" w:type="dxa"/>
            </w:tcMar>
            <w:vAlign w:val="center"/>
          </w:tcPr>
          <w:p w14:paraId="33B5E39F" w14:textId="77777777" w:rsidR="00CD7805" w:rsidRPr="00B0219E" w:rsidRDefault="00000000">
            <w:pPr>
              <w:jc w:val="center"/>
              <w:rPr>
                <w:lang w:val="en-US"/>
              </w:rPr>
            </w:pPr>
            <w:r w:rsidRPr="00B0219E">
              <w:rPr>
                <w:sz w:val="19"/>
                <w:lang w:val="en-US"/>
              </w:rPr>
              <w:t>1</w:t>
            </w:r>
          </w:p>
        </w:tc>
        <w:tc>
          <w:tcPr>
            <w:tcW w:w="2340" w:type="dxa"/>
            <w:tcMar>
              <w:top w:w="80" w:type="dxa"/>
              <w:left w:w="80" w:type="dxa"/>
              <w:bottom w:w="80" w:type="dxa"/>
              <w:right w:w="80" w:type="dxa"/>
            </w:tcMar>
            <w:vAlign w:val="center"/>
          </w:tcPr>
          <w:p w14:paraId="63EA0DE5" w14:textId="77777777" w:rsidR="00CD7805" w:rsidRPr="00B0219E" w:rsidRDefault="00000000">
            <w:pPr>
              <w:jc w:val="center"/>
              <w:rPr>
                <w:lang w:val="en-US"/>
              </w:rPr>
            </w:pPr>
            <w:r w:rsidRPr="00B0219E">
              <w:rPr>
                <w:sz w:val="19"/>
                <w:lang w:val="en-US"/>
              </w:rPr>
              <w:t>30</w:t>
            </w:r>
          </w:p>
        </w:tc>
        <w:tc>
          <w:tcPr>
            <w:tcW w:w="2340" w:type="dxa"/>
            <w:tcMar>
              <w:top w:w="80" w:type="dxa"/>
              <w:left w:w="80" w:type="dxa"/>
              <w:bottom w:w="80" w:type="dxa"/>
              <w:right w:w="80" w:type="dxa"/>
            </w:tcMar>
            <w:vAlign w:val="center"/>
          </w:tcPr>
          <w:p w14:paraId="252400CE" w14:textId="77777777" w:rsidR="00CD7805" w:rsidRPr="00B0219E" w:rsidRDefault="00000000">
            <w:pPr>
              <w:jc w:val="center"/>
              <w:rPr>
                <w:lang w:val="en-US"/>
              </w:rPr>
            </w:pPr>
            <w:r w:rsidRPr="00B0219E">
              <w:rPr>
                <w:sz w:val="19"/>
                <w:lang w:val="en-US"/>
              </w:rPr>
              <w:t>4000</w:t>
            </w:r>
          </w:p>
        </w:tc>
        <w:tc>
          <w:tcPr>
            <w:tcW w:w="2340" w:type="dxa"/>
            <w:tcMar>
              <w:top w:w="80" w:type="dxa"/>
              <w:left w:w="80" w:type="dxa"/>
              <w:bottom w:w="80" w:type="dxa"/>
              <w:right w:w="80" w:type="dxa"/>
            </w:tcMar>
            <w:vAlign w:val="center"/>
          </w:tcPr>
          <w:p w14:paraId="713FA6EA" w14:textId="77777777" w:rsidR="00CD7805" w:rsidRPr="00B0219E" w:rsidRDefault="00000000">
            <w:pPr>
              <w:jc w:val="center"/>
              <w:rPr>
                <w:lang w:val="en-US"/>
              </w:rPr>
            </w:pPr>
            <w:r w:rsidRPr="00B0219E">
              <w:rPr>
                <w:sz w:val="19"/>
                <w:lang w:val="en-US"/>
              </w:rPr>
              <w:t>Stable and below 5 s</w:t>
            </w:r>
          </w:p>
        </w:tc>
      </w:tr>
      <w:tr w:rsidR="00CD7805" w:rsidRPr="00B0219E" w14:paraId="636493E7" w14:textId="77777777" w:rsidTr="00740A78">
        <w:tblPrEx>
          <w:tblCellMar>
            <w:top w:w="0" w:type="dxa"/>
            <w:left w:w="0" w:type="dxa"/>
            <w:bottom w:w="0" w:type="dxa"/>
            <w:right w:w="0" w:type="dxa"/>
          </w:tblCellMar>
        </w:tblPrEx>
        <w:trPr>
          <w:jc w:val="center"/>
        </w:trPr>
        <w:tc>
          <w:tcPr>
            <w:tcW w:w="2340" w:type="dxa"/>
            <w:tcMar>
              <w:top w:w="80" w:type="dxa"/>
              <w:left w:w="80" w:type="dxa"/>
              <w:bottom w:w="80" w:type="dxa"/>
              <w:right w:w="80" w:type="dxa"/>
            </w:tcMar>
            <w:vAlign w:val="center"/>
          </w:tcPr>
          <w:p w14:paraId="5F173DB1" w14:textId="77777777" w:rsidR="00CD7805" w:rsidRPr="00B0219E" w:rsidRDefault="00000000">
            <w:pPr>
              <w:jc w:val="center"/>
              <w:rPr>
                <w:lang w:val="en-US"/>
              </w:rPr>
            </w:pPr>
            <w:r w:rsidRPr="00B0219E">
              <w:rPr>
                <w:sz w:val="19"/>
                <w:lang w:val="en-US"/>
              </w:rPr>
              <w:t>2</w:t>
            </w:r>
          </w:p>
        </w:tc>
        <w:tc>
          <w:tcPr>
            <w:tcW w:w="2340" w:type="dxa"/>
            <w:tcMar>
              <w:top w:w="80" w:type="dxa"/>
              <w:left w:w="80" w:type="dxa"/>
              <w:bottom w:w="80" w:type="dxa"/>
              <w:right w:w="80" w:type="dxa"/>
            </w:tcMar>
            <w:vAlign w:val="center"/>
          </w:tcPr>
          <w:p w14:paraId="19A69ECC" w14:textId="77777777" w:rsidR="00CD7805" w:rsidRPr="00B0219E" w:rsidRDefault="00000000">
            <w:pPr>
              <w:jc w:val="center"/>
              <w:rPr>
                <w:lang w:val="en-US"/>
              </w:rPr>
            </w:pPr>
            <w:r w:rsidRPr="00B0219E">
              <w:rPr>
                <w:sz w:val="19"/>
                <w:lang w:val="en-US"/>
              </w:rPr>
              <w:t>60</w:t>
            </w:r>
          </w:p>
        </w:tc>
        <w:tc>
          <w:tcPr>
            <w:tcW w:w="2340" w:type="dxa"/>
            <w:tcMar>
              <w:top w:w="80" w:type="dxa"/>
              <w:left w:w="80" w:type="dxa"/>
              <w:bottom w:w="80" w:type="dxa"/>
              <w:right w:w="80" w:type="dxa"/>
            </w:tcMar>
            <w:vAlign w:val="center"/>
          </w:tcPr>
          <w:p w14:paraId="2826B660" w14:textId="77777777" w:rsidR="00CD7805" w:rsidRPr="00B0219E" w:rsidRDefault="00000000">
            <w:pPr>
              <w:jc w:val="center"/>
              <w:rPr>
                <w:lang w:val="en-US"/>
              </w:rPr>
            </w:pPr>
            <w:r w:rsidRPr="00B0219E">
              <w:rPr>
                <w:sz w:val="19"/>
                <w:lang w:val="en-US"/>
              </w:rPr>
              <w:t>5500</w:t>
            </w:r>
          </w:p>
        </w:tc>
        <w:tc>
          <w:tcPr>
            <w:tcW w:w="2340" w:type="dxa"/>
            <w:tcMar>
              <w:top w:w="80" w:type="dxa"/>
              <w:left w:w="80" w:type="dxa"/>
              <w:bottom w:w="80" w:type="dxa"/>
              <w:right w:w="80" w:type="dxa"/>
            </w:tcMar>
            <w:vAlign w:val="center"/>
          </w:tcPr>
          <w:p w14:paraId="702F588A" w14:textId="77777777" w:rsidR="00CD7805" w:rsidRPr="00B0219E" w:rsidRDefault="00000000">
            <w:pPr>
              <w:jc w:val="center"/>
              <w:rPr>
                <w:lang w:val="en-US"/>
              </w:rPr>
            </w:pPr>
            <w:r w:rsidRPr="00B0219E">
              <w:rPr>
                <w:sz w:val="19"/>
                <w:lang w:val="en-US"/>
              </w:rPr>
              <w:t>Stable but above 5 s</w:t>
            </w:r>
          </w:p>
        </w:tc>
      </w:tr>
      <w:tr w:rsidR="00CD7805" w:rsidRPr="00B0219E" w14:paraId="248486E1" w14:textId="77777777" w:rsidTr="00740A78">
        <w:tblPrEx>
          <w:tblCellMar>
            <w:top w:w="0" w:type="dxa"/>
            <w:left w:w="0" w:type="dxa"/>
            <w:bottom w:w="0" w:type="dxa"/>
            <w:right w:w="0" w:type="dxa"/>
          </w:tblCellMar>
        </w:tblPrEx>
        <w:trPr>
          <w:jc w:val="center"/>
        </w:trPr>
        <w:tc>
          <w:tcPr>
            <w:tcW w:w="2340" w:type="dxa"/>
            <w:tcMar>
              <w:top w:w="80" w:type="dxa"/>
              <w:left w:w="80" w:type="dxa"/>
              <w:bottom w:w="80" w:type="dxa"/>
              <w:right w:w="80" w:type="dxa"/>
            </w:tcMar>
            <w:vAlign w:val="center"/>
          </w:tcPr>
          <w:p w14:paraId="248AE2CE" w14:textId="77777777" w:rsidR="00CD7805" w:rsidRPr="00B0219E" w:rsidRDefault="00000000">
            <w:pPr>
              <w:jc w:val="center"/>
              <w:rPr>
                <w:lang w:val="en-US"/>
              </w:rPr>
            </w:pPr>
            <w:r w:rsidRPr="00B0219E">
              <w:rPr>
                <w:sz w:val="19"/>
                <w:lang w:val="en-US"/>
              </w:rPr>
              <w:t>3</w:t>
            </w:r>
          </w:p>
        </w:tc>
        <w:tc>
          <w:tcPr>
            <w:tcW w:w="2340" w:type="dxa"/>
            <w:tcMar>
              <w:top w:w="80" w:type="dxa"/>
              <w:left w:w="80" w:type="dxa"/>
              <w:bottom w:w="80" w:type="dxa"/>
              <w:right w:w="80" w:type="dxa"/>
            </w:tcMar>
            <w:vAlign w:val="center"/>
          </w:tcPr>
          <w:p w14:paraId="7F2BC329" w14:textId="77777777" w:rsidR="00CD7805" w:rsidRPr="00B0219E" w:rsidRDefault="00000000">
            <w:pPr>
              <w:jc w:val="center"/>
              <w:rPr>
                <w:lang w:val="en-US"/>
              </w:rPr>
            </w:pPr>
            <w:r w:rsidRPr="00B0219E">
              <w:rPr>
                <w:sz w:val="19"/>
                <w:lang w:val="en-US"/>
              </w:rPr>
              <w:t>90</w:t>
            </w:r>
          </w:p>
        </w:tc>
        <w:tc>
          <w:tcPr>
            <w:tcW w:w="2340" w:type="dxa"/>
            <w:tcMar>
              <w:top w:w="80" w:type="dxa"/>
              <w:left w:w="80" w:type="dxa"/>
              <w:bottom w:w="80" w:type="dxa"/>
              <w:right w:w="80" w:type="dxa"/>
            </w:tcMar>
            <w:vAlign w:val="center"/>
          </w:tcPr>
          <w:p w14:paraId="4CEB034A" w14:textId="77777777" w:rsidR="00CD7805" w:rsidRPr="00B0219E" w:rsidRDefault="00000000">
            <w:pPr>
              <w:jc w:val="center"/>
              <w:rPr>
                <w:lang w:val="en-US"/>
              </w:rPr>
            </w:pPr>
            <w:r w:rsidRPr="00B0219E">
              <w:rPr>
                <w:sz w:val="19"/>
                <w:lang w:val="en-US"/>
              </w:rPr>
              <w:t>5500</w:t>
            </w:r>
          </w:p>
        </w:tc>
        <w:tc>
          <w:tcPr>
            <w:tcW w:w="2340" w:type="dxa"/>
            <w:tcMar>
              <w:top w:w="80" w:type="dxa"/>
              <w:left w:w="80" w:type="dxa"/>
              <w:bottom w:w="80" w:type="dxa"/>
              <w:right w:w="80" w:type="dxa"/>
            </w:tcMar>
            <w:vAlign w:val="center"/>
          </w:tcPr>
          <w:p w14:paraId="6EEA1069" w14:textId="77777777" w:rsidR="00CD7805" w:rsidRPr="00B0219E" w:rsidRDefault="00000000">
            <w:pPr>
              <w:jc w:val="center"/>
              <w:rPr>
                <w:lang w:val="en-US"/>
              </w:rPr>
            </w:pPr>
            <w:r w:rsidRPr="00B0219E">
              <w:rPr>
                <w:sz w:val="19"/>
                <w:lang w:val="en-US"/>
              </w:rPr>
              <w:t>Stable but above 5 s</w:t>
            </w:r>
          </w:p>
        </w:tc>
      </w:tr>
      <w:tr w:rsidR="00CD7805" w:rsidRPr="00B0219E" w14:paraId="5B782B3B" w14:textId="77777777" w:rsidTr="00740A78">
        <w:tblPrEx>
          <w:tblCellMar>
            <w:top w:w="0" w:type="dxa"/>
            <w:left w:w="0" w:type="dxa"/>
            <w:bottom w:w="0" w:type="dxa"/>
            <w:right w:w="0" w:type="dxa"/>
          </w:tblCellMar>
        </w:tblPrEx>
        <w:trPr>
          <w:jc w:val="center"/>
        </w:trPr>
        <w:tc>
          <w:tcPr>
            <w:tcW w:w="2340" w:type="dxa"/>
            <w:tcMar>
              <w:top w:w="80" w:type="dxa"/>
              <w:left w:w="80" w:type="dxa"/>
              <w:bottom w:w="80" w:type="dxa"/>
              <w:right w:w="80" w:type="dxa"/>
            </w:tcMar>
            <w:vAlign w:val="center"/>
          </w:tcPr>
          <w:p w14:paraId="0B372D73" w14:textId="77777777" w:rsidR="00CD7805" w:rsidRPr="00B0219E" w:rsidRDefault="00000000">
            <w:pPr>
              <w:jc w:val="center"/>
              <w:rPr>
                <w:lang w:val="en-US"/>
              </w:rPr>
            </w:pPr>
            <w:r w:rsidRPr="00B0219E">
              <w:rPr>
                <w:sz w:val="19"/>
                <w:lang w:val="en-US"/>
              </w:rPr>
              <w:t>4</w:t>
            </w:r>
          </w:p>
        </w:tc>
        <w:tc>
          <w:tcPr>
            <w:tcW w:w="2340" w:type="dxa"/>
            <w:tcMar>
              <w:top w:w="80" w:type="dxa"/>
              <w:left w:w="80" w:type="dxa"/>
              <w:bottom w:w="80" w:type="dxa"/>
              <w:right w:w="80" w:type="dxa"/>
            </w:tcMar>
            <w:vAlign w:val="center"/>
          </w:tcPr>
          <w:p w14:paraId="5ED741BC" w14:textId="77777777" w:rsidR="00CD7805" w:rsidRPr="00B0219E" w:rsidRDefault="00000000">
            <w:pPr>
              <w:jc w:val="center"/>
              <w:rPr>
                <w:lang w:val="en-US"/>
              </w:rPr>
            </w:pPr>
            <w:r w:rsidRPr="00B0219E">
              <w:rPr>
                <w:sz w:val="19"/>
                <w:lang w:val="en-US"/>
              </w:rPr>
              <w:t>120</w:t>
            </w:r>
          </w:p>
        </w:tc>
        <w:tc>
          <w:tcPr>
            <w:tcW w:w="2340" w:type="dxa"/>
            <w:tcMar>
              <w:top w:w="80" w:type="dxa"/>
              <w:left w:w="80" w:type="dxa"/>
              <w:bottom w:w="80" w:type="dxa"/>
              <w:right w:w="80" w:type="dxa"/>
            </w:tcMar>
            <w:vAlign w:val="center"/>
          </w:tcPr>
          <w:p w14:paraId="0301A28A" w14:textId="77777777" w:rsidR="00CD7805" w:rsidRPr="00B0219E" w:rsidRDefault="00000000">
            <w:pPr>
              <w:jc w:val="center"/>
              <w:rPr>
                <w:lang w:val="en-US"/>
              </w:rPr>
            </w:pPr>
            <w:r w:rsidRPr="00B0219E">
              <w:rPr>
                <w:sz w:val="19"/>
                <w:lang w:val="en-US"/>
              </w:rPr>
              <w:t>5500</w:t>
            </w:r>
          </w:p>
        </w:tc>
        <w:tc>
          <w:tcPr>
            <w:tcW w:w="2340" w:type="dxa"/>
            <w:tcMar>
              <w:top w:w="80" w:type="dxa"/>
              <w:left w:w="80" w:type="dxa"/>
              <w:bottom w:w="80" w:type="dxa"/>
              <w:right w:w="80" w:type="dxa"/>
            </w:tcMar>
            <w:vAlign w:val="center"/>
          </w:tcPr>
          <w:p w14:paraId="70C5486B" w14:textId="77777777" w:rsidR="00CD7805" w:rsidRPr="00B0219E" w:rsidRDefault="00000000">
            <w:pPr>
              <w:jc w:val="center"/>
              <w:rPr>
                <w:lang w:val="en-US"/>
              </w:rPr>
            </w:pPr>
            <w:r w:rsidRPr="00B0219E">
              <w:rPr>
                <w:sz w:val="19"/>
                <w:lang w:val="en-US"/>
              </w:rPr>
              <w:t>Stable but above 5 s</w:t>
            </w:r>
          </w:p>
        </w:tc>
      </w:tr>
      <w:tr w:rsidR="00CD7805" w:rsidRPr="00B0219E" w14:paraId="614F3B2C" w14:textId="77777777" w:rsidTr="00740A78">
        <w:tblPrEx>
          <w:tblCellMar>
            <w:top w:w="0" w:type="dxa"/>
            <w:left w:w="0" w:type="dxa"/>
            <w:bottom w:w="0" w:type="dxa"/>
            <w:right w:w="0" w:type="dxa"/>
          </w:tblCellMar>
        </w:tblPrEx>
        <w:trPr>
          <w:jc w:val="center"/>
        </w:trPr>
        <w:tc>
          <w:tcPr>
            <w:tcW w:w="2340" w:type="dxa"/>
            <w:tcMar>
              <w:top w:w="80" w:type="dxa"/>
              <w:left w:w="80" w:type="dxa"/>
              <w:bottom w:w="80" w:type="dxa"/>
              <w:right w:w="80" w:type="dxa"/>
            </w:tcMar>
            <w:vAlign w:val="center"/>
          </w:tcPr>
          <w:p w14:paraId="2C1F58AB" w14:textId="77777777" w:rsidR="00CD7805" w:rsidRPr="00B0219E" w:rsidRDefault="00000000">
            <w:pPr>
              <w:jc w:val="center"/>
              <w:rPr>
                <w:lang w:val="en-US"/>
              </w:rPr>
            </w:pPr>
            <w:r w:rsidRPr="00B0219E">
              <w:rPr>
                <w:sz w:val="19"/>
                <w:lang w:val="en-US"/>
              </w:rPr>
              <w:t>5</w:t>
            </w:r>
          </w:p>
        </w:tc>
        <w:tc>
          <w:tcPr>
            <w:tcW w:w="2340" w:type="dxa"/>
            <w:tcMar>
              <w:top w:w="80" w:type="dxa"/>
              <w:left w:w="80" w:type="dxa"/>
              <w:bottom w:w="80" w:type="dxa"/>
              <w:right w:w="80" w:type="dxa"/>
            </w:tcMar>
            <w:vAlign w:val="center"/>
          </w:tcPr>
          <w:p w14:paraId="4999509E" w14:textId="77777777" w:rsidR="00CD7805" w:rsidRPr="00B0219E" w:rsidRDefault="00000000">
            <w:pPr>
              <w:jc w:val="center"/>
              <w:rPr>
                <w:lang w:val="en-US"/>
              </w:rPr>
            </w:pPr>
            <w:r w:rsidRPr="00B0219E">
              <w:rPr>
                <w:sz w:val="19"/>
                <w:lang w:val="en-US"/>
              </w:rPr>
              <w:t>150</w:t>
            </w:r>
          </w:p>
        </w:tc>
        <w:tc>
          <w:tcPr>
            <w:tcW w:w="2340" w:type="dxa"/>
            <w:tcMar>
              <w:top w:w="80" w:type="dxa"/>
              <w:left w:w="80" w:type="dxa"/>
              <w:bottom w:w="80" w:type="dxa"/>
              <w:right w:w="80" w:type="dxa"/>
            </w:tcMar>
            <w:vAlign w:val="center"/>
          </w:tcPr>
          <w:p w14:paraId="19B69597" w14:textId="77777777" w:rsidR="00CD7805" w:rsidRPr="00B0219E" w:rsidRDefault="00000000">
            <w:pPr>
              <w:jc w:val="center"/>
              <w:rPr>
                <w:lang w:val="en-US"/>
              </w:rPr>
            </w:pPr>
            <w:r w:rsidRPr="00B0219E">
              <w:rPr>
                <w:sz w:val="19"/>
                <w:lang w:val="en-US"/>
              </w:rPr>
              <w:t>7000</w:t>
            </w:r>
          </w:p>
        </w:tc>
        <w:tc>
          <w:tcPr>
            <w:tcW w:w="2340" w:type="dxa"/>
            <w:tcMar>
              <w:top w:w="80" w:type="dxa"/>
              <w:left w:w="80" w:type="dxa"/>
              <w:bottom w:w="80" w:type="dxa"/>
              <w:right w:w="80" w:type="dxa"/>
            </w:tcMar>
            <w:vAlign w:val="center"/>
          </w:tcPr>
          <w:p w14:paraId="0C9593AE" w14:textId="77777777" w:rsidR="00CD7805" w:rsidRPr="00B0219E" w:rsidRDefault="00000000">
            <w:pPr>
              <w:jc w:val="center"/>
              <w:rPr>
                <w:lang w:val="en-US"/>
              </w:rPr>
            </w:pPr>
            <w:r w:rsidRPr="00B0219E">
              <w:rPr>
                <w:sz w:val="19"/>
                <w:lang w:val="en-US"/>
              </w:rPr>
              <w:t>Above 5 s</w:t>
            </w:r>
          </w:p>
        </w:tc>
      </w:tr>
      <w:tr w:rsidR="00CD7805" w:rsidRPr="00B0219E" w14:paraId="3EBD8C1A" w14:textId="77777777" w:rsidTr="00740A78">
        <w:tblPrEx>
          <w:tblCellMar>
            <w:top w:w="0" w:type="dxa"/>
            <w:left w:w="0" w:type="dxa"/>
            <w:bottom w:w="0" w:type="dxa"/>
            <w:right w:w="0" w:type="dxa"/>
          </w:tblCellMar>
        </w:tblPrEx>
        <w:trPr>
          <w:jc w:val="center"/>
        </w:trPr>
        <w:tc>
          <w:tcPr>
            <w:tcW w:w="2340" w:type="dxa"/>
            <w:tcMar>
              <w:top w:w="80" w:type="dxa"/>
              <w:left w:w="80" w:type="dxa"/>
              <w:bottom w:w="80" w:type="dxa"/>
              <w:right w:w="80" w:type="dxa"/>
            </w:tcMar>
            <w:vAlign w:val="center"/>
          </w:tcPr>
          <w:p w14:paraId="379DF355" w14:textId="77777777" w:rsidR="00CD7805" w:rsidRPr="00B0219E" w:rsidRDefault="00000000">
            <w:pPr>
              <w:jc w:val="center"/>
              <w:rPr>
                <w:lang w:val="en-US"/>
              </w:rPr>
            </w:pPr>
            <w:r w:rsidRPr="00B0219E">
              <w:rPr>
                <w:sz w:val="19"/>
                <w:lang w:val="en-US"/>
              </w:rPr>
              <w:t>6</w:t>
            </w:r>
          </w:p>
        </w:tc>
        <w:tc>
          <w:tcPr>
            <w:tcW w:w="2340" w:type="dxa"/>
            <w:tcMar>
              <w:top w:w="80" w:type="dxa"/>
              <w:left w:w="80" w:type="dxa"/>
              <w:bottom w:w="80" w:type="dxa"/>
              <w:right w:w="80" w:type="dxa"/>
            </w:tcMar>
            <w:vAlign w:val="center"/>
          </w:tcPr>
          <w:p w14:paraId="418CD062" w14:textId="77777777" w:rsidR="00CD7805" w:rsidRPr="00B0219E" w:rsidRDefault="00000000">
            <w:pPr>
              <w:jc w:val="center"/>
              <w:rPr>
                <w:lang w:val="en-US"/>
              </w:rPr>
            </w:pPr>
            <w:r w:rsidRPr="00B0219E">
              <w:rPr>
                <w:sz w:val="19"/>
                <w:lang w:val="en-US"/>
              </w:rPr>
              <w:t>180</w:t>
            </w:r>
          </w:p>
        </w:tc>
        <w:tc>
          <w:tcPr>
            <w:tcW w:w="2340" w:type="dxa"/>
            <w:tcMar>
              <w:top w:w="80" w:type="dxa"/>
              <w:left w:w="80" w:type="dxa"/>
              <w:bottom w:w="80" w:type="dxa"/>
              <w:right w:w="80" w:type="dxa"/>
            </w:tcMar>
            <w:vAlign w:val="center"/>
          </w:tcPr>
          <w:p w14:paraId="52230489" w14:textId="77777777" w:rsidR="00CD7805" w:rsidRPr="00B0219E" w:rsidRDefault="00000000">
            <w:pPr>
              <w:jc w:val="center"/>
              <w:rPr>
                <w:lang w:val="en-US"/>
              </w:rPr>
            </w:pPr>
            <w:r w:rsidRPr="00B0219E">
              <w:rPr>
                <w:sz w:val="19"/>
                <w:lang w:val="en-US"/>
              </w:rPr>
              <w:t>7500</w:t>
            </w:r>
          </w:p>
        </w:tc>
        <w:tc>
          <w:tcPr>
            <w:tcW w:w="2340" w:type="dxa"/>
            <w:tcMar>
              <w:top w:w="80" w:type="dxa"/>
              <w:left w:w="80" w:type="dxa"/>
              <w:bottom w:w="80" w:type="dxa"/>
              <w:right w:w="80" w:type="dxa"/>
            </w:tcMar>
            <w:vAlign w:val="center"/>
          </w:tcPr>
          <w:p w14:paraId="2471D9CE" w14:textId="77777777" w:rsidR="00CD7805" w:rsidRPr="00B0219E" w:rsidRDefault="00000000">
            <w:pPr>
              <w:jc w:val="center"/>
              <w:rPr>
                <w:lang w:val="en-US"/>
              </w:rPr>
            </w:pPr>
            <w:r w:rsidRPr="00B0219E">
              <w:rPr>
                <w:sz w:val="19"/>
                <w:lang w:val="en-US"/>
              </w:rPr>
              <w:t>Stable but above 5 s</w:t>
            </w:r>
          </w:p>
        </w:tc>
      </w:tr>
    </w:tbl>
    <w:p w14:paraId="08B49A3D" w14:textId="77777777" w:rsidR="00CD7805" w:rsidRPr="00B0219E" w:rsidRDefault="00CD7805">
      <w:pPr>
        <w:spacing w:after="140"/>
        <w:rPr>
          <w:lang w:val="en-US"/>
        </w:rPr>
      </w:pPr>
    </w:p>
    <w:p w14:paraId="138DD301" w14:textId="77777777" w:rsidR="00CD7805" w:rsidRPr="00B0219E" w:rsidRDefault="00000000">
      <w:pPr>
        <w:spacing w:after="140"/>
        <w:rPr>
          <w:lang w:val="en-US"/>
        </w:rPr>
      </w:pPr>
      <w:r w:rsidRPr="00B0219E">
        <w:rPr>
          <w:lang w:val="en-US"/>
        </w:rPr>
        <w:t xml:space="preserve">The results show that smaller segment duration helped latency. The seg_duration=1 run was the strongest result, while seg_duration=2, seg_duration=3, and seg_duration=4 clustered just above the 5-second boundary after the clock-offset correction. As segment duration increased further, latency generally increased. This makes sense </w:t>
      </w:r>
      <w:r w:rsidRPr="00B0219E">
        <w:rPr>
          <w:lang w:val="en-US"/>
        </w:rPr>
        <w:lastRenderedPageBreak/>
        <w:t>because the player and DASH live window have more segment-level delay to work with. Larger segments were usually stable, but they did not meet the low-latency target.</w:t>
      </w:r>
    </w:p>
    <w:p w14:paraId="42E493B9" w14:textId="77777777" w:rsidR="00CD7805" w:rsidRPr="00B0219E" w:rsidRDefault="00000000">
      <w:pPr>
        <w:spacing w:after="180"/>
        <w:jc w:val="center"/>
        <w:rPr>
          <w:lang w:val="en-US"/>
        </w:rPr>
      </w:pPr>
      <w:r w:rsidRPr="00B0219E">
        <w:rPr>
          <w:noProof/>
          <w:lang w:val="en-US"/>
        </w:rPr>
        <w:drawing>
          <wp:inline distT="0" distB="0" distL="0" distR="0" wp14:anchorId="7B0AA7BE" wp14:editId="62D223B3">
            <wp:extent cx="6200000" cy="3582222"/>
            <wp:effectExtent l="0" t="0" r="0" b="0"/>
            <wp:docPr id="3" name="Latency vs Segment D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gment-latency.png"/>
                    <pic:cNvPicPr/>
                  </pic:nvPicPr>
                  <pic:blipFill>
                    <a:blip r:embed="rId6"/>
                    <a:stretch>
                      <a:fillRect/>
                    </a:stretch>
                  </pic:blipFill>
                  <pic:spPr>
                    <a:xfrm>
                      <a:off x="0" y="0"/>
                      <a:ext cx="6200000" cy="3582222"/>
                    </a:xfrm>
                    <a:prstGeom prst="rect">
                      <a:avLst/>
                    </a:prstGeom>
                  </pic:spPr>
                </pic:pic>
              </a:graphicData>
            </a:graphic>
          </wp:inline>
        </w:drawing>
      </w:r>
    </w:p>
    <w:p w14:paraId="5603E930" w14:textId="77777777" w:rsidR="00CD7805" w:rsidRPr="00B0219E" w:rsidRDefault="00000000">
      <w:pPr>
        <w:pStyle w:val="Balk2"/>
        <w:spacing w:after="140"/>
        <w:rPr>
          <w:lang w:val="en-US"/>
        </w:rPr>
      </w:pPr>
      <w:r w:rsidRPr="00B0219E">
        <w:rPr>
          <w:lang w:val="en-US"/>
        </w:rPr>
        <w:t>9. Fragment Duration Experiment</w:t>
      </w:r>
    </w:p>
    <w:p w14:paraId="6F15AD21" w14:textId="77777777" w:rsidR="00CD7805" w:rsidRPr="00B0219E" w:rsidRDefault="00000000">
      <w:pPr>
        <w:spacing w:after="140"/>
        <w:rPr>
          <w:lang w:val="en-US"/>
        </w:rPr>
      </w:pPr>
      <w:r w:rsidRPr="00B0219E">
        <w:rPr>
          <w:lang w:val="en-US"/>
        </w:rPr>
        <w:t>For the fragment experiment, the segment duration was fixed at 4 seconds with keyint=120. The OBS output stayed at 852x480 and 1200 kbps, while frag_duration was changed using -frag_type duration.</w:t>
      </w:r>
    </w:p>
    <w:tbl>
      <w:tblPr>
        <w:tblStyle w:val="TabloKlavuzu"/>
        <w:tblW w:w="0" w:type="auto"/>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Look w:val="04A0" w:firstRow="1" w:lastRow="0" w:firstColumn="1" w:lastColumn="0" w:noHBand="0" w:noVBand="1"/>
      </w:tblPr>
      <w:tblGrid>
        <w:gridCol w:w="3120"/>
        <w:gridCol w:w="3120"/>
        <w:gridCol w:w="3120"/>
      </w:tblGrid>
      <w:tr w:rsidR="00CD7805" w:rsidRPr="00B0219E" w14:paraId="48F2742A" w14:textId="77777777" w:rsidTr="00740A78">
        <w:tblPrEx>
          <w:tblCellMar>
            <w:top w:w="0" w:type="dxa"/>
            <w:left w:w="0" w:type="dxa"/>
            <w:bottom w:w="0" w:type="dxa"/>
            <w:right w:w="0" w:type="dxa"/>
          </w:tblCellMar>
        </w:tblPrEx>
        <w:trPr>
          <w:jc w:val="center"/>
        </w:trPr>
        <w:tc>
          <w:tcPr>
            <w:tcW w:w="3120" w:type="dxa"/>
            <w:shd w:val="clear" w:color="auto" w:fill="EAF2F8"/>
            <w:tcMar>
              <w:top w:w="80" w:type="dxa"/>
              <w:left w:w="80" w:type="dxa"/>
              <w:bottom w:w="80" w:type="dxa"/>
              <w:right w:w="80" w:type="dxa"/>
            </w:tcMar>
            <w:vAlign w:val="center"/>
          </w:tcPr>
          <w:p w14:paraId="2D9FAAE6" w14:textId="77777777" w:rsidR="00CD7805" w:rsidRPr="00B0219E" w:rsidRDefault="00000000">
            <w:pPr>
              <w:jc w:val="center"/>
              <w:rPr>
                <w:lang w:val="en-US"/>
              </w:rPr>
            </w:pPr>
            <w:r w:rsidRPr="00B0219E">
              <w:rPr>
                <w:b/>
                <w:sz w:val="19"/>
                <w:lang w:val="en-US"/>
              </w:rPr>
              <w:t>Fragment duration (s)</w:t>
            </w:r>
          </w:p>
        </w:tc>
        <w:tc>
          <w:tcPr>
            <w:tcW w:w="3120" w:type="dxa"/>
            <w:shd w:val="clear" w:color="auto" w:fill="EAF2F8"/>
            <w:tcMar>
              <w:top w:w="80" w:type="dxa"/>
              <w:left w:w="80" w:type="dxa"/>
              <w:bottom w:w="80" w:type="dxa"/>
              <w:right w:w="80" w:type="dxa"/>
            </w:tcMar>
            <w:vAlign w:val="center"/>
          </w:tcPr>
          <w:p w14:paraId="616C0036" w14:textId="77777777" w:rsidR="00CD7805" w:rsidRPr="00B0219E" w:rsidRDefault="00000000">
            <w:pPr>
              <w:jc w:val="center"/>
              <w:rPr>
                <w:lang w:val="en-US"/>
              </w:rPr>
            </w:pPr>
            <w:r w:rsidRPr="00B0219E">
              <w:rPr>
                <w:b/>
                <w:sz w:val="19"/>
                <w:lang w:val="en-US"/>
              </w:rPr>
              <w:t>Latency (ms)</w:t>
            </w:r>
          </w:p>
        </w:tc>
        <w:tc>
          <w:tcPr>
            <w:tcW w:w="3120" w:type="dxa"/>
            <w:shd w:val="clear" w:color="auto" w:fill="EAF2F8"/>
            <w:tcMar>
              <w:top w:w="80" w:type="dxa"/>
              <w:left w:w="80" w:type="dxa"/>
              <w:bottom w:w="80" w:type="dxa"/>
              <w:right w:w="80" w:type="dxa"/>
            </w:tcMar>
            <w:vAlign w:val="center"/>
          </w:tcPr>
          <w:p w14:paraId="0750FC79" w14:textId="77777777" w:rsidR="00CD7805" w:rsidRPr="00B0219E" w:rsidRDefault="00000000">
            <w:pPr>
              <w:jc w:val="center"/>
              <w:rPr>
                <w:lang w:val="en-US"/>
              </w:rPr>
            </w:pPr>
            <w:r w:rsidRPr="00B0219E">
              <w:rPr>
                <w:b/>
                <w:sz w:val="19"/>
                <w:lang w:val="en-US"/>
              </w:rPr>
              <w:t>Playback observation</w:t>
            </w:r>
          </w:p>
        </w:tc>
      </w:tr>
      <w:tr w:rsidR="00CD7805" w:rsidRPr="00B0219E" w14:paraId="79DBD591" w14:textId="77777777" w:rsidTr="00740A78">
        <w:tblPrEx>
          <w:tblCellMar>
            <w:top w:w="0" w:type="dxa"/>
            <w:left w:w="0" w:type="dxa"/>
            <w:bottom w:w="0" w:type="dxa"/>
            <w:right w:w="0" w:type="dxa"/>
          </w:tblCellMar>
        </w:tblPrEx>
        <w:trPr>
          <w:jc w:val="center"/>
        </w:trPr>
        <w:tc>
          <w:tcPr>
            <w:tcW w:w="3120" w:type="dxa"/>
            <w:tcMar>
              <w:top w:w="80" w:type="dxa"/>
              <w:left w:w="80" w:type="dxa"/>
              <w:bottom w:w="80" w:type="dxa"/>
              <w:right w:w="80" w:type="dxa"/>
            </w:tcMar>
            <w:vAlign w:val="center"/>
          </w:tcPr>
          <w:p w14:paraId="185F50AB" w14:textId="77777777" w:rsidR="00CD7805" w:rsidRPr="00B0219E" w:rsidRDefault="00000000">
            <w:pPr>
              <w:jc w:val="center"/>
              <w:rPr>
                <w:lang w:val="en-US"/>
              </w:rPr>
            </w:pPr>
            <w:r w:rsidRPr="00B0219E">
              <w:rPr>
                <w:sz w:val="19"/>
                <w:lang w:val="en-US"/>
              </w:rPr>
              <w:t>0.033</w:t>
            </w:r>
          </w:p>
        </w:tc>
        <w:tc>
          <w:tcPr>
            <w:tcW w:w="3120" w:type="dxa"/>
            <w:tcMar>
              <w:top w:w="80" w:type="dxa"/>
              <w:left w:w="80" w:type="dxa"/>
              <w:bottom w:w="80" w:type="dxa"/>
              <w:right w:w="80" w:type="dxa"/>
            </w:tcMar>
            <w:vAlign w:val="center"/>
          </w:tcPr>
          <w:p w14:paraId="1BA668B2" w14:textId="77777777" w:rsidR="00CD7805" w:rsidRPr="00B0219E" w:rsidRDefault="00000000">
            <w:pPr>
              <w:jc w:val="center"/>
              <w:rPr>
                <w:lang w:val="en-US"/>
              </w:rPr>
            </w:pPr>
            <w:r w:rsidRPr="00B0219E">
              <w:rPr>
                <w:sz w:val="19"/>
                <w:lang w:val="en-US"/>
              </w:rPr>
              <w:t>5000</w:t>
            </w:r>
          </w:p>
        </w:tc>
        <w:tc>
          <w:tcPr>
            <w:tcW w:w="3120" w:type="dxa"/>
            <w:tcMar>
              <w:top w:w="80" w:type="dxa"/>
              <w:left w:w="80" w:type="dxa"/>
              <w:bottom w:w="80" w:type="dxa"/>
              <w:right w:w="80" w:type="dxa"/>
            </w:tcMar>
            <w:vAlign w:val="center"/>
          </w:tcPr>
          <w:p w14:paraId="5A0B2D75" w14:textId="77777777" w:rsidR="00CD7805" w:rsidRPr="00B0219E" w:rsidRDefault="00000000">
            <w:pPr>
              <w:jc w:val="center"/>
              <w:rPr>
                <w:lang w:val="en-US"/>
              </w:rPr>
            </w:pPr>
            <w:r w:rsidRPr="00B0219E">
              <w:rPr>
                <w:sz w:val="19"/>
                <w:lang w:val="en-US"/>
              </w:rPr>
              <w:t>Stable, near 5 s</w:t>
            </w:r>
          </w:p>
        </w:tc>
      </w:tr>
      <w:tr w:rsidR="00CD7805" w:rsidRPr="00B0219E" w14:paraId="6BFF283A" w14:textId="77777777" w:rsidTr="00740A78">
        <w:tblPrEx>
          <w:tblCellMar>
            <w:top w:w="0" w:type="dxa"/>
            <w:left w:w="0" w:type="dxa"/>
            <w:bottom w:w="0" w:type="dxa"/>
            <w:right w:w="0" w:type="dxa"/>
          </w:tblCellMar>
        </w:tblPrEx>
        <w:trPr>
          <w:jc w:val="center"/>
        </w:trPr>
        <w:tc>
          <w:tcPr>
            <w:tcW w:w="3120" w:type="dxa"/>
            <w:tcMar>
              <w:top w:w="80" w:type="dxa"/>
              <w:left w:w="80" w:type="dxa"/>
              <w:bottom w:w="80" w:type="dxa"/>
              <w:right w:w="80" w:type="dxa"/>
            </w:tcMar>
            <w:vAlign w:val="center"/>
          </w:tcPr>
          <w:p w14:paraId="019D0361" w14:textId="77777777" w:rsidR="00CD7805" w:rsidRPr="00B0219E" w:rsidRDefault="00000000">
            <w:pPr>
              <w:jc w:val="center"/>
              <w:rPr>
                <w:lang w:val="en-US"/>
              </w:rPr>
            </w:pPr>
            <w:r w:rsidRPr="00B0219E">
              <w:rPr>
                <w:sz w:val="19"/>
                <w:lang w:val="en-US"/>
              </w:rPr>
              <w:t>0.066</w:t>
            </w:r>
          </w:p>
        </w:tc>
        <w:tc>
          <w:tcPr>
            <w:tcW w:w="3120" w:type="dxa"/>
            <w:tcMar>
              <w:top w:w="80" w:type="dxa"/>
              <w:left w:w="80" w:type="dxa"/>
              <w:bottom w:w="80" w:type="dxa"/>
              <w:right w:w="80" w:type="dxa"/>
            </w:tcMar>
            <w:vAlign w:val="center"/>
          </w:tcPr>
          <w:p w14:paraId="7F9762B2" w14:textId="77777777" w:rsidR="00CD7805" w:rsidRPr="00B0219E" w:rsidRDefault="00000000">
            <w:pPr>
              <w:jc w:val="center"/>
              <w:rPr>
                <w:lang w:val="en-US"/>
              </w:rPr>
            </w:pPr>
            <w:r w:rsidRPr="00B0219E">
              <w:rPr>
                <w:sz w:val="19"/>
                <w:lang w:val="en-US"/>
              </w:rPr>
              <w:t>5500</w:t>
            </w:r>
          </w:p>
        </w:tc>
        <w:tc>
          <w:tcPr>
            <w:tcW w:w="3120" w:type="dxa"/>
            <w:tcMar>
              <w:top w:w="80" w:type="dxa"/>
              <w:left w:w="80" w:type="dxa"/>
              <w:bottom w:w="80" w:type="dxa"/>
              <w:right w:w="80" w:type="dxa"/>
            </w:tcMar>
            <w:vAlign w:val="center"/>
          </w:tcPr>
          <w:p w14:paraId="6DB24B49" w14:textId="77777777" w:rsidR="00CD7805" w:rsidRPr="00B0219E" w:rsidRDefault="00000000">
            <w:pPr>
              <w:jc w:val="center"/>
              <w:rPr>
                <w:lang w:val="en-US"/>
              </w:rPr>
            </w:pPr>
            <w:r w:rsidRPr="00B0219E">
              <w:rPr>
                <w:sz w:val="19"/>
                <w:lang w:val="en-US"/>
              </w:rPr>
              <w:t>Stable but above 5 s</w:t>
            </w:r>
          </w:p>
        </w:tc>
      </w:tr>
      <w:tr w:rsidR="00CD7805" w:rsidRPr="00B0219E" w14:paraId="7E3C4CEC" w14:textId="77777777" w:rsidTr="00740A78">
        <w:tblPrEx>
          <w:tblCellMar>
            <w:top w:w="0" w:type="dxa"/>
            <w:left w:w="0" w:type="dxa"/>
            <w:bottom w:w="0" w:type="dxa"/>
            <w:right w:w="0" w:type="dxa"/>
          </w:tblCellMar>
        </w:tblPrEx>
        <w:trPr>
          <w:jc w:val="center"/>
        </w:trPr>
        <w:tc>
          <w:tcPr>
            <w:tcW w:w="3120" w:type="dxa"/>
            <w:tcMar>
              <w:top w:w="80" w:type="dxa"/>
              <w:left w:w="80" w:type="dxa"/>
              <w:bottom w:w="80" w:type="dxa"/>
              <w:right w:w="80" w:type="dxa"/>
            </w:tcMar>
            <w:vAlign w:val="center"/>
          </w:tcPr>
          <w:p w14:paraId="36B72AE3" w14:textId="77777777" w:rsidR="00CD7805" w:rsidRPr="00B0219E" w:rsidRDefault="00000000">
            <w:pPr>
              <w:jc w:val="center"/>
              <w:rPr>
                <w:lang w:val="en-US"/>
              </w:rPr>
            </w:pPr>
            <w:r w:rsidRPr="00B0219E">
              <w:rPr>
                <w:sz w:val="19"/>
                <w:lang w:val="en-US"/>
              </w:rPr>
              <w:t>0.1</w:t>
            </w:r>
          </w:p>
        </w:tc>
        <w:tc>
          <w:tcPr>
            <w:tcW w:w="3120" w:type="dxa"/>
            <w:tcMar>
              <w:top w:w="80" w:type="dxa"/>
              <w:left w:w="80" w:type="dxa"/>
              <w:bottom w:w="80" w:type="dxa"/>
              <w:right w:w="80" w:type="dxa"/>
            </w:tcMar>
            <w:vAlign w:val="center"/>
          </w:tcPr>
          <w:p w14:paraId="2BF51D02" w14:textId="77777777" w:rsidR="00CD7805" w:rsidRPr="00B0219E" w:rsidRDefault="00000000">
            <w:pPr>
              <w:jc w:val="center"/>
              <w:rPr>
                <w:lang w:val="en-US"/>
              </w:rPr>
            </w:pPr>
            <w:r w:rsidRPr="00B0219E">
              <w:rPr>
                <w:sz w:val="19"/>
                <w:lang w:val="en-US"/>
              </w:rPr>
              <w:t>5500</w:t>
            </w:r>
          </w:p>
        </w:tc>
        <w:tc>
          <w:tcPr>
            <w:tcW w:w="3120" w:type="dxa"/>
            <w:tcMar>
              <w:top w:w="80" w:type="dxa"/>
              <w:left w:w="80" w:type="dxa"/>
              <w:bottom w:w="80" w:type="dxa"/>
              <w:right w:w="80" w:type="dxa"/>
            </w:tcMar>
            <w:vAlign w:val="center"/>
          </w:tcPr>
          <w:p w14:paraId="7566A7B2" w14:textId="77777777" w:rsidR="00CD7805" w:rsidRPr="00B0219E" w:rsidRDefault="00000000">
            <w:pPr>
              <w:jc w:val="center"/>
              <w:rPr>
                <w:lang w:val="en-US"/>
              </w:rPr>
            </w:pPr>
            <w:r w:rsidRPr="00B0219E">
              <w:rPr>
                <w:sz w:val="19"/>
                <w:lang w:val="en-US"/>
              </w:rPr>
              <w:t>Stable but above 5 s</w:t>
            </w:r>
          </w:p>
        </w:tc>
      </w:tr>
      <w:tr w:rsidR="00CD7805" w:rsidRPr="00B0219E" w14:paraId="5B8A4329" w14:textId="77777777" w:rsidTr="00740A78">
        <w:tblPrEx>
          <w:tblCellMar>
            <w:top w:w="0" w:type="dxa"/>
            <w:left w:w="0" w:type="dxa"/>
            <w:bottom w:w="0" w:type="dxa"/>
            <w:right w:w="0" w:type="dxa"/>
          </w:tblCellMar>
        </w:tblPrEx>
        <w:trPr>
          <w:jc w:val="center"/>
        </w:trPr>
        <w:tc>
          <w:tcPr>
            <w:tcW w:w="3120" w:type="dxa"/>
            <w:tcMar>
              <w:top w:w="80" w:type="dxa"/>
              <w:left w:w="80" w:type="dxa"/>
              <w:bottom w:w="80" w:type="dxa"/>
              <w:right w:w="80" w:type="dxa"/>
            </w:tcMar>
            <w:vAlign w:val="center"/>
          </w:tcPr>
          <w:p w14:paraId="6A600446" w14:textId="77777777" w:rsidR="00CD7805" w:rsidRPr="00B0219E" w:rsidRDefault="00000000">
            <w:pPr>
              <w:jc w:val="center"/>
              <w:rPr>
                <w:lang w:val="en-US"/>
              </w:rPr>
            </w:pPr>
            <w:r w:rsidRPr="00B0219E">
              <w:rPr>
                <w:sz w:val="19"/>
                <w:lang w:val="en-US"/>
              </w:rPr>
              <w:t>0.2</w:t>
            </w:r>
          </w:p>
        </w:tc>
        <w:tc>
          <w:tcPr>
            <w:tcW w:w="3120" w:type="dxa"/>
            <w:tcMar>
              <w:top w:w="80" w:type="dxa"/>
              <w:left w:w="80" w:type="dxa"/>
              <w:bottom w:w="80" w:type="dxa"/>
              <w:right w:w="80" w:type="dxa"/>
            </w:tcMar>
            <w:vAlign w:val="center"/>
          </w:tcPr>
          <w:p w14:paraId="0090EC17" w14:textId="77777777" w:rsidR="00CD7805" w:rsidRPr="00B0219E" w:rsidRDefault="00000000">
            <w:pPr>
              <w:jc w:val="center"/>
              <w:rPr>
                <w:lang w:val="en-US"/>
              </w:rPr>
            </w:pPr>
            <w:r w:rsidRPr="00B0219E">
              <w:rPr>
                <w:sz w:val="19"/>
                <w:lang w:val="en-US"/>
              </w:rPr>
              <w:t>5500</w:t>
            </w:r>
          </w:p>
        </w:tc>
        <w:tc>
          <w:tcPr>
            <w:tcW w:w="3120" w:type="dxa"/>
            <w:tcMar>
              <w:top w:w="80" w:type="dxa"/>
              <w:left w:w="80" w:type="dxa"/>
              <w:bottom w:w="80" w:type="dxa"/>
              <w:right w:w="80" w:type="dxa"/>
            </w:tcMar>
            <w:vAlign w:val="center"/>
          </w:tcPr>
          <w:p w14:paraId="52BDEF18" w14:textId="77777777" w:rsidR="00CD7805" w:rsidRPr="00B0219E" w:rsidRDefault="00000000">
            <w:pPr>
              <w:jc w:val="center"/>
              <w:rPr>
                <w:lang w:val="en-US"/>
              </w:rPr>
            </w:pPr>
            <w:r w:rsidRPr="00B0219E">
              <w:rPr>
                <w:sz w:val="19"/>
                <w:lang w:val="en-US"/>
              </w:rPr>
              <w:t>Stable but above 5 s</w:t>
            </w:r>
          </w:p>
        </w:tc>
      </w:tr>
      <w:tr w:rsidR="00CD7805" w:rsidRPr="00B0219E" w14:paraId="0414A4AA" w14:textId="77777777" w:rsidTr="00740A78">
        <w:tblPrEx>
          <w:tblCellMar>
            <w:top w:w="0" w:type="dxa"/>
            <w:left w:w="0" w:type="dxa"/>
            <w:bottom w:w="0" w:type="dxa"/>
            <w:right w:w="0" w:type="dxa"/>
          </w:tblCellMar>
        </w:tblPrEx>
        <w:trPr>
          <w:jc w:val="center"/>
        </w:trPr>
        <w:tc>
          <w:tcPr>
            <w:tcW w:w="3120" w:type="dxa"/>
            <w:tcMar>
              <w:top w:w="80" w:type="dxa"/>
              <w:left w:w="80" w:type="dxa"/>
              <w:bottom w:w="80" w:type="dxa"/>
              <w:right w:w="80" w:type="dxa"/>
            </w:tcMar>
            <w:vAlign w:val="center"/>
          </w:tcPr>
          <w:p w14:paraId="623F6039" w14:textId="77777777" w:rsidR="00CD7805" w:rsidRPr="00B0219E" w:rsidRDefault="00000000">
            <w:pPr>
              <w:jc w:val="center"/>
              <w:rPr>
                <w:lang w:val="en-US"/>
              </w:rPr>
            </w:pPr>
            <w:r w:rsidRPr="00B0219E">
              <w:rPr>
                <w:sz w:val="19"/>
                <w:lang w:val="en-US"/>
              </w:rPr>
              <w:t>0.5</w:t>
            </w:r>
          </w:p>
        </w:tc>
        <w:tc>
          <w:tcPr>
            <w:tcW w:w="3120" w:type="dxa"/>
            <w:tcMar>
              <w:top w:w="80" w:type="dxa"/>
              <w:left w:w="80" w:type="dxa"/>
              <w:bottom w:w="80" w:type="dxa"/>
              <w:right w:w="80" w:type="dxa"/>
            </w:tcMar>
            <w:vAlign w:val="center"/>
          </w:tcPr>
          <w:p w14:paraId="345B4CDD" w14:textId="77777777" w:rsidR="00CD7805" w:rsidRPr="00B0219E" w:rsidRDefault="00000000">
            <w:pPr>
              <w:jc w:val="center"/>
              <w:rPr>
                <w:lang w:val="en-US"/>
              </w:rPr>
            </w:pPr>
            <w:r w:rsidRPr="00B0219E">
              <w:rPr>
                <w:sz w:val="19"/>
                <w:lang w:val="en-US"/>
              </w:rPr>
              <w:t>6000</w:t>
            </w:r>
          </w:p>
        </w:tc>
        <w:tc>
          <w:tcPr>
            <w:tcW w:w="3120" w:type="dxa"/>
            <w:tcMar>
              <w:top w:w="80" w:type="dxa"/>
              <w:left w:w="80" w:type="dxa"/>
              <w:bottom w:w="80" w:type="dxa"/>
              <w:right w:w="80" w:type="dxa"/>
            </w:tcMar>
            <w:vAlign w:val="center"/>
          </w:tcPr>
          <w:p w14:paraId="2DA0922D" w14:textId="77777777" w:rsidR="00CD7805" w:rsidRPr="00B0219E" w:rsidRDefault="00000000">
            <w:pPr>
              <w:jc w:val="center"/>
              <w:rPr>
                <w:lang w:val="en-US"/>
              </w:rPr>
            </w:pPr>
            <w:r w:rsidRPr="00B0219E">
              <w:rPr>
                <w:sz w:val="19"/>
                <w:lang w:val="en-US"/>
              </w:rPr>
              <w:t>Stable but above 5 s</w:t>
            </w:r>
          </w:p>
        </w:tc>
      </w:tr>
      <w:tr w:rsidR="00CD7805" w:rsidRPr="00B0219E" w14:paraId="7B29CB22" w14:textId="77777777" w:rsidTr="00740A78">
        <w:tblPrEx>
          <w:tblCellMar>
            <w:top w:w="0" w:type="dxa"/>
            <w:left w:w="0" w:type="dxa"/>
            <w:bottom w:w="0" w:type="dxa"/>
            <w:right w:w="0" w:type="dxa"/>
          </w:tblCellMar>
        </w:tblPrEx>
        <w:trPr>
          <w:jc w:val="center"/>
        </w:trPr>
        <w:tc>
          <w:tcPr>
            <w:tcW w:w="3120" w:type="dxa"/>
            <w:tcMar>
              <w:top w:w="80" w:type="dxa"/>
              <w:left w:w="80" w:type="dxa"/>
              <w:bottom w:w="80" w:type="dxa"/>
              <w:right w:w="80" w:type="dxa"/>
            </w:tcMar>
            <w:vAlign w:val="center"/>
          </w:tcPr>
          <w:p w14:paraId="26FDB8D8" w14:textId="77777777" w:rsidR="00CD7805" w:rsidRPr="00B0219E" w:rsidRDefault="00000000">
            <w:pPr>
              <w:jc w:val="center"/>
              <w:rPr>
                <w:lang w:val="en-US"/>
              </w:rPr>
            </w:pPr>
            <w:r w:rsidRPr="00B0219E">
              <w:rPr>
                <w:sz w:val="19"/>
                <w:lang w:val="en-US"/>
              </w:rPr>
              <w:t>1</w:t>
            </w:r>
          </w:p>
        </w:tc>
        <w:tc>
          <w:tcPr>
            <w:tcW w:w="3120" w:type="dxa"/>
            <w:tcMar>
              <w:top w:w="80" w:type="dxa"/>
              <w:left w:w="80" w:type="dxa"/>
              <w:bottom w:w="80" w:type="dxa"/>
              <w:right w:w="80" w:type="dxa"/>
            </w:tcMar>
            <w:vAlign w:val="center"/>
          </w:tcPr>
          <w:p w14:paraId="6EA8FAF3" w14:textId="77777777" w:rsidR="00CD7805" w:rsidRPr="00B0219E" w:rsidRDefault="00000000">
            <w:pPr>
              <w:jc w:val="center"/>
              <w:rPr>
                <w:lang w:val="en-US"/>
              </w:rPr>
            </w:pPr>
            <w:r w:rsidRPr="00B0219E">
              <w:rPr>
                <w:sz w:val="19"/>
                <w:lang w:val="en-US"/>
              </w:rPr>
              <w:t>6000</w:t>
            </w:r>
          </w:p>
        </w:tc>
        <w:tc>
          <w:tcPr>
            <w:tcW w:w="3120" w:type="dxa"/>
            <w:tcMar>
              <w:top w:w="80" w:type="dxa"/>
              <w:left w:w="80" w:type="dxa"/>
              <w:bottom w:w="80" w:type="dxa"/>
              <w:right w:w="80" w:type="dxa"/>
            </w:tcMar>
            <w:vAlign w:val="center"/>
          </w:tcPr>
          <w:p w14:paraId="63B03D3A" w14:textId="77777777" w:rsidR="00CD7805" w:rsidRPr="00B0219E" w:rsidRDefault="00000000">
            <w:pPr>
              <w:jc w:val="center"/>
              <w:rPr>
                <w:lang w:val="en-US"/>
              </w:rPr>
            </w:pPr>
            <w:r w:rsidRPr="00B0219E">
              <w:rPr>
                <w:sz w:val="19"/>
                <w:lang w:val="en-US"/>
              </w:rPr>
              <w:t>Repeated playback waiting</w:t>
            </w:r>
          </w:p>
        </w:tc>
      </w:tr>
      <w:tr w:rsidR="00CD7805" w:rsidRPr="00B0219E" w14:paraId="4527BB4F" w14:textId="77777777" w:rsidTr="00740A78">
        <w:tblPrEx>
          <w:tblCellMar>
            <w:top w:w="0" w:type="dxa"/>
            <w:left w:w="0" w:type="dxa"/>
            <w:bottom w:w="0" w:type="dxa"/>
            <w:right w:w="0" w:type="dxa"/>
          </w:tblCellMar>
        </w:tblPrEx>
        <w:trPr>
          <w:jc w:val="center"/>
        </w:trPr>
        <w:tc>
          <w:tcPr>
            <w:tcW w:w="3120" w:type="dxa"/>
            <w:tcMar>
              <w:top w:w="80" w:type="dxa"/>
              <w:left w:w="80" w:type="dxa"/>
              <w:bottom w:w="80" w:type="dxa"/>
              <w:right w:w="80" w:type="dxa"/>
            </w:tcMar>
            <w:vAlign w:val="center"/>
          </w:tcPr>
          <w:p w14:paraId="0D62DB3B" w14:textId="77777777" w:rsidR="00CD7805" w:rsidRPr="00B0219E" w:rsidRDefault="00000000">
            <w:pPr>
              <w:jc w:val="center"/>
              <w:rPr>
                <w:lang w:val="en-US"/>
              </w:rPr>
            </w:pPr>
            <w:r w:rsidRPr="00B0219E">
              <w:rPr>
                <w:sz w:val="19"/>
                <w:lang w:val="en-US"/>
              </w:rPr>
              <w:t>2</w:t>
            </w:r>
          </w:p>
        </w:tc>
        <w:tc>
          <w:tcPr>
            <w:tcW w:w="3120" w:type="dxa"/>
            <w:tcMar>
              <w:top w:w="80" w:type="dxa"/>
              <w:left w:w="80" w:type="dxa"/>
              <w:bottom w:w="80" w:type="dxa"/>
              <w:right w:w="80" w:type="dxa"/>
            </w:tcMar>
            <w:vAlign w:val="center"/>
          </w:tcPr>
          <w:p w14:paraId="24810DEC" w14:textId="77777777" w:rsidR="00CD7805" w:rsidRPr="00B0219E" w:rsidRDefault="00000000">
            <w:pPr>
              <w:jc w:val="center"/>
              <w:rPr>
                <w:lang w:val="en-US"/>
              </w:rPr>
            </w:pPr>
            <w:r w:rsidRPr="00B0219E">
              <w:rPr>
                <w:sz w:val="19"/>
                <w:lang w:val="en-US"/>
              </w:rPr>
              <w:t>6000</w:t>
            </w:r>
          </w:p>
        </w:tc>
        <w:tc>
          <w:tcPr>
            <w:tcW w:w="3120" w:type="dxa"/>
            <w:tcMar>
              <w:top w:w="80" w:type="dxa"/>
              <w:left w:w="80" w:type="dxa"/>
              <w:bottom w:w="80" w:type="dxa"/>
              <w:right w:w="80" w:type="dxa"/>
            </w:tcMar>
            <w:vAlign w:val="center"/>
          </w:tcPr>
          <w:p w14:paraId="05FFE603" w14:textId="77777777" w:rsidR="00CD7805" w:rsidRPr="00B0219E" w:rsidRDefault="00000000">
            <w:pPr>
              <w:jc w:val="center"/>
              <w:rPr>
                <w:lang w:val="en-US"/>
              </w:rPr>
            </w:pPr>
            <w:r w:rsidRPr="00B0219E">
              <w:rPr>
                <w:sz w:val="19"/>
                <w:lang w:val="en-US"/>
              </w:rPr>
              <w:t>Waiting and gap correction</w:t>
            </w:r>
          </w:p>
        </w:tc>
      </w:tr>
      <w:tr w:rsidR="00CD7805" w:rsidRPr="00B0219E" w14:paraId="5690C749" w14:textId="77777777" w:rsidTr="00740A78">
        <w:tblPrEx>
          <w:tblCellMar>
            <w:top w:w="0" w:type="dxa"/>
            <w:left w:w="0" w:type="dxa"/>
            <w:bottom w:w="0" w:type="dxa"/>
            <w:right w:w="0" w:type="dxa"/>
          </w:tblCellMar>
        </w:tblPrEx>
        <w:trPr>
          <w:jc w:val="center"/>
        </w:trPr>
        <w:tc>
          <w:tcPr>
            <w:tcW w:w="3120" w:type="dxa"/>
            <w:tcMar>
              <w:top w:w="80" w:type="dxa"/>
              <w:left w:w="80" w:type="dxa"/>
              <w:bottom w:w="80" w:type="dxa"/>
              <w:right w:w="80" w:type="dxa"/>
            </w:tcMar>
            <w:vAlign w:val="center"/>
          </w:tcPr>
          <w:p w14:paraId="2049A4B6" w14:textId="77777777" w:rsidR="00CD7805" w:rsidRPr="00B0219E" w:rsidRDefault="00000000">
            <w:pPr>
              <w:jc w:val="center"/>
              <w:rPr>
                <w:lang w:val="en-US"/>
              </w:rPr>
            </w:pPr>
            <w:r w:rsidRPr="00B0219E">
              <w:rPr>
                <w:sz w:val="19"/>
                <w:lang w:val="en-US"/>
              </w:rPr>
              <w:t>4</w:t>
            </w:r>
          </w:p>
        </w:tc>
        <w:tc>
          <w:tcPr>
            <w:tcW w:w="3120" w:type="dxa"/>
            <w:tcMar>
              <w:top w:w="80" w:type="dxa"/>
              <w:left w:w="80" w:type="dxa"/>
              <w:bottom w:w="80" w:type="dxa"/>
              <w:right w:w="80" w:type="dxa"/>
            </w:tcMar>
            <w:vAlign w:val="center"/>
          </w:tcPr>
          <w:p w14:paraId="444099E2" w14:textId="77777777" w:rsidR="00CD7805" w:rsidRPr="00B0219E" w:rsidRDefault="00000000">
            <w:pPr>
              <w:jc w:val="center"/>
              <w:rPr>
                <w:lang w:val="en-US"/>
              </w:rPr>
            </w:pPr>
            <w:r w:rsidRPr="00B0219E">
              <w:rPr>
                <w:sz w:val="19"/>
                <w:lang w:val="en-US"/>
              </w:rPr>
              <w:t>9000</w:t>
            </w:r>
          </w:p>
        </w:tc>
        <w:tc>
          <w:tcPr>
            <w:tcW w:w="3120" w:type="dxa"/>
            <w:tcMar>
              <w:top w:w="80" w:type="dxa"/>
              <w:left w:w="80" w:type="dxa"/>
              <w:bottom w:w="80" w:type="dxa"/>
              <w:right w:w="80" w:type="dxa"/>
            </w:tcMar>
            <w:vAlign w:val="center"/>
          </w:tcPr>
          <w:p w14:paraId="7D5C3CAD" w14:textId="77777777" w:rsidR="00CD7805" w:rsidRPr="00B0219E" w:rsidRDefault="00000000">
            <w:pPr>
              <w:jc w:val="center"/>
              <w:rPr>
                <w:lang w:val="en-US"/>
              </w:rPr>
            </w:pPr>
            <w:r w:rsidRPr="00B0219E">
              <w:rPr>
                <w:sz w:val="19"/>
                <w:lang w:val="en-US"/>
              </w:rPr>
              <w:t>Audio buffer instability</w:t>
            </w:r>
          </w:p>
        </w:tc>
      </w:tr>
    </w:tbl>
    <w:p w14:paraId="0B3A20E7" w14:textId="77777777" w:rsidR="00CD7805" w:rsidRPr="00B0219E" w:rsidRDefault="00CD7805">
      <w:pPr>
        <w:spacing w:after="140"/>
        <w:rPr>
          <w:lang w:val="en-US"/>
        </w:rPr>
      </w:pPr>
    </w:p>
    <w:p w14:paraId="500CE82D" w14:textId="77777777" w:rsidR="00CD7805" w:rsidRPr="00B0219E" w:rsidRDefault="00000000">
      <w:pPr>
        <w:spacing w:after="140"/>
        <w:rPr>
          <w:lang w:val="en-US"/>
        </w:rPr>
      </w:pPr>
      <w:r w:rsidRPr="00B0219E">
        <w:rPr>
          <w:lang w:val="en-US"/>
        </w:rPr>
        <w:t xml:space="preserve">The fragment-duration experiment did not produce a better result than the 1-second segment validation profile. With fixed 4-second segments, the adjusted measured latency stayed around 5-6 seconds for the smaller </w:t>
      </w:r>
      <w:r w:rsidRPr="00B0219E">
        <w:rPr>
          <w:lang w:val="en-US"/>
        </w:rPr>
        <w:lastRenderedPageBreak/>
        <w:t>fragment values. Larger fragment values caused more visible playback waiting and audio buffer problems. In particular, frag_duration=1, 2, and 4 showed repeated dash.js PLAYBACK_WAITING and GapController jumps.</w:t>
      </w:r>
    </w:p>
    <w:p w14:paraId="1A33F146" w14:textId="77777777" w:rsidR="00CD7805" w:rsidRPr="00B0219E" w:rsidRDefault="00000000">
      <w:pPr>
        <w:spacing w:after="140"/>
        <w:rPr>
          <w:lang w:val="en-US"/>
        </w:rPr>
      </w:pPr>
      <w:r w:rsidRPr="00B0219E">
        <w:rPr>
          <w:lang w:val="en-US"/>
        </w:rPr>
        <w:t>This was another difficult part of the project. At first I expected smaller fragments to always reduce the latency a lot. In practice, the full setup also depended on OBS ingest delay, DASH live delay, segment duration, audio/video alignment, and browser behavior. The fragment size alone did not solve the latency problem when seg_duration stayed at 4 seconds.</w:t>
      </w:r>
    </w:p>
    <w:p w14:paraId="55BBC59F" w14:textId="77777777" w:rsidR="00CD7805" w:rsidRPr="00B0219E" w:rsidRDefault="00000000">
      <w:pPr>
        <w:spacing w:after="180"/>
        <w:jc w:val="center"/>
        <w:rPr>
          <w:lang w:val="en-US"/>
        </w:rPr>
      </w:pPr>
      <w:r w:rsidRPr="00B0219E">
        <w:rPr>
          <w:noProof/>
          <w:lang w:val="en-US"/>
        </w:rPr>
        <w:drawing>
          <wp:inline distT="0" distB="0" distL="0" distR="0" wp14:anchorId="32B077A6" wp14:editId="36EAEB2E">
            <wp:extent cx="6200000" cy="3582222"/>
            <wp:effectExtent l="0" t="0" r="0" b="0"/>
            <wp:docPr id="4" name="Latency vs Fragment D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ragment-latency.png"/>
                    <pic:cNvPicPr/>
                  </pic:nvPicPr>
                  <pic:blipFill>
                    <a:blip r:embed="rId7"/>
                    <a:stretch>
                      <a:fillRect/>
                    </a:stretch>
                  </pic:blipFill>
                  <pic:spPr>
                    <a:xfrm>
                      <a:off x="0" y="0"/>
                      <a:ext cx="6200000" cy="3582222"/>
                    </a:xfrm>
                    <a:prstGeom prst="rect">
                      <a:avLst/>
                    </a:prstGeom>
                  </pic:spPr>
                </pic:pic>
              </a:graphicData>
            </a:graphic>
          </wp:inline>
        </w:drawing>
      </w:r>
    </w:p>
    <w:p w14:paraId="1F9951A3" w14:textId="77777777" w:rsidR="00CD7805" w:rsidRPr="00B0219E" w:rsidRDefault="00000000">
      <w:pPr>
        <w:pStyle w:val="Balk2"/>
        <w:spacing w:after="140"/>
        <w:rPr>
          <w:lang w:val="en-US"/>
        </w:rPr>
      </w:pPr>
      <w:r w:rsidRPr="00B0219E">
        <w:rPr>
          <w:lang w:val="en-US"/>
        </w:rPr>
        <w:t>10. Testing And Automation</w:t>
      </w:r>
    </w:p>
    <w:p w14:paraId="57DD8AC4" w14:textId="77777777" w:rsidR="00CD7805" w:rsidRPr="00B0219E" w:rsidRDefault="00000000">
      <w:pPr>
        <w:spacing w:after="140"/>
        <w:rPr>
          <w:lang w:val="en-US"/>
        </w:rPr>
      </w:pPr>
      <w:r w:rsidRPr="00B0219E">
        <w:rPr>
          <w:lang w:val="en-US"/>
        </w:rPr>
        <w:t>Automated checks were used to keep the implementation and documentation consistent. I used TypeScript scripts to generate experiment matrices, FFmpeg command checklists, latency reports, live validation status, and QR overlay files.</w:t>
      </w:r>
    </w:p>
    <w:p w14:paraId="69217604" w14:textId="77777777" w:rsidR="00CD7805" w:rsidRPr="00B0219E" w:rsidRDefault="00000000">
      <w:pPr>
        <w:spacing w:after="140"/>
        <w:rPr>
          <w:lang w:val="en-US"/>
        </w:rPr>
      </w:pPr>
      <w:r w:rsidRPr="00B0219E">
        <w:rPr>
          <w:lang w:val="en-US"/>
        </w:rPr>
        <w:t>The automated validation command is:</w:t>
      </w:r>
    </w:p>
    <w:p w14:paraId="43B9581C" w14:textId="77777777" w:rsidR="00CD7805" w:rsidRPr="00B0219E" w:rsidRDefault="00000000">
      <w:pPr>
        <w:pStyle w:val="Code"/>
        <w:rPr>
          <w:lang w:val="en-US"/>
        </w:rPr>
      </w:pPr>
      <w:r w:rsidRPr="00B0219E">
        <w:rPr>
          <w:lang w:val="en-US"/>
        </w:rPr>
        <w:t>make validate-pr</w:t>
      </w:r>
    </w:p>
    <w:p w14:paraId="38761026" w14:textId="77777777" w:rsidR="00CD7805" w:rsidRPr="00B0219E" w:rsidRDefault="00000000">
      <w:pPr>
        <w:spacing w:after="140"/>
        <w:rPr>
          <w:lang w:val="en-US"/>
        </w:rPr>
      </w:pPr>
      <w:r w:rsidRPr="00B0219E">
        <w:rPr>
          <w:lang w:val="en-US"/>
        </w:rPr>
        <w:t>This command runs linting, type checking, tests, build checks, environment validation, experiment matrix generation, and latency report generation.</w:t>
      </w:r>
    </w:p>
    <w:p w14:paraId="245663D0" w14:textId="77777777" w:rsidR="00CD7805" w:rsidRPr="00B0219E" w:rsidRDefault="00000000">
      <w:pPr>
        <w:spacing w:after="140"/>
        <w:rPr>
          <w:lang w:val="en-US"/>
        </w:rPr>
      </w:pPr>
      <w:r w:rsidRPr="00B0219E">
        <w:rPr>
          <w:lang w:val="en-US"/>
        </w:rPr>
        <w:t>GitHub Actions is also configured for project checks. The project uses ESLint, TypeScript typecheck, Vitest tests, Prettier, Husky, and lint-staged. This helped catch mistakes in generated files and scripts. For example, one latency CSV issue was fixed by adding parser support for explicit latency_ms values when the observed timestamps are not ISO timestamps.</w:t>
      </w:r>
    </w:p>
    <w:p w14:paraId="213FEC85" w14:textId="77777777" w:rsidR="00CD7805" w:rsidRPr="00B0219E" w:rsidRDefault="00000000">
      <w:pPr>
        <w:spacing w:after="140"/>
        <w:rPr>
          <w:lang w:val="en-US"/>
        </w:rPr>
      </w:pPr>
      <w:r w:rsidRPr="00B0219E">
        <w:rPr>
          <w:lang w:val="en-US"/>
        </w:rPr>
        <w:t>I also used OpenCode and Antigravity during development to automate repetitive checks, run tests, and generate supporting files. These tools were used as development assistance, not as a replacement for live validation. The actual screenshots, latency measurements, and browser inspector evidence came from real local runs.</w:t>
      </w:r>
    </w:p>
    <w:p w14:paraId="2C616882" w14:textId="77777777" w:rsidR="00CD7805" w:rsidRPr="00B0219E" w:rsidRDefault="00000000">
      <w:pPr>
        <w:pStyle w:val="Balk2"/>
        <w:spacing w:after="140"/>
        <w:rPr>
          <w:lang w:val="en-US"/>
        </w:rPr>
      </w:pPr>
      <w:r w:rsidRPr="00B0219E">
        <w:rPr>
          <w:lang w:val="en-US"/>
        </w:rPr>
        <w:t>11. QR Code Bonus</w:t>
      </w:r>
    </w:p>
    <w:p w14:paraId="2FF313ED" w14:textId="77777777" w:rsidR="00CD7805" w:rsidRPr="00B0219E" w:rsidRDefault="00000000">
      <w:pPr>
        <w:rPr>
          <w:lang w:val="en-US"/>
        </w:rPr>
      </w:pPr>
      <w:r w:rsidRPr="00B0219E">
        <w:rPr>
          <w:lang w:val="en-US"/>
        </w:rPr>
        <w:lastRenderedPageBreak/>
        <w:t>I also implemented an optional QR timestamp overlay. It generates a QR payload in this format:</w:t>
      </w:r>
    </w:p>
    <w:p w14:paraId="1B5036A1" w14:textId="77777777" w:rsidR="00CD7805" w:rsidRPr="00B0219E" w:rsidRDefault="00000000">
      <w:pPr>
        <w:rPr>
          <w:lang w:val="en-US"/>
        </w:rPr>
      </w:pPr>
      <w:r w:rsidRPr="00B0219E">
        <w:rPr>
          <w:lang w:val="en-US"/>
        </w:rPr>
        <w:t>cs418-project3-ts=&lt;ISO timestamp&gt;</w:t>
      </w:r>
    </w:p>
    <w:p w14:paraId="6F4C758F" w14:textId="77777777" w:rsidR="00CD7805" w:rsidRPr="00B0219E" w:rsidRDefault="00000000">
      <w:pPr>
        <w:rPr>
          <w:lang w:val="en-US"/>
        </w:rPr>
      </w:pPr>
      <w:r w:rsidRPr="00B0219E">
        <w:rPr>
          <w:lang w:val="en-US"/>
        </w:rPr>
        <w:t>The overlay can be added to OBS as a Browser Source. The current implementation serves the QR generator locally from public/qrcode.bundle, so the overlay does not depend on a remote CDN during the live demo. I also extended the browser player with a QR-Based Latency Monitor panel. That panel samples frames from the HTML5 video element into an offscreen canvas, uses the jsQR browser library to decode the timestamp payload when the QR code is visible, and displays the latency computed from the decoded timestamp and the player-side system clock.</w:t>
      </w:r>
    </w:p>
    <w:p w14:paraId="6346DC31" w14:textId="77777777" w:rsidR="00CD7805" w:rsidRPr="00B0219E" w:rsidRDefault="00000000">
      <w:pPr>
        <w:rPr>
          <w:lang w:val="en-US"/>
        </w:rPr>
      </w:pPr>
      <w:r w:rsidRPr="00B0219E">
        <w:rPr>
          <w:lang w:val="en-US"/>
        </w:rPr>
        <w:t>This QR path is implemented as a bonus aid and is separate from the required wall-clock validation. I did not complete a separately recorded, validated QR latency measurement for the report, so I am not using QR latency as the required validation result. The required validation result in this report is still the wall-clock overlay measurement.</w:t>
      </w:r>
    </w:p>
    <w:p w14:paraId="307A3D8F" w14:textId="77777777" w:rsidR="00CD7805" w:rsidRPr="00B0219E" w:rsidRDefault="00000000">
      <w:pPr>
        <w:pStyle w:val="Balk2"/>
        <w:spacing w:after="140"/>
        <w:rPr>
          <w:lang w:val="en-US"/>
        </w:rPr>
      </w:pPr>
      <w:r w:rsidRPr="00B0219E">
        <w:rPr>
          <w:lang w:val="en-US"/>
        </w:rPr>
        <w:t>12. Main Difficulties</w:t>
      </w:r>
    </w:p>
    <w:p w14:paraId="5C987728" w14:textId="77777777" w:rsidR="00CD7805" w:rsidRPr="00B0219E" w:rsidRDefault="00000000">
      <w:pPr>
        <w:spacing w:after="140"/>
        <w:rPr>
          <w:lang w:val="en-US"/>
        </w:rPr>
      </w:pPr>
      <w:r w:rsidRPr="00B0219E">
        <w:rPr>
          <w:lang w:val="en-US"/>
        </w:rPr>
        <w:t>The biggest difficulty was that every part of the pipeline could add latency or cause stalls. At the beginning, the stream did not send media correctly because node-gpac-dash ended segment responses too early when chunkCount=0. After that was fixed, another issue appeared around segment boundaries. dash.js showed PLAYBACK_WAITING, and the logs showed GapController jumping around 0.1s. This happened more with some 4-second segment and fragment configurations.</w:t>
      </w:r>
    </w:p>
    <w:p w14:paraId="60201C0F" w14:textId="77777777" w:rsidR="00CD7805" w:rsidRPr="00B0219E" w:rsidRDefault="00000000">
      <w:pPr>
        <w:spacing w:after="140"/>
        <w:rPr>
          <w:lang w:val="en-US"/>
        </w:rPr>
      </w:pPr>
      <w:r w:rsidRPr="00B0219E">
        <w:rPr>
          <w:lang w:val="en-US"/>
        </w:rPr>
        <w:t>Another difficulty was measuring latency consistently. I recorded the higher latency values too, including runs that were stable but above 5 seconds and runs that had stalls. After identifying a 1-second clock offset in the measurement setup, I adjusted the recorded latency values by subtracting 1000 ms. This made the final results more accurate while keeping the same relative trend: the 1-second segment low-resolution profile was the strongest configuration in this local environment.</w:t>
      </w:r>
    </w:p>
    <w:p w14:paraId="4AE1662E" w14:textId="77777777" w:rsidR="00CD7805" w:rsidRPr="00B0219E" w:rsidRDefault="00000000">
      <w:pPr>
        <w:spacing w:after="140"/>
        <w:rPr>
          <w:lang w:val="en-US"/>
        </w:rPr>
      </w:pPr>
      <w:r w:rsidRPr="00B0219E">
        <w:rPr>
          <w:lang w:val="en-US"/>
        </w:rPr>
        <w:t>The FFmpeg source modification also had to be checked carefully. It was not enough to use Homebrew FFmpeg or a random system FFmpeg. I verified the source-built binary, the configure flags, and the actual dashenc.c patch.</w:t>
      </w:r>
    </w:p>
    <w:p w14:paraId="4419E0C8" w14:textId="77777777" w:rsidR="00CD7805" w:rsidRPr="00B0219E" w:rsidRDefault="00000000">
      <w:pPr>
        <w:pStyle w:val="Balk2"/>
        <w:spacing w:after="140"/>
        <w:rPr>
          <w:lang w:val="en-US"/>
        </w:rPr>
      </w:pPr>
      <w:r w:rsidRPr="00B0219E">
        <w:rPr>
          <w:lang w:val="en-US"/>
        </w:rPr>
        <w:t>13. Conclusion</w:t>
      </w:r>
    </w:p>
    <w:p w14:paraId="2FD12BFA" w14:textId="77777777" w:rsidR="00CD7805" w:rsidRPr="00B0219E" w:rsidRDefault="00000000">
      <w:pPr>
        <w:spacing w:after="140"/>
        <w:rPr>
          <w:lang w:val="en-US"/>
        </w:rPr>
      </w:pPr>
      <w:r w:rsidRPr="00B0219E">
        <w:rPr>
          <w:lang w:val="en-US"/>
        </w:rPr>
        <w:t>The final implementation uses OBS, RTMP, modified source-built FFmpeg, LL-DASH packaging, NGINX, modified node-gpac-dash, and dash.js. I verified browser chunked transfer encoding and measured latency using the wall-clock timestamp in the video.</w:t>
      </w:r>
    </w:p>
    <w:p w14:paraId="0690EF10" w14:textId="77777777" w:rsidR="00CD7805" w:rsidRPr="00B0219E" w:rsidRDefault="00000000">
      <w:pPr>
        <w:spacing w:after="140"/>
        <w:rPr>
          <w:lang w:val="en-US"/>
        </w:rPr>
      </w:pPr>
      <w:r w:rsidRPr="00B0219E">
        <w:rPr>
          <w:lang w:val="en-US"/>
        </w:rPr>
        <w:t>The final passing profile was the low-resolution seg_duration=1, keyint=30 run, with about 4.0 seconds adjusted latency and no visible foreground playback stalls. The segment-duration experiment showed that larger segment durations generally increased latency. The fragment-duration experiment showed that changing fragment duration alone did not beat the 1-second segment profile, and larger fragment durations caused repeated playback waiting.</w:t>
      </w:r>
    </w:p>
    <w:p w14:paraId="012FF91B" w14:textId="77777777" w:rsidR="00CD7805" w:rsidRPr="00B0219E" w:rsidRDefault="00000000">
      <w:pPr>
        <w:spacing w:after="140"/>
        <w:rPr>
          <w:lang w:val="en-US"/>
        </w:rPr>
      </w:pPr>
      <w:r w:rsidRPr="00B0219E">
        <w:rPr>
          <w:lang w:val="en-US"/>
        </w:rPr>
        <w:t>Overall, the project reached the required below-5-second latency, but it also showed that low-latency streaming is sensitive to encoder settings, segment duration, player live delay, server behavior, and browser playback state.</w:t>
      </w:r>
    </w:p>
    <w:p w14:paraId="28742E71" w14:textId="77777777" w:rsidR="00CD7805" w:rsidRPr="00B0219E" w:rsidRDefault="00000000">
      <w:pPr>
        <w:pStyle w:val="Balk2"/>
        <w:spacing w:after="140"/>
        <w:rPr>
          <w:lang w:val="en-US"/>
        </w:rPr>
      </w:pPr>
      <w:r w:rsidRPr="00B0219E">
        <w:rPr>
          <w:lang w:val="en-US"/>
        </w:rPr>
        <w:t>References</w:t>
      </w:r>
    </w:p>
    <w:p w14:paraId="0C267049" w14:textId="77777777" w:rsidR="00CD7805" w:rsidRPr="00B0219E" w:rsidRDefault="00000000">
      <w:pPr>
        <w:spacing w:after="140"/>
        <w:rPr>
          <w:lang w:val="en-US"/>
        </w:rPr>
      </w:pPr>
      <w:r w:rsidRPr="00B0219E">
        <w:rPr>
          <w:lang w:val="en-US"/>
        </w:rPr>
        <w:t>CS 418. (2026). *Project 3: Low Latency* [Course assignment handout]. Low Latency.docx.</w:t>
      </w:r>
    </w:p>
    <w:p w14:paraId="39AE4739" w14:textId="77777777" w:rsidR="00CD7805" w:rsidRPr="00B0219E" w:rsidRDefault="00000000">
      <w:pPr>
        <w:spacing w:after="140"/>
        <w:rPr>
          <w:lang w:val="en-US"/>
        </w:rPr>
      </w:pPr>
      <w:r w:rsidRPr="00B0219E">
        <w:rPr>
          <w:lang w:val="en-US"/>
        </w:rPr>
        <w:t>Zhang, B. (n.d.). *Low-latency DASH streaming using open-source tools*. Medium. Retrieved May 29, 2026, from &lt;https://bozhang-26963.medium.com/low-latency-dash-streaming-using-open-source-tools-f93142ece69d&gt;</w:t>
      </w:r>
    </w:p>
    <w:p w14:paraId="6DEF155B" w14:textId="77777777" w:rsidR="00CD7805" w:rsidRPr="00B0219E" w:rsidRDefault="00000000">
      <w:pPr>
        <w:spacing w:after="140"/>
        <w:rPr>
          <w:lang w:val="en-US"/>
        </w:rPr>
      </w:pPr>
      <w:r w:rsidRPr="00B0219E">
        <w:rPr>
          <w:lang w:val="en-US"/>
        </w:rPr>
        <w:lastRenderedPageBreak/>
        <w:t>FFmpeg Developers. (n.d.). *FFmpeg formats documentation*. Retrieved May 29, 2026, from &lt;https://ffmpeg.org/ffmpeg-formats.html&gt;</w:t>
      </w:r>
    </w:p>
    <w:p w14:paraId="08133CC6" w14:textId="77777777" w:rsidR="00CD7805" w:rsidRPr="00B0219E" w:rsidRDefault="00000000">
      <w:pPr>
        <w:spacing w:after="140"/>
        <w:rPr>
          <w:lang w:val="en-US"/>
        </w:rPr>
      </w:pPr>
      <w:r w:rsidRPr="00B0219E">
        <w:rPr>
          <w:lang w:val="en-US"/>
        </w:rPr>
        <w:t>OBS Project. (n.d.). *OBS Studio*. Retrieved May 29, 2026, from &lt;https://obsproject.com&gt;</w:t>
      </w:r>
    </w:p>
    <w:p w14:paraId="650F1D04" w14:textId="77777777" w:rsidR="00CD7805" w:rsidRPr="00B0219E" w:rsidRDefault="00000000">
      <w:pPr>
        <w:spacing w:after="140"/>
        <w:rPr>
          <w:lang w:val="en-US"/>
        </w:rPr>
      </w:pPr>
      <w:r w:rsidRPr="00B0219E">
        <w:rPr>
          <w:lang w:val="en-US"/>
        </w:rPr>
        <w:t>FFmpeg Developers. (n.d.). *Compilation guide for Ubuntu*. FFmpeg Wiki. Retrieved May 29, 2026, from &lt;https://trac.ffmpeg.org/wiki/CompilationGuide/Ubuntu&gt;</w:t>
      </w:r>
    </w:p>
    <w:p w14:paraId="0FD91F49" w14:textId="77777777" w:rsidR="00CD7805" w:rsidRPr="00B0219E" w:rsidRDefault="00000000">
      <w:pPr>
        <w:spacing w:after="140"/>
        <w:rPr>
          <w:lang w:val="en-US"/>
        </w:rPr>
      </w:pPr>
      <w:r w:rsidRPr="00B0219E">
        <w:rPr>
          <w:lang w:val="en-US"/>
        </w:rPr>
        <w:t>DASH Industry Forum. (n.d.). *Low Latency DASH change request* [Technical change request]. Referenced by Zhang (n.d.).</w:t>
      </w:r>
    </w:p>
    <w:sectPr w:rsidR="00CD7805" w:rsidRPr="00B0219E">
      <w:pgSz w:w="12240" w:h="15840"/>
      <w:pgMar w:top="720" w:right="720" w:bottom="720" w:left="72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D7805"/>
    <w:rsid w:val="00197CC2"/>
    <w:rsid w:val="00207890"/>
    <w:rsid w:val="003837D9"/>
    <w:rsid w:val="00740A78"/>
    <w:rsid w:val="00B0219E"/>
    <w:rsid w:val="00CD7805"/>
    <w:rsid w:val="00DE5C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3C5870D4"/>
  <w15:docId w15:val="{F90D659B-FE42-6540-A7E2-34E4F51D1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2"/>
    </w:rPr>
  </w:style>
  <w:style w:type="paragraph" w:styleId="Balk2">
    <w:name w:val="heading 2"/>
    <w:basedOn w:val="Normal"/>
    <w:uiPriority w:val="9"/>
    <w:unhideWhenUsed/>
    <w:qFormat/>
    <w:pPr>
      <w:outlineLvl w:val="1"/>
    </w:pPr>
    <w:rPr>
      <w:b/>
      <w:color w:val="17365D"/>
      <w:sz w:val="28"/>
    </w:rPr>
  </w:style>
  <w:style w:type="paragraph" w:styleId="Balk3">
    <w:name w:val="heading 3"/>
    <w:basedOn w:val="Normal"/>
    <w:uiPriority w:val="9"/>
    <w:semiHidden/>
    <w:unhideWhenUsed/>
    <w:qFormat/>
    <w:pPr>
      <w:outlineLvl w:val="2"/>
    </w:pPr>
    <w:rPr>
      <w:b/>
      <w:color w:val="17365D"/>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b/>
      <w:color w:val="17365D"/>
      <w:sz w:val="34"/>
    </w:rPr>
  </w:style>
  <w:style w:type="paragraph" w:customStyle="1" w:styleId="Code">
    <w:name w:val="Code"/>
    <w:rPr>
      <w:rFonts w:ascii="Consolas" w:hAnsi="Consolas"/>
      <w:sz w:val="19"/>
    </w:rPr>
  </w:style>
  <w:style w:type="table" w:styleId="TabloKlavuzu">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2313</Words>
  <Characters>13185</Characters>
  <Application>Microsoft Office Word</Application>
  <DocSecurity>0</DocSecurity>
  <Lines>109</Lines>
  <Paragraphs>30</Paragraphs>
  <ScaleCrop>false</ScaleCrop>
  <Company/>
  <LinksUpToDate>false</LinksUpToDate>
  <CharactersWithSpaces>15468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Atakan Karatas</cp:lastModifiedBy>
  <cp:revision>6</cp:revision>
  <dcterms:created xsi:type="dcterms:W3CDTF">2026-05-30T13:26:00Z</dcterms:created>
  <dcterms:modified xsi:type="dcterms:W3CDTF">2026-05-30T13:28:00Z</dcterms:modified>
</cp:coreProperties>
</file>