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FC1C" w14:textId="77777777" w:rsidR="00F40D70" w:rsidRPr="001A3A3F" w:rsidRDefault="00F40D70" w:rsidP="00F40D70">
      <w:pPr>
        <w:ind w:firstLine="708"/>
        <w:jc w:val="center"/>
        <w:rPr>
          <w:rFonts w:asciiTheme="majorHAnsi" w:hAnsiTheme="majorHAnsi"/>
          <w:b/>
          <w:sz w:val="32"/>
        </w:rPr>
      </w:pPr>
      <w:r w:rsidRPr="001A3A3F">
        <w:rPr>
          <w:rFonts w:asciiTheme="majorHAnsi" w:hAnsiTheme="majorHAnsi"/>
          <w:b/>
          <w:sz w:val="32"/>
        </w:rPr>
        <w:t>UMDE ADAY MÜHENDİS FAALİYET ARA RAPORU</w:t>
      </w:r>
      <w:r w:rsidR="00042201" w:rsidRPr="001A3A3F">
        <w:rPr>
          <w:rFonts w:asciiTheme="majorHAnsi" w:hAnsiTheme="majorHAnsi"/>
          <w:b/>
          <w:sz w:val="32"/>
        </w:rPr>
        <w:t xml:space="preserve"> (F-PG-1)</w:t>
      </w:r>
    </w:p>
    <w:tbl>
      <w:tblPr>
        <w:tblStyle w:val="TableGrid"/>
        <w:tblW w:w="0" w:type="auto"/>
        <w:tblLook w:val="04A0" w:firstRow="1" w:lastRow="0" w:firstColumn="1" w:lastColumn="0" w:noHBand="0" w:noVBand="1"/>
      </w:tblPr>
      <w:tblGrid>
        <w:gridCol w:w="3936"/>
        <w:gridCol w:w="5276"/>
      </w:tblGrid>
      <w:tr w:rsidR="00F40D70" w:rsidRPr="001A3A3F" w14:paraId="63758F25" w14:textId="77777777" w:rsidTr="00BF1756">
        <w:tc>
          <w:tcPr>
            <w:tcW w:w="3936" w:type="dxa"/>
          </w:tcPr>
          <w:p w14:paraId="63088B0C" w14:textId="77777777" w:rsidR="00F40D70" w:rsidRPr="001A3A3F" w:rsidRDefault="00F40D70" w:rsidP="002B45C6">
            <w:pPr>
              <w:spacing w:after="0"/>
              <w:jc w:val="both"/>
              <w:rPr>
                <w:rFonts w:asciiTheme="majorHAnsi" w:hAnsiTheme="majorHAnsi"/>
                <w:b/>
                <w:sz w:val="24"/>
              </w:rPr>
            </w:pPr>
            <w:r w:rsidRPr="001A3A3F">
              <w:rPr>
                <w:rFonts w:asciiTheme="majorHAnsi" w:hAnsiTheme="majorHAnsi"/>
                <w:b/>
                <w:sz w:val="24"/>
              </w:rPr>
              <w:t>Aday Mühendisin Adı ve Soyadı</w:t>
            </w:r>
          </w:p>
        </w:tc>
        <w:tc>
          <w:tcPr>
            <w:tcW w:w="5276" w:type="dxa"/>
          </w:tcPr>
          <w:p w14:paraId="59CB3322" w14:textId="1AAF76BC" w:rsidR="00F40D70" w:rsidRPr="001A3A3F" w:rsidRDefault="00012F6C" w:rsidP="002B45C6">
            <w:pPr>
              <w:spacing w:after="0" w:line="360" w:lineRule="auto"/>
              <w:rPr>
                <w:rFonts w:asciiTheme="majorHAnsi" w:hAnsiTheme="majorHAnsi"/>
                <w:b/>
                <w:sz w:val="24"/>
              </w:rPr>
            </w:pPr>
            <w:r w:rsidRPr="001A3A3F">
              <w:rPr>
                <w:rFonts w:asciiTheme="majorHAnsi" w:hAnsiTheme="majorHAnsi"/>
                <w:b/>
                <w:sz w:val="24"/>
              </w:rPr>
              <w:t>ATAKAN ÇALIŞKAN</w:t>
            </w:r>
          </w:p>
        </w:tc>
      </w:tr>
      <w:tr w:rsidR="00F40D70" w:rsidRPr="001A3A3F" w14:paraId="03E1ACF9" w14:textId="77777777" w:rsidTr="00BF1756">
        <w:tc>
          <w:tcPr>
            <w:tcW w:w="3936" w:type="dxa"/>
          </w:tcPr>
          <w:p w14:paraId="30015895" w14:textId="77777777" w:rsidR="00F40D70" w:rsidRPr="001A3A3F" w:rsidRDefault="00F40D70" w:rsidP="002B45C6">
            <w:pPr>
              <w:spacing w:after="0"/>
              <w:jc w:val="both"/>
              <w:rPr>
                <w:rFonts w:asciiTheme="majorHAnsi" w:hAnsiTheme="majorHAnsi"/>
                <w:b/>
                <w:sz w:val="24"/>
              </w:rPr>
            </w:pPr>
            <w:r w:rsidRPr="001A3A3F">
              <w:rPr>
                <w:rFonts w:asciiTheme="majorHAnsi" w:hAnsiTheme="majorHAnsi"/>
                <w:b/>
                <w:sz w:val="24"/>
              </w:rPr>
              <w:t>UMDE İşletmesinin Adı</w:t>
            </w:r>
          </w:p>
        </w:tc>
        <w:tc>
          <w:tcPr>
            <w:tcW w:w="5276" w:type="dxa"/>
          </w:tcPr>
          <w:p w14:paraId="3EB01350" w14:textId="6C2EA59A" w:rsidR="00F40D70" w:rsidRPr="001A3A3F" w:rsidRDefault="00012F6C" w:rsidP="002B45C6">
            <w:pPr>
              <w:spacing w:after="0" w:line="360" w:lineRule="auto"/>
              <w:rPr>
                <w:rFonts w:asciiTheme="majorHAnsi" w:hAnsiTheme="majorHAnsi"/>
                <w:b/>
                <w:sz w:val="24"/>
              </w:rPr>
            </w:pPr>
            <w:r w:rsidRPr="001A3A3F">
              <w:rPr>
                <w:rFonts w:asciiTheme="majorHAnsi" w:hAnsiTheme="majorHAnsi"/>
                <w:b/>
                <w:sz w:val="24"/>
              </w:rPr>
              <w:t>TEI-TUSAŞ MOTOR SANAYİİ A.Ş.</w:t>
            </w:r>
          </w:p>
        </w:tc>
      </w:tr>
      <w:tr w:rsidR="00F40D70" w:rsidRPr="001A3A3F" w14:paraId="35F89B4A" w14:textId="77777777" w:rsidTr="00BF1756">
        <w:tc>
          <w:tcPr>
            <w:tcW w:w="3936" w:type="dxa"/>
          </w:tcPr>
          <w:p w14:paraId="03B575D2" w14:textId="77777777" w:rsidR="00F40D70" w:rsidRPr="001A3A3F" w:rsidRDefault="00F40D70" w:rsidP="002B45C6">
            <w:pPr>
              <w:spacing w:after="0"/>
              <w:jc w:val="both"/>
              <w:rPr>
                <w:rFonts w:asciiTheme="majorHAnsi" w:hAnsiTheme="majorHAnsi"/>
                <w:b/>
                <w:sz w:val="24"/>
              </w:rPr>
            </w:pPr>
            <w:r w:rsidRPr="001A3A3F">
              <w:rPr>
                <w:rFonts w:asciiTheme="majorHAnsi" w:hAnsiTheme="majorHAnsi"/>
                <w:b/>
                <w:sz w:val="24"/>
              </w:rPr>
              <w:t>Çalıştığı Bölüm ve Alan</w:t>
            </w:r>
          </w:p>
        </w:tc>
        <w:tc>
          <w:tcPr>
            <w:tcW w:w="5276" w:type="dxa"/>
          </w:tcPr>
          <w:p w14:paraId="6375B6F4" w14:textId="497849DD" w:rsidR="00F40D70" w:rsidRPr="001A3A3F" w:rsidRDefault="00012F6C" w:rsidP="002B45C6">
            <w:pPr>
              <w:spacing w:after="0" w:line="360" w:lineRule="auto"/>
              <w:rPr>
                <w:rFonts w:asciiTheme="majorHAnsi" w:hAnsiTheme="majorHAnsi"/>
                <w:b/>
                <w:sz w:val="24"/>
              </w:rPr>
            </w:pPr>
            <w:r w:rsidRPr="001A3A3F">
              <w:rPr>
                <w:rFonts w:asciiTheme="majorHAnsi" w:hAnsiTheme="majorHAnsi"/>
                <w:b/>
                <w:sz w:val="24"/>
              </w:rPr>
              <w:t>Yazılım Müdürlüğü – Gömülü Yazılım Geliştirme</w:t>
            </w:r>
          </w:p>
        </w:tc>
      </w:tr>
      <w:tr w:rsidR="00F40D70" w:rsidRPr="001A3A3F" w14:paraId="0BDBA0E6" w14:textId="77777777" w:rsidTr="00BF1756">
        <w:tc>
          <w:tcPr>
            <w:tcW w:w="3936" w:type="dxa"/>
          </w:tcPr>
          <w:p w14:paraId="1D6A27E6" w14:textId="77777777" w:rsidR="00F40D70" w:rsidRPr="001A3A3F" w:rsidRDefault="00F40D70" w:rsidP="002B45C6">
            <w:pPr>
              <w:spacing w:after="0"/>
              <w:jc w:val="both"/>
              <w:rPr>
                <w:rFonts w:asciiTheme="majorHAnsi" w:hAnsiTheme="majorHAnsi"/>
                <w:b/>
                <w:sz w:val="24"/>
              </w:rPr>
            </w:pPr>
            <w:r w:rsidRPr="001A3A3F">
              <w:rPr>
                <w:rFonts w:asciiTheme="majorHAnsi" w:hAnsiTheme="majorHAnsi"/>
                <w:b/>
                <w:sz w:val="24"/>
              </w:rPr>
              <w:t>Teslim Edilen Ara Rapor No</w:t>
            </w:r>
          </w:p>
        </w:tc>
        <w:tc>
          <w:tcPr>
            <w:tcW w:w="5276" w:type="dxa"/>
          </w:tcPr>
          <w:p w14:paraId="0C895702" w14:textId="22937B2E" w:rsidR="00F40D70" w:rsidRPr="001A3A3F" w:rsidRDefault="009D5A99" w:rsidP="002B45C6">
            <w:pPr>
              <w:spacing w:after="0" w:line="360" w:lineRule="auto"/>
              <w:rPr>
                <w:rFonts w:asciiTheme="majorHAnsi" w:hAnsiTheme="majorHAnsi"/>
                <w:b/>
                <w:sz w:val="24"/>
              </w:rPr>
            </w:pPr>
            <w:r w:rsidRPr="001A3A3F">
              <w:rPr>
                <w:rFonts w:asciiTheme="majorHAnsi" w:hAnsiTheme="majorHAnsi"/>
                <w:b/>
                <w:sz w:val="24"/>
              </w:rPr>
              <w:t>1</w:t>
            </w:r>
          </w:p>
        </w:tc>
      </w:tr>
      <w:tr w:rsidR="00F40D70" w:rsidRPr="001A3A3F" w14:paraId="793BB306" w14:textId="77777777" w:rsidTr="00BF1756">
        <w:tc>
          <w:tcPr>
            <w:tcW w:w="3936" w:type="dxa"/>
          </w:tcPr>
          <w:p w14:paraId="03B861BD" w14:textId="77777777" w:rsidR="00F40D70" w:rsidRPr="001A3A3F" w:rsidRDefault="00F40D70" w:rsidP="002B45C6">
            <w:pPr>
              <w:spacing w:after="0"/>
              <w:jc w:val="both"/>
              <w:rPr>
                <w:rFonts w:asciiTheme="majorHAnsi" w:hAnsiTheme="majorHAnsi"/>
                <w:b/>
                <w:sz w:val="24"/>
              </w:rPr>
            </w:pPr>
            <w:r w:rsidRPr="001A3A3F">
              <w:rPr>
                <w:rFonts w:asciiTheme="majorHAnsi" w:hAnsiTheme="majorHAnsi"/>
                <w:b/>
                <w:sz w:val="24"/>
              </w:rPr>
              <w:t>Faaliyet Zaman Aralığı</w:t>
            </w:r>
          </w:p>
        </w:tc>
        <w:tc>
          <w:tcPr>
            <w:tcW w:w="5276" w:type="dxa"/>
          </w:tcPr>
          <w:p w14:paraId="538A3C64" w14:textId="58F85B0B" w:rsidR="00F40D70" w:rsidRPr="001A3A3F" w:rsidRDefault="009D5A99" w:rsidP="002B45C6">
            <w:pPr>
              <w:spacing w:after="0" w:line="360" w:lineRule="auto"/>
              <w:rPr>
                <w:rFonts w:asciiTheme="majorHAnsi" w:hAnsiTheme="majorHAnsi"/>
                <w:b/>
                <w:sz w:val="24"/>
              </w:rPr>
            </w:pPr>
            <w:r w:rsidRPr="001A3A3F">
              <w:rPr>
                <w:rFonts w:asciiTheme="majorHAnsi" w:hAnsiTheme="majorHAnsi"/>
                <w:b/>
                <w:sz w:val="24"/>
              </w:rPr>
              <w:t>16</w:t>
            </w:r>
            <w:r w:rsidR="00F40D70" w:rsidRPr="001A3A3F">
              <w:rPr>
                <w:rFonts w:asciiTheme="majorHAnsi" w:hAnsiTheme="majorHAnsi"/>
                <w:b/>
                <w:sz w:val="24"/>
              </w:rPr>
              <w:t xml:space="preserve"> / </w:t>
            </w:r>
            <w:r w:rsidRPr="001A3A3F">
              <w:rPr>
                <w:rFonts w:asciiTheme="majorHAnsi" w:hAnsiTheme="majorHAnsi"/>
                <w:b/>
                <w:sz w:val="24"/>
              </w:rPr>
              <w:t>02</w:t>
            </w:r>
            <w:r w:rsidR="00F40D70" w:rsidRPr="001A3A3F">
              <w:rPr>
                <w:rFonts w:asciiTheme="majorHAnsi" w:hAnsiTheme="majorHAnsi"/>
                <w:b/>
                <w:sz w:val="24"/>
              </w:rPr>
              <w:t xml:space="preserve">  /</w:t>
            </w:r>
            <w:r w:rsidRPr="001A3A3F">
              <w:rPr>
                <w:rFonts w:asciiTheme="majorHAnsi" w:hAnsiTheme="majorHAnsi"/>
                <w:b/>
                <w:sz w:val="24"/>
              </w:rPr>
              <w:t>2026</w:t>
            </w:r>
            <w:r w:rsidR="00F40D70" w:rsidRPr="001A3A3F">
              <w:rPr>
                <w:rFonts w:asciiTheme="majorHAnsi" w:hAnsiTheme="majorHAnsi"/>
                <w:b/>
                <w:sz w:val="24"/>
              </w:rPr>
              <w:t xml:space="preserve">    -    </w:t>
            </w:r>
            <w:r w:rsidRPr="001A3A3F">
              <w:rPr>
                <w:rFonts w:asciiTheme="majorHAnsi" w:hAnsiTheme="majorHAnsi"/>
                <w:b/>
                <w:sz w:val="24"/>
              </w:rPr>
              <w:t>19</w:t>
            </w:r>
            <w:r w:rsidR="00F40D70" w:rsidRPr="001A3A3F">
              <w:rPr>
                <w:rFonts w:asciiTheme="majorHAnsi" w:hAnsiTheme="majorHAnsi"/>
                <w:b/>
                <w:sz w:val="24"/>
              </w:rPr>
              <w:t xml:space="preserve">  / </w:t>
            </w:r>
            <w:r w:rsidRPr="001A3A3F">
              <w:rPr>
                <w:rFonts w:asciiTheme="majorHAnsi" w:hAnsiTheme="majorHAnsi"/>
                <w:b/>
                <w:sz w:val="24"/>
              </w:rPr>
              <w:t>02</w:t>
            </w:r>
            <w:r w:rsidR="00F40D70" w:rsidRPr="001A3A3F">
              <w:rPr>
                <w:rFonts w:asciiTheme="majorHAnsi" w:hAnsiTheme="majorHAnsi"/>
                <w:b/>
                <w:sz w:val="24"/>
              </w:rPr>
              <w:t xml:space="preserve"> /</w:t>
            </w:r>
            <w:r w:rsidRPr="001A3A3F">
              <w:rPr>
                <w:rFonts w:asciiTheme="majorHAnsi" w:hAnsiTheme="majorHAnsi"/>
                <w:b/>
                <w:sz w:val="24"/>
              </w:rPr>
              <w:t>2026</w:t>
            </w:r>
            <w:r w:rsidR="00F40D70" w:rsidRPr="001A3A3F">
              <w:rPr>
                <w:rFonts w:asciiTheme="majorHAnsi" w:hAnsiTheme="majorHAnsi"/>
                <w:b/>
                <w:sz w:val="24"/>
              </w:rPr>
              <w:t xml:space="preserve">     </w:t>
            </w:r>
          </w:p>
        </w:tc>
      </w:tr>
    </w:tbl>
    <w:p w14:paraId="024FE033" w14:textId="77777777" w:rsidR="00F40D70" w:rsidRPr="001A3A3F" w:rsidRDefault="00F40D70" w:rsidP="00F40D70">
      <w:pPr>
        <w:spacing w:before="120" w:after="240"/>
        <w:jc w:val="both"/>
        <w:rPr>
          <w:rFonts w:asciiTheme="majorHAnsi" w:hAnsiTheme="majorHAnsi"/>
          <w:b/>
        </w:rPr>
      </w:pPr>
      <w:r w:rsidRPr="001A3A3F">
        <w:rPr>
          <w:rFonts w:asciiTheme="majorHAnsi" w:hAnsiTheme="majorHAnsi"/>
          <w:b/>
        </w:rPr>
        <w:t xml:space="preserve">UMDE Aday Mühendis; </w:t>
      </w:r>
      <w:r w:rsidR="002B45C6" w:rsidRPr="001A3A3F">
        <w:rPr>
          <w:rFonts w:asciiTheme="majorHAnsi" w:hAnsiTheme="majorHAnsi"/>
          <w:b/>
        </w:rPr>
        <w:t>faaliyet ara raporunu danışman öğretim üyesi/görevlisine her hafta teslim etmek zorundadır. Akademik danışman bu rapora göre değerlendirme yapacaktır</w:t>
      </w:r>
      <w:r w:rsidRPr="001A3A3F">
        <w:rPr>
          <w:rFonts w:asciiTheme="majorHAnsi" w:hAnsiTheme="majorHAnsi"/>
          <w:b/>
        </w:rPr>
        <w:t>.</w:t>
      </w:r>
    </w:p>
    <w:tbl>
      <w:tblPr>
        <w:tblStyle w:val="TableGrid"/>
        <w:tblW w:w="0" w:type="auto"/>
        <w:tblLook w:val="04A0" w:firstRow="1" w:lastRow="0" w:firstColumn="1" w:lastColumn="0" w:noHBand="0" w:noVBand="1"/>
      </w:tblPr>
      <w:tblGrid>
        <w:gridCol w:w="9212"/>
      </w:tblGrid>
      <w:tr w:rsidR="00F40D70" w:rsidRPr="001A3A3F" w14:paraId="5E8F5BEF" w14:textId="77777777" w:rsidTr="00BF1756">
        <w:tc>
          <w:tcPr>
            <w:tcW w:w="9212" w:type="dxa"/>
          </w:tcPr>
          <w:p w14:paraId="4D58B11C" w14:textId="77777777" w:rsidR="00F40D70" w:rsidRPr="001A3A3F" w:rsidRDefault="00F40D70" w:rsidP="00BF1756">
            <w:pPr>
              <w:jc w:val="center"/>
              <w:rPr>
                <w:rFonts w:asciiTheme="majorHAnsi" w:hAnsiTheme="majorHAnsi"/>
                <w:b/>
              </w:rPr>
            </w:pPr>
            <w:r w:rsidRPr="001A3A3F">
              <w:rPr>
                <w:rFonts w:asciiTheme="majorHAnsi" w:hAnsiTheme="majorHAnsi"/>
                <w:b/>
                <w:sz w:val="24"/>
              </w:rPr>
              <w:t>FAALİYET ARA RAPORU</w:t>
            </w:r>
          </w:p>
        </w:tc>
      </w:tr>
      <w:tr w:rsidR="00F40D70" w:rsidRPr="001A3A3F" w14:paraId="11BD5A33" w14:textId="77777777" w:rsidTr="00BF1756">
        <w:tc>
          <w:tcPr>
            <w:tcW w:w="9212" w:type="dxa"/>
          </w:tcPr>
          <w:p w14:paraId="31824143" w14:textId="510E4A69" w:rsidR="00F40D70" w:rsidRDefault="005370F9" w:rsidP="00BF1756">
            <w:pPr>
              <w:rPr>
                <w:rFonts w:asciiTheme="majorHAnsi" w:hAnsiTheme="majorHAnsi"/>
                <w:bCs/>
              </w:rPr>
            </w:pPr>
            <w:r w:rsidRPr="005370F9">
              <w:rPr>
                <w:rFonts w:asciiTheme="majorHAnsi" w:hAnsiTheme="majorHAnsi"/>
                <w:bCs/>
              </w:rPr>
              <w:t>UMDE sürecinin ilk haftasında, işletme ortamına adaptasyon sağlanmış ve proje kapsamına teknik hazırlık çalışmaları yürütülmüştür. Sürecin başlangıcında İş Sağlığı ve Güvenliği eğitimleri tamamlanmış, çalışma ortamına ilişkin kurallar ve prosedürler hakkında bilgilendirme alınmıştır. Servis organizasyonu ve sağlık kontrollerinin tamamlanmasıyla birlikte UMDE sürecinin idari gereklilikleri yerine getirilmiş ve aktif çalışma sürecine geçilmiştir.</w:t>
            </w:r>
          </w:p>
          <w:p w14:paraId="592166F4" w14:textId="270042DE" w:rsidR="005370F9" w:rsidRDefault="005370F9" w:rsidP="00BF1756">
            <w:pPr>
              <w:rPr>
                <w:rFonts w:asciiTheme="majorHAnsi" w:hAnsiTheme="majorHAnsi"/>
                <w:bCs/>
              </w:rPr>
            </w:pPr>
            <w:r w:rsidRPr="005370F9">
              <w:rPr>
                <w:rFonts w:asciiTheme="majorHAnsi" w:hAnsiTheme="majorHAnsi"/>
                <w:bCs/>
              </w:rPr>
              <w:t>Yazılım Müdürlüğü bünyesindeki ekip yapısı ve genel işleyiş hakkında bilgi edinilmiştir. Ekip içerisindeki görev dağılımları, projelerin yürütülme biçimi ve yazılım geliştirme sürecinin temel adımları gözlemlenmiştir. Gereksinim oluşturma, tasarım, geliştirme ve doğrulama aşamalarının birbirini nasıl takip ettiği konusunda genel bir çerçeve oluşmuştur. Bu değerlendirme, geliştirilecek I2C tabanlı sensör yazılımının mevcut süreç içerisindeki yerini anlamak açısından yol gösterici olmuştur.</w:t>
            </w:r>
          </w:p>
          <w:p w14:paraId="3DC6F3A8" w14:textId="77777777" w:rsidR="005370F9" w:rsidRPr="005370F9" w:rsidRDefault="005370F9" w:rsidP="005370F9">
            <w:pPr>
              <w:rPr>
                <w:rFonts w:asciiTheme="majorHAnsi" w:hAnsiTheme="majorHAnsi"/>
                <w:bCs/>
              </w:rPr>
            </w:pPr>
            <w:r w:rsidRPr="005370F9">
              <w:rPr>
                <w:rFonts w:asciiTheme="majorHAnsi" w:hAnsiTheme="majorHAnsi"/>
                <w:bCs/>
              </w:rPr>
              <w:t>Teknik inceleme kapsamında RTCA DO-178 standardının temel yaklaşımı ele alınmıştır. Özellikle gereksinim temelli geliştirme anlayışı, yazılım güvence seviyeleri (DAL sınıflandırmaları), sistem gereksinimlerinden yazılım gereksinimlerine bilgi akışı ve yazılım doğrulama faaliyetlerinin sistem seviyesindeki karşılığı üzerinde durulmuştur. Ayrıca hata sınıflandırmaları ve emniyet kritik sistemlerde yazılımın etkisi incelenmiştir. Bu çalışma, geliştirilecek yazılımın yalnızca çalışır durumda olmasının yeterli olmadığını; gereksinim–tasarım–doğrulama zinciri içerisinde ele alınması gerektiğini ortaya koymuştur.</w:t>
            </w:r>
          </w:p>
          <w:p w14:paraId="147E5810" w14:textId="77777777" w:rsidR="005370F9" w:rsidRPr="005370F9" w:rsidRDefault="005370F9" w:rsidP="005370F9">
            <w:pPr>
              <w:rPr>
                <w:rFonts w:asciiTheme="majorHAnsi" w:hAnsiTheme="majorHAnsi"/>
                <w:bCs/>
              </w:rPr>
            </w:pPr>
            <w:r w:rsidRPr="005370F9">
              <w:rPr>
                <w:rFonts w:asciiTheme="majorHAnsi" w:hAnsiTheme="majorHAnsi"/>
                <w:bCs/>
              </w:rPr>
              <w:lastRenderedPageBreak/>
              <w:t>Hafta içerisinde ayrıca birimde kullanılan yazılım mimarisi incelenmiştir. Yazılım mimarisi temelde Driver, HAL, BSP ve APP katmanlarından oluşan bir yapı üzerine kurgulanmıştır. Driver katmanı donanım çevre birimlerinin düşük seviye kontrolünü sağlamaktadır. HAL katmanı donanım bağımlılığını azaltarak üst katmanlara daha sade bir arayüz sunmaktadır.</w:t>
            </w:r>
          </w:p>
          <w:p w14:paraId="4E052418" w14:textId="77777777" w:rsidR="005370F9" w:rsidRPr="005370F9" w:rsidRDefault="005370F9" w:rsidP="005370F9">
            <w:pPr>
              <w:rPr>
                <w:rFonts w:asciiTheme="majorHAnsi" w:hAnsiTheme="majorHAnsi"/>
                <w:bCs/>
              </w:rPr>
            </w:pPr>
            <w:r w:rsidRPr="005370F9">
              <w:rPr>
                <w:rFonts w:asciiTheme="majorHAnsi" w:hAnsiTheme="majorHAnsi"/>
                <w:bCs/>
              </w:rPr>
              <w:t>BSP katmanı kart ve sensöre özgü yapılandırmaları içermektedir. Sensörün adres bilgileri, başlangıç ayarları, register konfigürasyonları ve sensöre özel yazılım düzenlemeleri bu katmanda ele alınmaktadır. Bu sayede uygulama katmanı donanım detaylarından ayrıştırılmakta ve sistem daha modüler bir yapı kazanmaktadır.</w:t>
            </w:r>
          </w:p>
          <w:p w14:paraId="36469518" w14:textId="77777777" w:rsidR="005370F9" w:rsidRPr="005370F9" w:rsidRDefault="005370F9" w:rsidP="005370F9">
            <w:pPr>
              <w:rPr>
                <w:rFonts w:asciiTheme="majorHAnsi" w:hAnsiTheme="majorHAnsi"/>
                <w:bCs/>
              </w:rPr>
            </w:pPr>
            <w:r w:rsidRPr="005370F9">
              <w:rPr>
                <w:rFonts w:asciiTheme="majorHAnsi" w:hAnsiTheme="majorHAnsi"/>
                <w:bCs/>
              </w:rPr>
              <w:t>APP katmanı ise sistemin üst seviye uygulama akışını ve veri işleme mantığını barındırmaktadır.</w:t>
            </w:r>
          </w:p>
          <w:p w14:paraId="4CD29488" w14:textId="77777777" w:rsidR="005370F9" w:rsidRPr="005370F9" w:rsidRDefault="005370F9" w:rsidP="005370F9">
            <w:pPr>
              <w:rPr>
                <w:rFonts w:asciiTheme="majorHAnsi" w:hAnsiTheme="majorHAnsi"/>
                <w:bCs/>
              </w:rPr>
            </w:pPr>
            <w:r w:rsidRPr="005370F9">
              <w:rPr>
                <w:rFonts w:asciiTheme="majorHAnsi" w:hAnsiTheme="majorHAnsi"/>
                <w:bCs/>
              </w:rPr>
              <w:t>Genel olarak bu hafta; proje sürecine hazırlık, DO-178 yaklaşımının anlaşılması ve yazılım mimarisinin kavranmasına yönelik bir başlangıç haftası niteliğindedir. Bu çalışmalar, sonraki haftalarda gerçekleştirilecek C yazılım altyapısı ve I2C driver geliştirme adımları için temel oluşturmuştur.</w:t>
            </w:r>
          </w:p>
          <w:p w14:paraId="4E3F75C0" w14:textId="77777777" w:rsidR="005370F9" w:rsidRPr="001A3A3F" w:rsidRDefault="005370F9" w:rsidP="00BF1756">
            <w:pPr>
              <w:rPr>
                <w:rFonts w:asciiTheme="majorHAnsi" w:hAnsiTheme="majorHAnsi"/>
                <w:bCs/>
              </w:rPr>
            </w:pPr>
          </w:p>
          <w:p w14:paraId="6D0E84FF" w14:textId="77777777" w:rsidR="00F40D70" w:rsidRPr="001A3A3F" w:rsidRDefault="00F40D70" w:rsidP="00BF1756">
            <w:pPr>
              <w:rPr>
                <w:rFonts w:asciiTheme="majorHAnsi" w:hAnsiTheme="majorHAnsi"/>
                <w:bCs/>
              </w:rPr>
            </w:pPr>
          </w:p>
          <w:p w14:paraId="15828BB7" w14:textId="77777777" w:rsidR="00F40D70" w:rsidRPr="001A3A3F" w:rsidRDefault="00F40D70" w:rsidP="00BF1756">
            <w:pPr>
              <w:rPr>
                <w:rFonts w:asciiTheme="majorHAnsi" w:hAnsiTheme="majorHAnsi"/>
                <w:bCs/>
              </w:rPr>
            </w:pPr>
          </w:p>
          <w:p w14:paraId="7060A8A2" w14:textId="77777777" w:rsidR="00B35D05" w:rsidRPr="001A3A3F" w:rsidRDefault="00B35D05" w:rsidP="00BF1756">
            <w:pPr>
              <w:rPr>
                <w:rFonts w:asciiTheme="majorHAnsi" w:hAnsiTheme="majorHAnsi"/>
                <w:bCs/>
              </w:rPr>
            </w:pPr>
          </w:p>
          <w:p w14:paraId="4C3698F6" w14:textId="77777777" w:rsidR="00F40D70" w:rsidRPr="001A3A3F" w:rsidRDefault="00F40D70" w:rsidP="00BF1756">
            <w:pPr>
              <w:rPr>
                <w:rFonts w:asciiTheme="majorHAnsi" w:hAnsiTheme="majorHAnsi"/>
                <w:bCs/>
              </w:rPr>
            </w:pPr>
          </w:p>
          <w:p w14:paraId="6596F905" w14:textId="77777777" w:rsidR="002B45C6" w:rsidRPr="001A3A3F" w:rsidRDefault="002B45C6" w:rsidP="00BF1756">
            <w:pPr>
              <w:rPr>
                <w:rFonts w:asciiTheme="majorHAnsi" w:hAnsiTheme="majorHAnsi"/>
                <w:bCs/>
              </w:rPr>
            </w:pPr>
          </w:p>
          <w:p w14:paraId="6BDC24FB" w14:textId="77777777" w:rsidR="002B45C6" w:rsidRPr="001A3A3F" w:rsidRDefault="002B45C6" w:rsidP="00BF1756">
            <w:pPr>
              <w:rPr>
                <w:rFonts w:asciiTheme="majorHAnsi" w:hAnsiTheme="majorHAnsi"/>
                <w:bCs/>
              </w:rPr>
            </w:pPr>
          </w:p>
          <w:p w14:paraId="7783AE29" w14:textId="77777777" w:rsidR="002B45C6" w:rsidRPr="001A3A3F" w:rsidRDefault="002B45C6" w:rsidP="00BF1756">
            <w:pPr>
              <w:rPr>
                <w:rFonts w:asciiTheme="majorHAnsi" w:hAnsiTheme="majorHAnsi"/>
                <w:bCs/>
              </w:rPr>
            </w:pPr>
          </w:p>
        </w:tc>
      </w:tr>
    </w:tbl>
    <w:p w14:paraId="283A2162" w14:textId="77777777" w:rsidR="00F40D70" w:rsidRPr="001A3A3F" w:rsidRDefault="00F40D70" w:rsidP="002B45C6">
      <w:pPr>
        <w:spacing w:after="0"/>
        <w:rPr>
          <w:rFonts w:asciiTheme="majorHAnsi" w:hAnsiTheme="majorHAnsi"/>
          <w:b/>
        </w:rPr>
      </w:pPr>
    </w:p>
    <w:tbl>
      <w:tblPr>
        <w:tblStyle w:val="TableGrid"/>
        <w:tblW w:w="5000" w:type="pct"/>
        <w:tblLook w:val="04A0" w:firstRow="1" w:lastRow="0" w:firstColumn="1" w:lastColumn="0" w:noHBand="0" w:noVBand="1"/>
      </w:tblPr>
      <w:tblGrid>
        <w:gridCol w:w="3131"/>
        <w:gridCol w:w="3131"/>
        <w:gridCol w:w="3132"/>
      </w:tblGrid>
      <w:tr w:rsidR="00F40D70" w:rsidRPr="001A3A3F" w14:paraId="3E635BA4" w14:textId="77777777" w:rsidTr="00BF1756">
        <w:tc>
          <w:tcPr>
            <w:tcW w:w="1666" w:type="pct"/>
            <w:vAlign w:val="center"/>
          </w:tcPr>
          <w:p w14:paraId="591F71AF" w14:textId="77777777" w:rsidR="00F40D70" w:rsidRPr="001A3A3F" w:rsidRDefault="00F40D70" w:rsidP="002B45C6">
            <w:pPr>
              <w:spacing w:after="0"/>
              <w:jc w:val="center"/>
              <w:rPr>
                <w:rFonts w:asciiTheme="majorHAnsi" w:hAnsiTheme="majorHAnsi"/>
                <w:b/>
                <w:sz w:val="24"/>
              </w:rPr>
            </w:pPr>
            <w:r w:rsidRPr="001A3A3F">
              <w:rPr>
                <w:rFonts w:asciiTheme="majorHAnsi" w:hAnsiTheme="majorHAnsi"/>
                <w:b/>
                <w:sz w:val="24"/>
              </w:rPr>
              <w:t>Aday Mühendisin İmzası</w:t>
            </w:r>
          </w:p>
        </w:tc>
        <w:tc>
          <w:tcPr>
            <w:tcW w:w="1666" w:type="pct"/>
            <w:vAlign w:val="center"/>
          </w:tcPr>
          <w:p w14:paraId="2659328C" w14:textId="77777777" w:rsidR="00F40D70" w:rsidRPr="001A3A3F" w:rsidRDefault="00F40D70" w:rsidP="002B45C6">
            <w:pPr>
              <w:spacing w:after="0"/>
              <w:jc w:val="center"/>
              <w:rPr>
                <w:rFonts w:asciiTheme="majorHAnsi" w:hAnsiTheme="majorHAnsi"/>
                <w:b/>
                <w:sz w:val="24"/>
              </w:rPr>
            </w:pPr>
            <w:r w:rsidRPr="001A3A3F">
              <w:rPr>
                <w:rFonts w:asciiTheme="majorHAnsi" w:hAnsiTheme="majorHAnsi"/>
                <w:b/>
                <w:sz w:val="24"/>
              </w:rPr>
              <w:t>UMDE Sorumlusu İmzası</w:t>
            </w:r>
          </w:p>
        </w:tc>
        <w:tc>
          <w:tcPr>
            <w:tcW w:w="1667" w:type="pct"/>
            <w:vAlign w:val="center"/>
          </w:tcPr>
          <w:p w14:paraId="46F4F4E2" w14:textId="77777777" w:rsidR="00F40D70" w:rsidRPr="001A3A3F" w:rsidRDefault="007623BF" w:rsidP="002B45C6">
            <w:pPr>
              <w:spacing w:after="0"/>
              <w:jc w:val="center"/>
              <w:rPr>
                <w:rFonts w:asciiTheme="majorHAnsi" w:hAnsiTheme="majorHAnsi"/>
                <w:b/>
                <w:sz w:val="24"/>
              </w:rPr>
            </w:pPr>
            <w:r w:rsidRPr="001A3A3F">
              <w:rPr>
                <w:rFonts w:asciiTheme="majorHAnsi" w:hAnsiTheme="majorHAnsi"/>
                <w:b/>
              </w:rPr>
              <w:t xml:space="preserve">Danışman Öğretim Üyesi/Görevlisi </w:t>
            </w:r>
            <w:r w:rsidR="00F40D70" w:rsidRPr="001A3A3F">
              <w:rPr>
                <w:rFonts w:asciiTheme="majorHAnsi" w:hAnsiTheme="majorHAnsi"/>
                <w:b/>
                <w:sz w:val="24"/>
              </w:rPr>
              <w:t>İmzası</w:t>
            </w:r>
          </w:p>
        </w:tc>
      </w:tr>
      <w:tr w:rsidR="00F40D70" w:rsidRPr="001A3A3F" w14:paraId="06BD233A" w14:textId="77777777" w:rsidTr="00BF1756">
        <w:tc>
          <w:tcPr>
            <w:tcW w:w="1666" w:type="pct"/>
            <w:vAlign w:val="center"/>
          </w:tcPr>
          <w:p w14:paraId="04BF7EBE" w14:textId="77777777" w:rsidR="00F40D70" w:rsidRPr="001A3A3F" w:rsidRDefault="00F40D70" w:rsidP="002B45C6">
            <w:pPr>
              <w:spacing w:after="0"/>
              <w:jc w:val="center"/>
              <w:rPr>
                <w:rFonts w:asciiTheme="majorHAnsi" w:hAnsiTheme="majorHAnsi"/>
                <w:b/>
              </w:rPr>
            </w:pPr>
          </w:p>
          <w:p w14:paraId="416E0289" w14:textId="77777777" w:rsidR="002B45C6" w:rsidRPr="001A3A3F" w:rsidRDefault="002B45C6" w:rsidP="002B45C6">
            <w:pPr>
              <w:spacing w:after="0"/>
              <w:jc w:val="center"/>
              <w:rPr>
                <w:rFonts w:asciiTheme="majorHAnsi" w:hAnsiTheme="majorHAnsi"/>
                <w:b/>
              </w:rPr>
            </w:pPr>
          </w:p>
          <w:p w14:paraId="34640E7F" w14:textId="77777777" w:rsidR="002B45C6" w:rsidRPr="001A3A3F" w:rsidRDefault="002B45C6" w:rsidP="002B45C6">
            <w:pPr>
              <w:spacing w:after="0"/>
              <w:jc w:val="center"/>
              <w:rPr>
                <w:rFonts w:asciiTheme="majorHAnsi" w:hAnsiTheme="majorHAnsi"/>
                <w:b/>
              </w:rPr>
            </w:pPr>
          </w:p>
        </w:tc>
        <w:tc>
          <w:tcPr>
            <w:tcW w:w="1666" w:type="pct"/>
            <w:vAlign w:val="center"/>
          </w:tcPr>
          <w:p w14:paraId="7D8CF7F9" w14:textId="77777777" w:rsidR="00F40D70" w:rsidRPr="001A3A3F" w:rsidRDefault="00F40D70" w:rsidP="002B45C6">
            <w:pPr>
              <w:spacing w:after="0"/>
              <w:jc w:val="center"/>
              <w:rPr>
                <w:rFonts w:asciiTheme="majorHAnsi" w:hAnsiTheme="majorHAnsi"/>
                <w:b/>
              </w:rPr>
            </w:pPr>
          </w:p>
          <w:p w14:paraId="2412037F" w14:textId="77777777" w:rsidR="00F40D70" w:rsidRPr="001A3A3F" w:rsidRDefault="00F40D70" w:rsidP="002B45C6">
            <w:pPr>
              <w:spacing w:after="0"/>
              <w:jc w:val="center"/>
              <w:rPr>
                <w:rFonts w:asciiTheme="majorHAnsi" w:hAnsiTheme="majorHAnsi"/>
                <w:b/>
              </w:rPr>
            </w:pPr>
          </w:p>
        </w:tc>
        <w:tc>
          <w:tcPr>
            <w:tcW w:w="1667" w:type="pct"/>
            <w:vAlign w:val="center"/>
          </w:tcPr>
          <w:p w14:paraId="621CD250" w14:textId="77777777" w:rsidR="00F40D70" w:rsidRPr="001A3A3F" w:rsidRDefault="00F40D70" w:rsidP="002B45C6">
            <w:pPr>
              <w:spacing w:after="0"/>
              <w:jc w:val="center"/>
              <w:rPr>
                <w:rFonts w:asciiTheme="majorHAnsi" w:hAnsiTheme="majorHAnsi"/>
                <w:b/>
              </w:rPr>
            </w:pPr>
          </w:p>
        </w:tc>
      </w:tr>
    </w:tbl>
    <w:p w14:paraId="20FD2B95" w14:textId="77777777" w:rsidR="00F40D70" w:rsidRPr="002B45C6" w:rsidRDefault="00F40D70" w:rsidP="002B45C6">
      <w:pPr>
        <w:rPr>
          <w:rFonts w:asciiTheme="majorHAnsi" w:hAnsiTheme="majorHAnsi" w:cs="Times New Roman"/>
          <w:sz w:val="24"/>
          <w:szCs w:val="24"/>
        </w:rPr>
      </w:pPr>
    </w:p>
    <w:sectPr w:rsidR="00F40D70" w:rsidRPr="002B45C6" w:rsidSect="00942E9D">
      <w:headerReference w:type="default" r:id="rId8"/>
      <w:footerReference w:type="default" r:id="rId9"/>
      <w:pgSz w:w="12240" w:h="15840"/>
      <w:pgMar w:top="2977" w:right="1418" w:bottom="1418" w:left="1418"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968CC" w14:textId="77777777" w:rsidR="00445347" w:rsidRPr="001A3A3F" w:rsidRDefault="00445347" w:rsidP="002F26D0">
      <w:pPr>
        <w:spacing w:after="0" w:line="240" w:lineRule="auto"/>
      </w:pPr>
      <w:r w:rsidRPr="001A3A3F">
        <w:separator/>
      </w:r>
    </w:p>
  </w:endnote>
  <w:endnote w:type="continuationSeparator" w:id="0">
    <w:p w14:paraId="013BBF01" w14:textId="77777777" w:rsidR="00445347" w:rsidRPr="001A3A3F" w:rsidRDefault="00445347" w:rsidP="002F26D0">
      <w:pPr>
        <w:spacing w:after="0" w:line="240" w:lineRule="auto"/>
      </w:pPr>
      <w:r w:rsidRPr="001A3A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4051" w14:textId="77777777" w:rsidR="00194645" w:rsidRPr="001A3A3F" w:rsidRDefault="00387C51">
    <w:pPr>
      <w:pStyle w:val="Footer"/>
      <w:jc w:val="right"/>
    </w:pPr>
    <w:r w:rsidRPr="001A3A3F">
      <w:fldChar w:fldCharType="begin"/>
    </w:r>
    <w:r w:rsidR="00E020DE" w:rsidRPr="001A3A3F">
      <w:instrText>PAGE   \* MERGEFORMAT</w:instrText>
    </w:r>
    <w:r w:rsidRPr="001A3A3F">
      <w:fldChar w:fldCharType="separate"/>
    </w:r>
    <w:r w:rsidR="002B45C6" w:rsidRPr="001A3A3F">
      <w:t>1</w:t>
    </w:r>
    <w:r w:rsidRPr="001A3A3F">
      <w:fldChar w:fldCharType="end"/>
    </w:r>
  </w:p>
  <w:p w14:paraId="607B582A" w14:textId="77777777" w:rsidR="00194645" w:rsidRPr="001A3A3F" w:rsidRDefault="001946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8D0C9" w14:textId="77777777" w:rsidR="00445347" w:rsidRPr="001A3A3F" w:rsidRDefault="00445347" w:rsidP="002F26D0">
      <w:pPr>
        <w:spacing w:after="0" w:line="240" w:lineRule="auto"/>
      </w:pPr>
      <w:r w:rsidRPr="001A3A3F">
        <w:separator/>
      </w:r>
    </w:p>
  </w:footnote>
  <w:footnote w:type="continuationSeparator" w:id="0">
    <w:p w14:paraId="55D4D212" w14:textId="77777777" w:rsidR="00445347" w:rsidRPr="001A3A3F" w:rsidRDefault="00445347" w:rsidP="002F26D0">
      <w:pPr>
        <w:spacing w:after="0" w:line="240" w:lineRule="auto"/>
      </w:pPr>
      <w:r w:rsidRPr="001A3A3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86"/>
      <w:gridCol w:w="7025"/>
      <w:gridCol w:w="983"/>
    </w:tblGrid>
    <w:tr w:rsidR="00B411ED" w:rsidRPr="001A3A3F" w14:paraId="2C5598D6" w14:textId="77777777" w:rsidTr="00B411ED">
      <w:trPr>
        <w:trHeight w:val="1546"/>
        <w:jc w:val="center"/>
      </w:trPr>
      <w:tc>
        <w:tcPr>
          <w:tcW w:w="738" w:type="pct"/>
        </w:tcPr>
        <w:p w14:paraId="59A5E292" w14:textId="77777777" w:rsidR="00B411ED" w:rsidRPr="001A3A3F" w:rsidRDefault="00B411ED" w:rsidP="00414B7A">
          <w:pPr>
            <w:spacing w:after="0" w:line="240" w:lineRule="auto"/>
            <w:jc w:val="center"/>
            <w:rPr>
              <w:rFonts w:ascii="Arial" w:hAnsi="Arial" w:cs="Arial"/>
              <w:b/>
              <w:bCs/>
              <w:sz w:val="20"/>
              <w:szCs w:val="20"/>
            </w:rPr>
          </w:pPr>
          <w:r w:rsidRPr="001A3A3F">
            <w:rPr>
              <w:lang w:eastAsia="tr-TR"/>
            </w:rPr>
            <w:drawing>
              <wp:anchor distT="0" distB="0" distL="114300" distR="114300" simplePos="0" relativeHeight="251661824" behindDoc="1" locked="0" layoutInCell="1" allowOverlap="1" wp14:anchorId="50C38B70" wp14:editId="78C92AF7">
                <wp:simplePos x="0" y="0"/>
                <wp:positionH relativeFrom="column">
                  <wp:posOffset>-23495</wp:posOffset>
                </wp:positionH>
                <wp:positionV relativeFrom="paragraph">
                  <wp:posOffset>0</wp:posOffset>
                </wp:positionV>
                <wp:extent cx="753745" cy="1094740"/>
                <wp:effectExtent l="0" t="0" r="8255" b="0"/>
                <wp:wrapNone/>
                <wp:docPr id="2" name="Resim 2" descr="dik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key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745" cy="1094740"/>
                        </a:xfrm>
                        <a:prstGeom prst="rect">
                          <a:avLst/>
                        </a:prstGeom>
                        <a:noFill/>
                      </pic:spPr>
                    </pic:pic>
                  </a:graphicData>
                </a:graphic>
              </wp:anchor>
            </w:drawing>
          </w:r>
        </w:p>
      </w:tc>
      <w:tc>
        <w:tcPr>
          <w:tcW w:w="3739" w:type="pct"/>
        </w:tcPr>
        <w:p w14:paraId="4BF1EC7B" w14:textId="77777777" w:rsidR="00B411ED" w:rsidRPr="001A3A3F" w:rsidRDefault="00B411ED" w:rsidP="00B411ED">
          <w:pPr>
            <w:spacing w:after="0" w:line="240" w:lineRule="auto"/>
            <w:jc w:val="center"/>
            <w:rPr>
              <w:rFonts w:ascii="Arial" w:hAnsi="Arial" w:cs="Arial"/>
              <w:b/>
              <w:bCs/>
              <w:sz w:val="24"/>
              <w:szCs w:val="24"/>
            </w:rPr>
          </w:pPr>
          <w:r w:rsidRPr="001A3A3F">
            <w:rPr>
              <w:rFonts w:ascii="Arial" w:hAnsi="Arial" w:cs="Arial"/>
              <w:b/>
              <w:bCs/>
              <w:sz w:val="24"/>
              <w:szCs w:val="24"/>
            </w:rPr>
            <w:t>T.C.</w:t>
          </w:r>
        </w:p>
        <w:p w14:paraId="1B0A04AD" w14:textId="77777777" w:rsidR="00B411ED" w:rsidRPr="001A3A3F" w:rsidRDefault="00B411ED" w:rsidP="00B411ED">
          <w:pPr>
            <w:spacing w:after="0" w:line="240" w:lineRule="auto"/>
            <w:jc w:val="center"/>
            <w:rPr>
              <w:rFonts w:ascii="Arial" w:hAnsi="Arial" w:cs="Arial"/>
              <w:b/>
              <w:bCs/>
              <w:sz w:val="24"/>
              <w:szCs w:val="24"/>
            </w:rPr>
          </w:pPr>
          <w:r w:rsidRPr="001A3A3F">
            <w:rPr>
              <w:rFonts w:ascii="Arial" w:hAnsi="Arial" w:cs="Arial"/>
              <w:b/>
              <w:bCs/>
              <w:sz w:val="24"/>
              <w:szCs w:val="24"/>
            </w:rPr>
            <w:t>SAKARYA ÜNİVERSİTESİ</w:t>
          </w:r>
        </w:p>
        <w:p w14:paraId="6A621A17" w14:textId="77777777" w:rsidR="00B411ED" w:rsidRPr="001A3A3F" w:rsidRDefault="00B411ED" w:rsidP="00B411ED">
          <w:pPr>
            <w:spacing w:after="0" w:line="240" w:lineRule="auto"/>
            <w:jc w:val="center"/>
            <w:rPr>
              <w:rFonts w:ascii="Arial" w:hAnsi="Arial" w:cs="Arial"/>
              <w:b/>
              <w:bCs/>
              <w:sz w:val="24"/>
              <w:szCs w:val="24"/>
            </w:rPr>
          </w:pPr>
          <w:r w:rsidRPr="001A3A3F">
            <w:rPr>
              <w:rFonts w:ascii="Arial" w:hAnsi="Arial" w:cs="Arial"/>
              <w:b/>
              <w:bCs/>
              <w:sz w:val="24"/>
              <w:szCs w:val="24"/>
            </w:rPr>
            <w:t>MÜHENDİSLİK FAKÜLTESİ</w:t>
          </w:r>
        </w:p>
        <w:p w14:paraId="508FDBDE" w14:textId="77777777" w:rsidR="00B411ED" w:rsidRPr="001A3A3F" w:rsidRDefault="00B411ED" w:rsidP="00B411ED">
          <w:pPr>
            <w:spacing w:after="0" w:line="240" w:lineRule="auto"/>
            <w:jc w:val="center"/>
            <w:rPr>
              <w:rFonts w:ascii="Arial" w:hAnsi="Arial" w:cs="Arial"/>
              <w:b/>
              <w:bCs/>
              <w:sz w:val="24"/>
              <w:szCs w:val="24"/>
            </w:rPr>
          </w:pPr>
          <w:r w:rsidRPr="001A3A3F">
            <w:rPr>
              <w:rFonts w:ascii="Arial" w:hAnsi="Arial" w:cs="Arial"/>
              <w:b/>
              <w:bCs/>
              <w:sz w:val="24"/>
              <w:szCs w:val="24"/>
            </w:rPr>
            <w:t>UYGULAMALI MÜHENDİSLİK DENEYİMİ EĞİTİMİ (UMDE)</w:t>
          </w:r>
        </w:p>
      </w:tc>
      <w:tc>
        <w:tcPr>
          <w:tcW w:w="523" w:type="pct"/>
          <w:vAlign w:val="bottom"/>
        </w:tcPr>
        <w:p w14:paraId="39F2A2A0" w14:textId="77777777" w:rsidR="00B411ED" w:rsidRPr="001A3A3F" w:rsidRDefault="00B411ED" w:rsidP="00B411ED">
          <w:pPr>
            <w:pStyle w:val="Header"/>
            <w:jc w:val="right"/>
            <w:rPr>
              <w:rFonts w:ascii="Arial" w:hAnsi="Arial" w:cs="Arial"/>
              <w:b/>
              <w:sz w:val="20"/>
              <w:szCs w:val="20"/>
            </w:rPr>
          </w:pPr>
        </w:p>
      </w:tc>
    </w:tr>
  </w:tbl>
  <w:p w14:paraId="6AD512DF" w14:textId="77777777" w:rsidR="00414B7A" w:rsidRPr="001A3A3F" w:rsidRDefault="00414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F3A44"/>
    <w:multiLevelType w:val="multilevel"/>
    <w:tmpl w:val="A1C0C7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184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A7A"/>
    <w:rsid w:val="00000BE1"/>
    <w:rsid w:val="00012F6C"/>
    <w:rsid w:val="000257D2"/>
    <w:rsid w:val="00040817"/>
    <w:rsid w:val="00042201"/>
    <w:rsid w:val="00053A3C"/>
    <w:rsid w:val="00062738"/>
    <w:rsid w:val="00066A7A"/>
    <w:rsid w:val="000754D7"/>
    <w:rsid w:val="00080F41"/>
    <w:rsid w:val="00082420"/>
    <w:rsid w:val="0008443A"/>
    <w:rsid w:val="000B224B"/>
    <w:rsid w:val="000B5AE8"/>
    <w:rsid w:val="000D0BBF"/>
    <w:rsid w:val="000D1F63"/>
    <w:rsid w:val="000F073B"/>
    <w:rsid w:val="0011196C"/>
    <w:rsid w:val="00112A07"/>
    <w:rsid w:val="0012494A"/>
    <w:rsid w:val="00142870"/>
    <w:rsid w:val="001518AB"/>
    <w:rsid w:val="00155C2B"/>
    <w:rsid w:val="00163ABE"/>
    <w:rsid w:val="001671AD"/>
    <w:rsid w:val="00175E79"/>
    <w:rsid w:val="001767FE"/>
    <w:rsid w:val="00194645"/>
    <w:rsid w:val="001A3A3F"/>
    <w:rsid w:val="001C2F94"/>
    <w:rsid w:val="001D2AB8"/>
    <w:rsid w:val="001D5FC9"/>
    <w:rsid w:val="001F37F3"/>
    <w:rsid w:val="00216222"/>
    <w:rsid w:val="00227567"/>
    <w:rsid w:val="0024713D"/>
    <w:rsid w:val="00273331"/>
    <w:rsid w:val="00277BC9"/>
    <w:rsid w:val="00282046"/>
    <w:rsid w:val="002909ED"/>
    <w:rsid w:val="00293DF1"/>
    <w:rsid w:val="002A42AD"/>
    <w:rsid w:val="002A4FBD"/>
    <w:rsid w:val="002B45C6"/>
    <w:rsid w:val="002C5D93"/>
    <w:rsid w:val="002D4ADD"/>
    <w:rsid w:val="002F26D0"/>
    <w:rsid w:val="00307653"/>
    <w:rsid w:val="00315E31"/>
    <w:rsid w:val="0032399E"/>
    <w:rsid w:val="0032407A"/>
    <w:rsid w:val="00326C67"/>
    <w:rsid w:val="00341531"/>
    <w:rsid w:val="00342060"/>
    <w:rsid w:val="00355F8D"/>
    <w:rsid w:val="00367E03"/>
    <w:rsid w:val="00384118"/>
    <w:rsid w:val="00386B5D"/>
    <w:rsid w:val="00387C51"/>
    <w:rsid w:val="003B044F"/>
    <w:rsid w:val="003B34E5"/>
    <w:rsid w:val="003C2C49"/>
    <w:rsid w:val="003D5510"/>
    <w:rsid w:val="004000C3"/>
    <w:rsid w:val="00413A52"/>
    <w:rsid w:val="00414B7A"/>
    <w:rsid w:val="00445347"/>
    <w:rsid w:val="004500B7"/>
    <w:rsid w:val="00454C7D"/>
    <w:rsid w:val="004743F5"/>
    <w:rsid w:val="00477523"/>
    <w:rsid w:val="004A5293"/>
    <w:rsid w:val="004C7ACB"/>
    <w:rsid w:val="004F2CFD"/>
    <w:rsid w:val="0050181D"/>
    <w:rsid w:val="00501BAE"/>
    <w:rsid w:val="005370F9"/>
    <w:rsid w:val="005452A5"/>
    <w:rsid w:val="00563808"/>
    <w:rsid w:val="005868C1"/>
    <w:rsid w:val="0059310B"/>
    <w:rsid w:val="00593A21"/>
    <w:rsid w:val="005A5FBF"/>
    <w:rsid w:val="005B6A81"/>
    <w:rsid w:val="005B7BCD"/>
    <w:rsid w:val="005E6981"/>
    <w:rsid w:val="005F5440"/>
    <w:rsid w:val="00610CD2"/>
    <w:rsid w:val="00623AB8"/>
    <w:rsid w:val="00630C76"/>
    <w:rsid w:val="006336BE"/>
    <w:rsid w:val="00643DD9"/>
    <w:rsid w:val="00656840"/>
    <w:rsid w:val="00664BBA"/>
    <w:rsid w:val="006665F5"/>
    <w:rsid w:val="0068016B"/>
    <w:rsid w:val="00687179"/>
    <w:rsid w:val="006A6603"/>
    <w:rsid w:val="006C05F0"/>
    <w:rsid w:val="006C3671"/>
    <w:rsid w:val="006C5304"/>
    <w:rsid w:val="006E3D93"/>
    <w:rsid w:val="006E575B"/>
    <w:rsid w:val="006F61C7"/>
    <w:rsid w:val="006F77BA"/>
    <w:rsid w:val="0071788E"/>
    <w:rsid w:val="00730C84"/>
    <w:rsid w:val="00740C3B"/>
    <w:rsid w:val="00744F16"/>
    <w:rsid w:val="00751370"/>
    <w:rsid w:val="00755CA1"/>
    <w:rsid w:val="007623BF"/>
    <w:rsid w:val="00780111"/>
    <w:rsid w:val="007928DC"/>
    <w:rsid w:val="00792B84"/>
    <w:rsid w:val="00792FF0"/>
    <w:rsid w:val="00794D01"/>
    <w:rsid w:val="00794DD5"/>
    <w:rsid w:val="007B2013"/>
    <w:rsid w:val="007E5BFE"/>
    <w:rsid w:val="007F5DEF"/>
    <w:rsid w:val="0082403A"/>
    <w:rsid w:val="0082758B"/>
    <w:rsid w:val="00843EDA"/>
    <w:rsid w:val="008715B4"/>
    <w:rsid w:val="00881695"/>
    <w:rsid w:val="00893BE6"/>
    <w:rsid w:val="008A3F38"/>
    <w:rsid w:val="008B1C79"/>
    <w:rsid w:val="008B6215"/>
    <w:rsid w:val="008C471D"/>
    <w:rsid w:val="008D7A41"/>
    <w:rsid w:val="008E3F82"/>
    <w:rsid w:val="00902D24"/>
    <w:rsid w:val="009377B4"/>
    <w:rsid w:val="00942E9D"/>
    <w:rsid w:val="00950143"/>
    <w:rsid w:val="009531EC"/>
    <w:rsid w:val="009710DE"/>
    <w:rsid w:val="0099068F"/>
    <w:rsid w:val="009924A8"/>
    <w:rsid w:val="009C7F30"/>
    <w:rsid w:val="009C7FAE"/>
    <w:rsid w:val="009D5A99"/>
    <w:rsid w:val="009F44A9"/>
    <w:rsid w:val="009F5C45"/>
    <w:rsid w:val="009F641B"/>
    <w:rsid w:val="00A04835"/>
    <w:rsid w:val="00A1108A"/>
    <w:rsid w:val="00A2137F"/>
    <w:rsid w:val="00A327C5"/>
    <w:rsid w:val="00A73CCE"/>
    <w:rsid w:val="00A74D81"/>
    <w:rsid w:val="00A901B6"/>
    <w:rsid w:val="00A938EF"/>
    <w:rsid w:val="00AA4056"/>
    <w:rsid w:val="00AA6444"/>
    <w:rsid w:val="00AB35D5"/>
    <w:rsid w:val="00AC3F3A"/>
    <w:rsid w:val="00AD5FB7"/>
    <w:rsid w:val="00AF62D2"/>
    <w:rsid w:val="00B034EF"/>
    <w:rsid w:val="00B16705"/>
    <w:rsid w:val="00B21F78"/>
    <w:rsid w:val="00B35D05"/>
    <w:rsid w:val="00B36D3E"/>
    <w:rsid w:val="00B411ED"/>
    <w:rsid w:val="00B63E94"/>
    <w:rsid w:val="00B66F2A"/>
    <w:rsid w:val="00B75CA0"/>
    <w:rsid w:val="00B81A20"/>
    <w:rsid w:val="00BD17B1"/>
    <w:rsid w:val="00BE18BA"/>
    <w:rsid w:val="00C15AF6"/>
    <w:rsid w:val="00C3003D"/>
    <w:rsid w:val="00C41EF4"/>
    <w:rsid w:val="00C567E3"/>
    <w:rsid w:val="00C62294"/>
    <w:rsid w:val="00C63363"/>
    <w:rsid w:val="00C70BFA"/>
    <w:rsid w:val="00C77FB7"/>
    <w:rsid w:val="00CA0EC5"/>
    <w:rsid w:val="00CB5C8D"/>
    <w:rsid w:val="00CC3FB6"/>
    <w:rsid w:val="00CD7408"/>
    <w:rsid w:val="00CE54C2"/>
    <w:rsid w:val="00CF696A"/>
    <w:rsid w:val="00D00A66"/>
    <w:rsid w:val="00D11BDB"/>
    <w:rsid w:val="00D41B0C"/>
    <w:rsid w:val="00D55E12"/>
    <w:rsid w:val="00D572A1"/>
    <w:rsid w:val="00D619F0"/>
    <w:rsid w:val="00D72F6D"/>
    <w:rsid w:val="00D77034"/>
    <w:rsid w:val="00D80169"/>
    <w:rsid w:val="00D85EFF"/>
    <w:rsid w:val="00DA298F"/>
    <w:rsid w:val="00DB4536"/>
    <w:rsid w:val="00DD301B"/>
    <w:rsid w:val="00DD3AC4"/>
    <w:rsid w:val="00DD6809"/>
    <w:rsid w:val="00DF1D38"/>
    <w:rsid w:val="00E00B5F"/>
    <w:rsid w:val="00E020DE"/>
    <w:rsid w:val="00E2151F"/>
    <w:rsid w:val="00E249F6"/>
    <w:rsid w:val="00E62533"/>
    <w:rsid w:val="00E91C2B"/>
    <w:rsid w:val="00ED3937"/>
    <w:rsid w:val="00EE1E75"/>
    <w:rsid w:val="00F066EB"/>
    <w:rsid w:val="00F06D41"/>
    <w:rsid w:val="00F37FBA"/>
    <w:rsid w:val="00F40D70"/>
    <w:rsid w:val="00F526C6"/>
    <w:rsid w:val="00F54612"/>
    <w:rsid w:val="00F5748A"/>
    <w:rsid w:val="00F60890"/>
    <w:rsid w:val="00F6496B"/>
    <w:rsid w:val="00F74C1D"/>
    <w:rsid w:val="00F95429"/>
    <w:rsid w:val="00FF177A"/>
    <w:rsid w:val="00FF4D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4414D4"/>
  <w15:docId w15:val="{E539A8D0-2154-4C5E-83D0-0B1CDF6E3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034"/>
    <w:pPr>
      <w:spacing w:after="200" w:line="276" w:lineRule="auto"/>
    </w:pPr>
    <w:rPr>
      <w:rFonts w:cs="Calibri"/>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43DD9"/>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D41B0C"/>
    <w:pPr>
      <w:autoSpaceDE w:val="0"/>
      <w:autoSpaceDN w:val="0"/>
      <w:adjustRightInd w:val="0"/>
    </w:pPr>
    <w:rPr>
      <w:rFonts w:cs="Calibri"/>
      <w:color w:val="000000"/>
      <w:sz w:val="24"/>
      <w:szCs w:val="24"/>
      <w:lang w:val="en-US" w:eastAsia="en-US"/>
    </w:rPr>
  </w:style>
  <w:style w:type="character" w:styleId="Hyperlink">
    <w:name w:val="Hyperlink"/>
    <w:uiPriority w:val="99"/>
    <w:rsid w:val="00D00A66"/>
    <w:rPr>
      <w:color w:val="0000FF"/>
      <w:u w:val="single"/>
    </w:rPr>
  </w:style>
  <w:style w:type="paragraph" w:styleId="Header">
    <w:name w:val="header"/>
    <w:basedOn w:val="Normal"/>
    <w:link w:val="HeaderChar"/>
    <w:uiPriority w:val="99"/>
    <w:rsid w:val="00687179"/>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687179"/>
  </w:style>
  <w:style w:type="paragraph" w:styleId="BalloonText">
    <w:name w:val="Balloon Text"/>
    <w:basedOn w:val="Normal"/>
    <w:link w:val="BalloonTextChar"/>
    <w:uiPriority w:val="99"/>
    <w:semiHidden/>
    <w:rsid w:val="00687179"/>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687179"/>
    <w:rPr>
      <w:rFonts w:ascii="Tahoma" w:hAnsi="Tahoma" w:cs="Tahoma"/>
      <w:sz w:val="16"/>
      <w:szCs w:val="16"/>
    </w:rPr>
  </w:style>
  <w:style w:type="paragraph" w:styleId="Footer">
    <w:name w:val="footer"/>
    <w:basedOn w:val="Normal"/>
    <w:link w:val="FooterChar"/>
    <w:uiPriority w:val="99"/>
    <w:rsid w:val="002F26D0"/>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2F26D0"/>
  </w:style>
  <w:style w:type="paragraph" w:styleId="ListParagraph">
    <w:name w:val="List Paragraph"/>
    <w:basedOn w:val="Normal"/>
    <w:uiPriority w:val="34"/>
    <w:qFormat/>
    <w:rsid w:val="009531EC"/>
    <w:pPr>
      <w:ind w:left="720"/>
      <w:contextualSpacing/>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948302">
      <w:marLeft w:val="0"/>
      <w:marRight w:val="0"/>
      <w:marTop w:val="0"/>
      <w:marBottom w:val="0"/>
      <w:divBdr>
        <w:top w:val="none" w:sz="0" w:space="0" w:color="auto"/>
        <w:left w:val="none" w:sz="0" w:space="0" w:color="auto"/>
        <w:bottom w:val="none" w:sz="0" w:space="0" w:color="auto"/>
        <w:right w:val="none" w:sz="0" w:space="0" w:color="auto"/>
      </w:divBdr>
    </w:div>
    <w:div w:id="100574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08111-96BD-414D-86CC-927E427E8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2</Pages>
  <Words>412</Words>
  <Characters>2817</Characters>
  <Application>Microsoft Office Word</Application>
  <DocSecurity>0</DocSecurity>
  <Lines>117</Lines>
  <Paragraphs>52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F_s_M</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NIRVANA</dc:creator>
  <cp:lastModifiedBy>Atakan Çalışkan</cp:lastModifiedBy>
  <cp:revision>8</cp:revision>
  <cp:lastPrinted>2012-12-11T09:04:00Z</cp:lastPrinted>
  <dcterms:created xsi:type="dcterms:W3CDTF">2021-07-06T20:39:00Z</dcterms:created>
  <dcterms:modified xsi:type="dcterms:W3CDTF">2026-02-25T19:19:00Z</dcterms:modified>
</cp:coreProperties>
</file>