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10348" w:type="dxa"/>
        <w:tblInd w:w="-714" w:type="dxa"/>
        <w:tblLook w:val="04A0" w:firstRow="1" w:lastRow="0" w:firstColumn="1" w:lastColumn="0" w:noHBand="0" w:noVBand="1"/>
      </w:tblPr>
      <w:tblGrid>
        <w:gridCol w:w="10348"/>
      </w:tblGrid>
      <w:tr w:rsidR="002844AB" w14:paraId="2D64A02F" w14:textId="77777777" w:rsidTr="009B61F5">
        <w:trPr>
          <w:trHeight w:val="301"/>
        </w:trPr>
        <w:tc>
          <w:tcPr>
            <w:tcW w:w="10348" w:type="dxa"/>
          </w:tcPr>
          <w:p w14:paraId="3840EA2D" w14:textId="218CC1B3" w:rsidR="002844AB" w:rsidRPr="00020CA6" w:rsidRDefault="002844AB" w:rsidP="002844AB">
            <w:pPr>
              <w:jc w:val="center"/>
              <w:rPr>
                <w:b/>
              </w:rPr>
            </w:pPr>
            <w:r>
              <w:rPr>
                <w:b/>
              </w:rPr>
              <w:t xml:space="preserve">Eğitimde Ölçme ve Değerlendirme </w:t>
            </w:r>
            <w:r w:rsidR="000E4635">
              <w:rPr>
                <w:b/>
              </w:rPr>
              <w:t xml:space="preserve">HİKÂYE YAZMA </w:t>
            </w:r>
            <w:r>
              <w:rPr>
                <w:b/>
              </w:rPr>
              <w:t>Performans Görevi</w:t>
            </w:r>
          </w:p>
        </w:tc>
      </w:tr>
      <w:tr w:rsidR="002844AB" w14:paraId="67E3282C" w14:textId="77777777" w:rsidTr="009B61F5">
        <w:trPr>
          <w:trHeight w:val="2372"/>
        </w:trPr>
        <w:tc>
          <w:tcPr>
            <w:tcW w:w="10348" w:type="dxa"/>
          </w:tcPr>
          <w:p w14:paraId="18D3B35D" w14:textId="11E9071B" w:rsidR="002844AB" w:rsidRDefault="002844AB" w:rsidP="00466273">
            <w:pPr>
              <w:jc w:val="both"/>
            </w:pPr>
            <w:r>
              <w:t>Sevgili Arkadaşlar,</w:t>
            </w:r>
          </w:p>
          <w:p w14:paraId="31217CB5" w14:textId="0070AD7F" w:rsidR="002844AB" w:rsidRDefault="002844AB" w:rsidP="00466273">
            <w:pPr>
              <w:jc w:val="both"/>
            </w:pPr>
            <w:r>
              <w:t>Sizden Ölçme ve Değerlendirme dersi kapsamında öğrendiğiniz kavramlar</w:t>
            </w:r>
            <w:r w:rsidR="00584E40">
              <w:t xml:space="preserve">ı örneklendirdiğiniz </w:t>
            </w:r>
            <w:r>
              <w:t>bir hikâye yazmanızı bekliyorum.</w:t>
            </w:r>
            <w:r w:rsidR="00466273">
              <w:t xml:space="preserve"> Bu hikâyede cümle içinde</w:t>
            </w:r>
            <w:r w:rsidR="00C14877">
              <w:t xml:space="preserve"> </w:t>
            </w:r>
            <w:r w:rsidR="00466273">
              <w:t xml:space="preserve">kullandığınız </w:t>
            </w:r>
            <w:r w:rsidR="00C14877">
              <w:t>örneklerin</w:t>
            </w:r>
            <w:r w:rsidR="00466273">
              <w:t xml:space="preserve"> hangi kavrama ait bir örnek olduğunu da belirtmeniz gerekli. Bunun için örneğin altını çizip kavramı yazabilirsiniz, </w:t>
            </w:r>
            <w:r w:rsidR="00C14877">
              <w:t>parantez içinde cümle sonunda belirtebilirsiniz ya da hikâyenin en altında yazabilirsiniz.</w:t>
            </w:r>
          </w:p>
          <w:p w14:paraId="04172AF2" w14:textId="07D73A98" w:rsidR="00C14877" w:rsidRDefault="00C14877" w:rsidP="00466273">
            <w:pPr>
              <w:jc w:val="both"/>
            </w:pPr>
          </w:p>
          <w:p w14:paraId="66EF80EE" w14:textId="1CB8A927" w:rsidR="00C14877" w:rsidRDefault="00C14877" w:rsidP="00466273">
            <w:pPr>
              <w:jc w:val="both"/>
            </w:pPr>
            <w:r>
              <w:t xml:space="preserve">Örneğin: </w:t>
            </w:r>
          </w:p>
          <w:p w14:paraId="7A1C6E13" w14:textId="0C850454" w:rsidR="00C63BD5" w:rsidRDefault="00C63BD5" w:rsidP="00466273">
            <w:pPr>
              <w:jc w:val="both"/>
            </w:pPr>
            <w:r>
              <w:t xml:space="preserve">Onu </w:t>
            </w:r>
            <w:r w:rsidR="00C14877">
              <w:t>görmezden geldiğinde Leyla o kadar üşümüştü ki Ahmet’in</w:t>
            </w:r>
            <w:r>
              <w:t xml:space="preserve"> taş</w:t>
            </w:r>
            <w:r w:rsidR="00C14877">
              <w:t xml:space="preserve"> kalbinin yanında </w:t>
            </w:r>
            <w:r w:rsidRPr="00C63BD5">
              <w:rPr>
                <w:b/>
                <w:bCs/>
              </w:rPr>
              <w:t xml:space="preserve">-15 </w:t>
            </w:r>
            <w:r w:rsidRPr="00C63BD5">
              <w:rPr>
                <w:b/>
                <w:bCs/>
                <w:vertAlign w:val="superscript"/>
              </w:rPr>
              <w:t>0</w:t>
            </w:r>
            <w:r w:rsidRPr="00C63BD5">
              <w:rPr>
                <w:b/>
                <w:bCs/>
              </w:rPr>
              <w:t>C</w:t>
            </w:r>
            <w:r>
              <w:t>’nin lafı bile olamazdı (</w:t>
            </w:r>
            <w:r w:rsidRPr="00C63BD5">
              <w:rPr>
                <w:b/>
                <w:bCs/>
              </w:rPr>
              <w:t xml:space="preserve">-15 </w:t>
            </w:r>
            <w:r w:rsidRPr="00C63BD5">
              <w:rPr>
                <w:b/>
                <w:bCs/>
                <w:vertAlign w:val="superscript"/>
              </w:rPr>
              <w:t>0</w:t>
            </w:r>
            <w:r w:rsidRPr="00C63BD5">
              <w:rPr>
                <w:b/>
                <w:bCs/>
              </w:rPr>
              <w:t>C</w:t>
            </w:r>
            <w:r w:rsidRPr="00C63BD5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Ölçüm</w:t>
            </w:r>
            <w:r>
              <w:t>).</w:t>
            </w:r>
          </w:p>
          <w:p w14:paraId="6603CFAC" w14:textId="77777777" w:rsidR="00584E40" w:rsidRDefault="00584E40" w:rsidP="00466273">
            <w:pPr>
              <w:jc w:val="both"/>
            </w:pPr>
            <w:bookmarkStart w:id="0" w:name="_GoBack"/>
            <w:bookmarkEnd w:id="0"/>
          </w:p>
          <w:p w14:paraId="705E11B1" w14:textId="1BC30203" w:rsidR="00C14877" w:rsidRDefault="00C14877" w:rsidP="00C14877">
            <w:pPr>
              <w:jc w:val="right"/>
            </w:pPr>
            <w:r>
              <w:t>Başarılar Dilerim.</w:t>
            </w:r>
          </w:p>
          <w:p w14:paraId="35506298" w14:textId="063EDC1A" w:rsidR="002844AB" w:rsidRDefault="002844AB" w:rsidP="00C14877">
            <w:pPr>
              <w:jc w:val="right"/>
            </w:pPr>
          </w:p>
        </w:tc>
      </w:tr>
      <w:tr w:rsidR="00B00AE7" w14:paraId="1F7624C5" w14:textId="77777777" w:rsidTr="009B61F5">
        <w:trPr>
          <w:trHeight w:val="1412"/>
        </w:trPr>
        <w:tc>
          <w:tcPr>
            <w:tcW w:w="10348" w:type="dxa"/>
          </w:tcPr>
          <w:p w14:paraId="108920B7" w14:textId="2CEB32FD" w:rsidR="00B00AE7" w:rsidRDefault="00B00AE7" w:rsidP="00466273">
            <w:pPr>
              <w:jc w:val="both"/>
              <w:rPr>
                <w:b/>
              </w:rPr>
            </w:pPr>
            <w:r>
              <w:rPr>
                <w:b/>
              </w:rPr>
              <w:t>Çalışmanı</w:t>
            </w:r>
            <w:r w:rsidR="00C14877">
              <w:rPr>
                <w:b/>
              </w:rPr>
              <w:t>zı</w:t>
            </w:r>
            <w:r>
              <w:rPr>
                <w:b/>
              </w:rPr>
              <w:t xml:space="preserve"> yaparken aşağıdaki noktalara dikkat etmelisin</w:t>
            </w:r>
            <w:r w:rsidR="00C14877">
              <w:rPr>
                <w:b/>
              </w:rPr>
              <w:t>iz</w:t>
            </w:r>
          </w:p>
          <w:p w14:paraId="5B8C5BCE" w14:textId="603BA695" w:rsidR="00B00AE7" w:rsidRDefault="00B00AE7" w:rsidP="00466273">
            <w:pPr>
              <w:jc w:val="both"/>
            </w:pPr>
            <w:r>
              <w:t>-</w:t>
            </w:r>
            <w:r w:rsidR="00466273">
              <w:t>Konu kapsamına dikkat ederek kavramları seçme</w:t>
            </w:r>
            <w:r w:rsidR="00C14877">
              <w:t>lisiniz.</w:t>
            </w:r>
          </w:p>
          <w:p w14:paraId="6B7294FE" w14:textId="65539F03" w:rsidR="00584E40" w:rsidRDefault="00584E40" w:rsidP="00466273">
            <w:pPr>
              <w:jc w:val="both"/>
            </w:pPr>
            <w:r>
              <w:t>-En az 13 farklı kavramı doğru anlamda kullanmalısınız.</w:t>
            </w:r>
          </w:p>
          <w:p w14:paraId="3112E8ED" w14:textId="01F655B1" w:rsidR="00466273" w:rsidRDefault="00466273" w:rsidP="00466273">
            <w:pPr>
              <w:jc w:val="both"/>
            </w:pPr>
            <w:r>
              <w:t>-Aynı kavramı birden fazla kez örneklendirdiğin</w:t>
            </w:r>
            <w:r w:rsidR="00C14877">
              <w:t>izde yalnız 1 örneğiniz geçerli kabul edilecektir.</w:t>
            </w:r>
          </w:p>
          <w:p w14:paraId="483C0A16" w14:textId="408812CE" w:rsidR="00B00AE7" w:rsidRDefault="00C14877" w:rsidP="00466273">
            <w:pPr>
              <w:jc w:val="both"/>
            </w:pPr>
            <w:r>
              <w:t>-Akışta kopukluklar olmaması</w:t>
            </w:r>
            <w:r w:rsidR="00584E40">
              <w:t xml:space="preserve"> ve hikâyenin düzeni</w:t>
            </w:r>
            <w:r>
              <w:t xml:space="preserve"> benim için önemli.</w:t>
            </w:r>
          </w:p>
          <w:p w14:paraId="62FBF470" w14:textId="77777777" w:rsidR="00584E40" w:rsidRDefault="00584E40" w:rsidP="00466273">
            <w:pPr>
              <w:jc w:val="both"/>
            </w:pPr>
            <w:r>
              <w:t>-Son teslim tarihi puanlama anahtarında belirtilmiştir.</w:t>
            </w:r>
          </w:p>
          <w:p w14:paraId="6FBF7847" w14:textId="76923B5A" w:rsidR="00584E40" w:rsidRPr="00A354E5" w:rsidRDefault="00584E40" w:rsidP="00466273">
            <w:pPr>
              <w:jc w:val="both"/>
            </w:pPr>
          </w:p>
        </w:tc>
      </w:tr>
      <w:tr w:rsidR="00B00AE7" w14:paraId="4AB59C7B" w14:textId="77777777" w:rsidTr="009B61F5">
        <w:trPr>
          <w:trHeight w:val="1373"/>
        </w:trPr>
        <w:tc>
          <w:tcPr>
            <w:tcW w:w="10348" w:type="dxa"/>
          </w:tcPr>
          <w:p w14:paraId="57422947" w14:textId="0F9E2B66" w:rsidR="00B00AE7" w:rsidRDefault="00B00AE7" w:rsidP="00466273">
            <w:pPr>
              <w:jc w:val="both"/>
              <w:rPr>
                <w:b/>
              </w:rPr>
            </w:pPr>
            <w:r>
              <w:rPr>
                <w:b/>
              </w:rPr>
              <w:t>Çalışmanın Değerlendirilmesi</w:t>
            </w:r>
          </w:p>
          <w:p w14:paraId="1E62ADE3" w14:textId="3D26182D" w:rsidR="009C6A90" w:rsidRPr="004753F1" w:rsidRDefault="004753F1" w:rsidP="00466273">
            <w:pPr>
              <w:jc w:val="both"/>
            </w:pPr>
            <w:r>
              <w:t>Görevde; zamanında teslim, kavramları doğru anlamda kullanman</w:t>
            </w:r>
            <w:r w:rsidR="00860598">
              <w:t>ız</w:t>
            </w:r>
            <w:r>
              <w:t>, kullandığın</w:t>
            </w:r>
            <w:r w:rsidR="00860598">
              <w:t>ız</w:t>
            </w:r>
            <w:r>
              <w:t xml:space="preserve"> kavram sayısı, konu kapsamı, hikâye başlığı, </w:t>
            </w:r>
            <w:proofErr w:type="gramStart"/>
            <w:r>
              <w:t>hikayedeki</w:t>
            </w:r>
            <w:proofErr w:type="gramEnd"/>
            <w:r>
              <w:t xml:space="preserve"> akış ve düzen aşağıdaki puanlama anahtarı kullanılarak </w:t>
            </w:r>
            <w:r w:rsidR="00B00AE7">
              <w:t>değerlendirilecekti</w:t>
            </w:r>
            <w:r>
              <w:t>r.</w:t>
            </w:r>
          </w:p>
        </w:tc>
      </w:tr>
    </w:tbl>
    <w:p w14:paraId="65BBA3E0" w14:textId="677642A9" w:rsidR="00B00AE7" w:rsidRDefault="00B00AE7">
      <w:pPr>
        <w:rPr>
          <w:b/>
        </w:rPr>
      </w:pPr>
    </w:p>
    <w:p w14:paraId="67F54F9F" w14:textId="10F792A3" w:rsidR="00315550" w:rsidRPr="00D30AB7" w:rsidRDefault="00315550" w:rsidP="00315550">
      <w:pPr>
        <w:jc w:val="center"/>
        <w:rPr>
          <w:b/>
        </w:rPr>
      </w:pPr>
      <w:r w:rsidRPr="00D30AB7">
        <w:rPr>
          <w:b/>
        </w:rPr>
        <w:t>HİKÂYE YAZMA</w:t>
      </w:r>
      <w:r w:rsidR="004753F1">
        <w:rPr>
          <w:b/>
        </w:rPr>
        <w:t xml:space="preserve"> PUANLAMA ANAHTARI</w:t>
      </w:r>
    </w:p>
    <w:tbl>
      <w:tblPr>
        <w:tblStyle w:val="TabloKlavuzuAk"/>
        <w:tblW w:w="10348" w:type="dxa"/>
        <w:tblInd w:w="-714" w:type="dxa"/>
        <w:tblLook w:val="04A0" w:firstRow="1" w:lastRow="0" w:firstColumn="1" w:lastColumn="0" w:noHBand="0" w:noVBand="1"/>
      </w:tblPr>
      <w:tblGrid>
        <w:gridCol w:w="906"/>
        <w:gridCol w:w="2172"/>
        <w:gridCol w:w="1998"/>
        <w:gridCol w:w="1998"/>
        <w:gridCol w:w="3274"/>
      </w:tblGrid>
      <w:tr w:rsidR="00315550" w:rsidRPr="00D30AB7" w14:paraId="5FB900EB" w14:textId="77777777" w:rsidTr="009B61F5">
        <w:trPr>
          <w:trHeight w:val="290"/>
        </w:trPr>
        <w:tc>
          <w:tcPr>
            <w:tcW w:w="906" w:type="dxa"/>
            <w:noWrap/>
            <w:hideMark/>
          </w:tcPr>
          <w:p w14:paraId="48FC6DF0" w14:textId="77777777" w:rsidR="00315550" w:rsidRPr="00D30AB7" w:rsidRDefault="00315550" w:rsidP="0048631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tr-TR"/>
              </w:rPr>
            </w:pPr>
          </w:p>
        </w:tc>
        <w:tc>
          <w:tcPr>
            <w:tcW w:w="2172" w:type="dxa"/>
            <w:noWrap/>
            <w:hideMark/>
          </w:tcPr>
          <w:p w14:paraId="17126E9A" w14:textId="77777777" w:rsidR="00315550" w:rsidRPr="00D30AB7" w:rsidRDefault="00315550" w:rsidP="0048631A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</w:p>
        </w:tc>
        <w:tc>
          <w:tcPr>
            <w:tcW w:w="1998" w:type="dxa"/>
            <w:noWrap/>
            <w:hideMark/>
          </w:tcPr>
          <w:p w14:paraId="3929B854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Yeterli</w:t>
            </w:r>
          </w:p>
        </w:tc>
        <w:tc>
          <w:tcPr>
            <w:tcW w:w="1998" w:type="dxa"/>
            <w:noWrap/>
            <w:hideMark/>
          </w:tcPr>
          <w:p w14:paraId="109132B4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Geliştirilmeli</w:t>
            </w:r>
          </w:p>
        </w:tc>
        <w:tc>
          <w:tcPr>
            <w:tcW w:w="3274" w:type="dxa"/>
            <w:noWrap/>
            <w:hideMark/>
          </w:tcPr>
          <w:p w14:paraId="2D52E21B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Çalışılmalı</w:t>
            </w:r>
          </w:p>
        </w:tc>
      </w:tr>
      <w:tr w:rsidR="00315550" w:rsidRPr="00D30AB7" w14:paraId="1A39A229" w14:textId="77777777" w:rsidTr="009B61F5">
        <w:trPr>
          <w:trHeight w:val="290"/>
        </w:trPr>
        <w:tc>
          <w:tcPr>
            <w:tcW w:w="906" w:type="dxa"/>
            <w:noWrap/>
            <w:hideMark/>
          </w:tcPr>
          <w:p w14:paraId="576532C7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</w:p>
        </w:tc>
        <w:tc>
          <w:tcPr>
            <w:tcW w:w="2172" w:type="dxa"/>
            <w:noWrap/>
            <w:hideMark/>
          </w:tcPr>
          <w:p w14:paraId="6059DC59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Ölçüt</w:t>
            </w:r>
          </w:p>
        </w:tc>
        <w:tc>
          <w:tcPr>
            <w:tcW w:w="1998" w:type="dxa"/>
            <w:noWrap/>
            <w:hideMark/>
          </w:tcPr>
          <w:p w14:paraId="72673D49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3</w:t>
            </w:r>
          </w:p>
        </w:tc>
        <w:tc>
          <w:tcPr>
            <w:tcW w:w="1998" w:type="dxa"/>
            <w:noWrap/>
            <w:hideMark/>
          </w:tcPr>
          <w:p w14:paraId="7DA71C7E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2</w:t>
            </w:r>
          </w:p>
        </w:tc>
        <w:tc>
          <w:tcPr>
            <w:tcW w:w="3274" w:type="dxa"/>
            <w:noWrap/>
            <w:hideMark/>
          </w:tcPr>
          <w:p w14:paraId="0EFCFB19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1</w:t>
            </w:r>
          </w:p>
        </w:tc>
      </w:tr>
      <w:tr w:rsidR="00315550" w:rsidRPr="00D30AB7" w14:paraId="4AA90072" w14:textId="77777777" w:rsidTr="009B61F5">
        <w:trPr>
          <w:trHeight w:val="580"/>
        </w:trPr>
        <w:tc>
          <w:tcPr>
            <w:tcW w:w="906" w:type="dxa"/>
            <w:noWrap/>
            <w:hideMark/>
          </w:tcPr>
          <w:p w14:paraId="300EBB96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m1</w:t>
            </w:r>
          </w:p>
        </w:tc>
        <w:tc>
          <w:tcPr>
            <w:tcW w:w="2172" w:type="dxa"/>
            <w:noWrap/>
            <w:hideMark/>
          </w:tcPr>
          <w:p w14:paraId="403F4847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Zaman</w:t>
            </w:r>
          </w:p>
        </w:tc>
        <w:tc>
          <w:tcPr>
            <w:tcW w:w="1998" w:type="dxa"/>
            <w:hideMark/>
          </w:tcPr>
          <w:p w14:paraId="56C49D04" w14:textId="67651833" w:rsidR="00315550" w:rsidRPr="00D30AB7" w:rsidRDefault="00F15751" w:rsidP="00F15751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  <w:r w:rsidR="00856DC8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Ekim</w:t>
            </w:r>
            <w:r w:rsidR="00315550"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ve öncesinde yollamıştır.</w:t>
            </w:r>
          </w:p>
        </w:tc>
        <w:tc>
          <w:tcPr>
            <w:tcW w:w="1998" w:type="dxa"/>
            <w:hideMark/>
          </w:tcPr>
          <w:p w14:paraId="4FC87865" w14:textId="77777777" w:rsidR="00315550" w:rsidRPr="00D30AB7" w:rsidRDefault="00100602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  <w:tc>
          <w:tcPr>
            <w:tcW w:w="3274" w:type="dxa"/>
            <w:hideMark/>
          </w:tcPr>
          <w:p w14:paraId="58BFA1A4" w14:textId="16462718" w:rsidR="00315550" w:rsidRPr="00D30AB7" w:rsidRDefault="00856DC8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1-</w:t>
            </w:r>
            <w:r w:rsidR="00100602"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2 gün gecikmeli yollamıştır.</w:t>
            </w:r>
          </w:p>
        </w:tc>
      </w:tr>
      <w:tr w:rsidR="00315550" w:rsidRPr="00D30AB7" w14:paraId="1C348A1C" w14:textId="77777777" w:rsidTr="009B61F5">
        <w:trPr>
          <w:trHeight w:val="870"/>
        </w:trPr>
        <w:tc>
          <w:tcPr>
            <w:tcW w:w="906" w:type="dxa"/>
            <w:noWrap/>
            <w:hideMark/>
          </w:tcPr>
          <w:p w14:paraId="5082F685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m2</w:t>
            </w:r>
          </w:p>
        </w:tc>
        <w:tc>
          <w:tcPr>
            <w:tcW w:w="2172" w:type="dxa"/>
            <w:noWrap/>
            <w:hideMark/>
          </w:tcPr>
          <w:p w14:paraId="4B3835BD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Kavramları kullanma şekli</w:t>
            </w:r>
          </w:p>
        </w:tc>
        <w:tc>
          <w:tcPr>
            <w:tcW w:w="1998" w:type="dxa"/>
            <w:hideMark/>
          </w:tcPr>
          <w:p w14:paraId="4672834E" w14:textId="77777777" w:rsidR="00315550" w:rsidRPr="00D30AB7" w:rsidRDefault="00315550" w:rsidP="0010060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En az 1</w:t>
            </w:r>
            <w:r w:rsidR="00100602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farklı kavramı doğru anlamda kullanmıştır.</w:t>
            </w:r>
          </w:p>
        </w:tc>
        <w:tc>
          <w:tcPr>
            <w:tcW w:w="1998" w:type="dxa"/>
            <w:hideMark/>
          </w:tcPr>
          <w:p w14:paraId="3224138A" w14:textId="77777777" w:rsidR="00315550" w:rsidRPr="00D30AB7" w:rsidRDefault="00315550" w:rsidP="00100602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En az </w:t>
            </w:r>
            <w:r w:rsidR="00100602">
              <w:rPr>
                <w:rFonts w:ascii="Calibri" w:eastAsia="Times New Roman" w:hAnsi="Calibri" w:cs="Calibri"/>
                <w:color w:val="000000"/>
                <w:lang w:eastAsia="tr-TR"/>
              </w:rPr>
              <w:t>10</w:t>
            </w: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farklı kavramı doğru anlamda kullanmıştır.</w:t>
            </w:r>
          </w:p>
        </w:tc>
        <w:tc>
          <w:tcPr>
            <w:tcW w:w="3274" w:type="dxa"/>
            <w:hideMark/>
          </w:tcPr>
          <w:p w14:paraId="2D0E648F" w14:textId="77777777" w:rsidR="00315550" w:rsidRPr="00D30AB7" w:rsidRDefault="00100602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10’dan</w:t>
            </w:r>
            <w:r w:rsidR="00315550"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daha az kavramı doğru anlamda kullanmıştır.</w:t>
            </w:r>
          </w:p>
        </w:tc>
      </w:tr>
      <w:tr w:rsidR="00315550" w:rsidRPr="00D30AB7" w14:paraId="1C5B3A86" w14:textId="77777777" w:rsidTr="009B61F5">
        <w:trPr>
          <w:trHeight w:val="580"/>
        </w:trPr>
        <w:tc>
          <w:tcPr>
            <w:tcW w:w="906" w:type="dxa"/>
            <w:noWrap/>
            <w:hideMark/>
          </w:tcPr>
          <w:p w14:paraId="26A30494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m3</w:t>
            </w:r>
          </w:p>
        </w:tc>
        <w:tc>
          <w:tcPr>
            <w:tcW w:w="2172" w:type="dxa"/>
            <w:noWrap/>
            <w:hideMark/>
          </w:tcPr>
          <w:p w14:paraId="56F36247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Kavram sayısı</w:t>
            </w:r>
          </w:p>
        </w:tc>
        <w:tc>
          <w:tcPr>
            <w:tcW w:w="1998" w:type="dxa"/>
            <w:hideMark/>
          </w:tcPr>
          <w:p w14:paraId="520E26B1" w14:textId="77777777" w:rsidR="00315550" w:rsidRPr="00D30AB7" w:rsidRDefault="004F5F47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En az 13</w:t>
            </w:r>
            <w:r w:rsidR="00315550"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kavramı göstermiştir.</w:t>
            </w:r>
          </w:p>
        </w:tc>
        <w:tc>
          <w:tcPr>
            <w:tcW w:w="1998" w:type="dxa"/>
            <w:hideMark/>
          </w:tcPr>
          <w:p w14:paraId="03EF3988" w14:textId="77777777" w:rsidR="00315550" w:rsidRPr="00D30AB7" w:rsidRDefault="00315550" w:rsidP="004F5F47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En az </w:t>
            </w:r>
            <w:r w:rsidR="004F5F47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10 </w:t>
            </w: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kavramı göstermiştir.</w:t>
            </w:r>
          </w:p>
        </w:tc>
        <w:tc>
          <w:tcPr>
            <w:tcW w:w="3274" w:type="dxa"/>
            <w:hideMark/>
          </w:tcPr>
          <w:p w14:paraId="0B7ED919" w14:textId="77777777" w:rsidR="00315550" w:rsidRPr="00D30AB7" w:rsidRDefault="00455758" w:rsidP="00455758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10’dan </w:t>
            </w:r>
            <w:r w:rsidR="00315550"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daha az kavramı göstermiştir.</w:t>
            </w:r>
          </w:p>
        </w:tc>
      </w:tr>
      <w:tr w:rsidR="00315550" w:rsidRPr="00D30AB7" w14:paraId="175DEA8A" w14:textId="77777777" w:rsidTr="009B61F5">
        <w:trPr>
          <w:trHeight w:val="870"/>
        </w:trPr>
        <w:tc>
          <w:tcPr>
            <w:tcW w:w="906" w:type="dxa"/>
            <w:noWrap/>
            <w:hideMark/>
          </w:tcPr>
          <w:p w14:paraId="72E0E11F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m4</w:t>
            </w:r>
          </w:p>
        </w:tc>
        <w:tc>
          <w:tcPr>
            <w:tcW w:w="2172" w:type="dxa"/>
            <w:noWrap/>
            <w:hideMark/>
          </w:tcPr>
          <w:p w14:paraId="3829562D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Konu kapsamı</w:t>
            </w:r>
          </w:p>
        </w:tc>
        <w:tc>
          <w:tcPr>
            <w:tcW w:w="1998" w:type="dxa"/>
            <w:hideMark/>
          </w:tcPr>
          <w:p w14:paraId="24DBD630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Tüm konularda yer alan kavramlara yer verilmiş</w:t>
            </w:r>
          </w:p>
        </w:tc>
        <w:tc>
          <w:tcPr>
            <w:tcW w:w="1998" w:type="dxa"/>
            <w:hideMark/>
          </w:tcPr>
          <w:p w14:paraId="20B4C11D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Kavramlar en az 3 farklı konuyu kapsamakta</w:t>
            </w:r>
          </w:p>
        </w:tc>
        <w:tc>
          <w:tcPr>
            <w:tcW w:w="3274" w:type="dxa"/>
            <w:hideMark/>
          </w:tcPr>
          <w:p w14:paraId="51612890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Kavramlar belirli konularda yığılmış</w:t>
            </w:r>
          </w:p>
        </w:tc>
      </w:tr>
      <w:tr w:rsidR="00315550" w:rsidRPr="00D30AB7" w14:paraId="3CB26A30" w14:textId="77777777" w:rsidTr="009B61F5">
        <w:trPr>
          <w:trHeight w:val="290"/>
        </w:trPr>
        <w:tc>
          <w:tcPr>
            <w:tcW w:w="906" w:type="dxa"/>
            <w:noWrap/>
            <w:hideMark/>
          </w:tcPr>
          <w:p w14:paraId="08FB7BE4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m5</w:t>
            </w:r>
          </w:p>
        </w:tc>
        <w:tc>
          <w:tcPr>
            <w:tcW w:w="2172" w:type="dxa"/>
            <w:noWrap/>
            <w:hideMark/>
          </w:tcPr>
          <w:p w14:paraId="32CC7F71" w14:textId="77777777" w:rsidR="00315550" w:rsidRPr="00D30AB7" w:rsidRDefault="00610AC8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Hikâ</w:t>
            </w:r>
            <w:r w:rsidR="00315550"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yeye başlık</w:t>
            </w:r>
          </w:p>
        </w:tc>
        <w:tc>
          <w:tcPr>
            <w:tcW w:w="1998" w:type="dxa"/>
            <w:hideMark/>
          </w:tcPr>
          <w:p w14:paraId="6A41F2EE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Yazılmış</w:t>
            </w:r>
          </w:p>
        </w:tc>
        <w:tc>
          <w:tcPr>
            <w:tcW w:w="1998" w:type="dxa"/>
            <w:hideMark/>
          </w:tcPr>
          <w:p w14:paraId="7F118F57" w14:textId="77777777" w:rsidR="00315550" w:rsidRPr="00D30AB7" w:rsidRDefault="004F5F47" w:rsidP="0048631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  <w:t>-</w:t>
            </w:r>
          </w:p>
        </w:tc>
        <w:tc>
          <w:tcPr>
            <w:tcW w:w="3274" w:type="dxa"/>
            <w:hideMark/>
          </w:tcPr>
          <w:p w14:paraId="5FB4F89C" w14:textId="77777777" w:rsidR="00315550" w:rsidRPr="00D30AB7" w:rsidRDefault="004F5F47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eastAsia="tr-TR"/>
              </w:rPr>
              <w:t>-</w:t>
            </w:r>
          </w:p>
        </w:tc>
      </w:tr>
      <w:tr w:rsidR="00315550" w:rsidRPr="00D30AB7" w14:paraId="2BF3B800" w14:textId="77777777" w:rsidTr="009B61F5">
        <w:trPr>
          <w:trHeight w:val="1160"/>
        </w:trPr>
        <w:tc>
          <w:tcPr>
            <w:tcW w:w="906" w:type="dxa"/>
            <w:noWrap/>
            <w:hideMark/>
          </w:tcPr>
          <w:p w14:paraId="23A09466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m6</w:t>
            </w:r>
          </w:p>
        </w:tc>
        <w:tc>
          <w:tcPr>
            <w:tcW w:w="2172" w:type="dxa"/>
            <w:noWrap/>
            <w:hideMark/>
          </w:tcPr>
          <w:p w14:paraId="6269C22D" w14:textId="77777777" w:rsidR="00315550" w:rsidRPr="00D30AB7" w:rsidRDefault="00610AC8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Hikâ</w:t>
            </w:r>
            <w:r w:rsidR="00315550"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ye akış</w:t>
            </w:r>
          </w:p>
        </w:tc>
        <w:tc>
          <w:tcPr>
            <w:tcW w:w="1998" w:type="dxa"/>
            <w:hideMark/>
          </w:tcPr>
          <w:p w14:paraId="0E4B303C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Giriş-gelişme sonuç şeklinde yazılmış</w:t>
            </w:r>
          </w:p>
        </w:tc>
        <w:tc>
          <w:tcPr>
            <w:tcW w:w="1998" w:type="dxa"/>
            <w:hideMark/>
          </w:tcPr>
          <w:p w14:paraId="7586393F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Giriş-gelişme sonuç şeklinde yazılmış fakat anlatımda kopukluklar var.</w:t>
            </w:r>
          </w:p>
        </w:tc>
        <w:tc>
          <w:tcPr>
            <w:tcW w:w="3274" w:type="dxa"/>
            <w:hideMark/>
          </w:tcPr>
          <w:p w14:paraId="394F22B8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Giriş-gelişme sonuç şeklinde yazılmamış</w:t>
            </w:r>
          </w:p>
        </w:tc>
      </w:tr>
      <w:tr w:rsidR="00315550" w:rsidRPr="00D30AB7" w14:paraId="7917810F" w14:textId="77777777" w:rsidTr="009B61F5">
        <w:trPr>
          <w:trHeight w:val="870"/>
        </w:trPr>
        <w:tc>
          <w:tcPr>
            <w:tcW w:w="906" w:type="dxa"/>
            <w:noWrap/>
            <w:hideMark/>
          </w:tcPr>
          <w:p w14:paraId="3FE69298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m7</w:t>
            </w:r>
          </w:p>
        </w:tc>
        <w:tc>
          <w:tcPr>
            <w:tcW w:w="2172" w:type="dxa"/>
            <w:noWrap/>
            <w:hideMark/>
          </w:tcPr>
          <w:p w14:paraId="0B92ACB6" w14:textId="77777777" w:rsidR="00315550" w:rsidRPr="00D30AB7" w:rsidRDefault="00315550" w:rsidP="0048631A">
            <w:pPr>
              <w:rPr>
                <w:rFonts w:ascii="Calibri" w:eastAsia="Times New Roman" w:hAnsi="Calibri" w:cs="Calibri"/>
                <w:b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b/>
                <w:color w:val="000000"/>
                <w:lang w:eastAsia="tr-TR"/>
              </w:rPr>
              <w:t>Düzen</w:t>
            </w:r>
          </w:p>
        </w:tc>
        <w:tc>
          <w:tcPr>
            <w:tcW w:w="1998" w:type="dxa"/>
            <w:hideMark/>
          </w:tcPr>
          <w:p w14:paraId="14F86D47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Paragraflar tüm metinde düzgün belirtilmiş.</w:t>
            </w:r>
          </w:p>
        </w:tc>
        <w:tc>
          <w:tcPr>
            <w:tcW w:w="1998" w:type="dxa"/>
            <w:hideMark/>
          </w:tcPr>
          <w:p w14:paraId="19850840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Paragraflar yer yer düzgün belirtilmiş.</w:t>
            </w:r>
          </w:p>
        </w:tc>
        <w:tc>
          <w:tcPr>
            <w:tcW w:w="3274" w:type="dxa"/>
            <w:hideMark/>
          </w:tcPr>
          <w:p w14:paraId="1F9A2F5B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Paragraf başı yapılmasına dikkat edilmemiş.</w:t>
            </w:r>
          </w:p>
        </w:tc>
      </w:tr>
      <w:tr w:rsidR="00315550" w:rsidRPr="00D30AB7" w14:paraId="56CFC069" w14:textId="77777777" w:rsidTr="009B61F5">
        <w:trPr>
          <w:trHeight w:val="290"/>
        </w:trPr>
        <w:tc>
          <w:tcPr>
            <w:tcW w:w="906" w:type="dxa"/>
            <w:noWrap/>
            <w:hideMark/>
          </w:tcPr>
          <w:p w14:paraId="15BF15D6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6168" w:type="dxa"/>
            <w:gridSpan w:val="3"/>
            <w:noWrap/>
            <w:hideMark/>
          </w:tcPr>
          <w:p w14:paraId="5EB5701B" w14:textId="77777777" w:rsidR="00315550" w:rsidRPr="00D30AB7" w:rsidRDefault="00315550" w:rsidP="007039DC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*Yazım ve noktalama puanlamaya d</w:t>
            </w:r>
            <w:r w:rsidR="00051FA0">
              <w:rPr>
                <w:rFonts w:ascii="Calibri" w:eastAsia="Times New Roman" w:hAnsi="Calibri" w:cs="Calibri"/>
                <w:color w:val="000000"/>
                <w:lang w:eastAsia="tr-TR"/>
              </w:rPr>
              <w:t>â</w:t>
            </w:r>
            <w:r w:rsidRPr="00D30AB7">
              <w:rPr>
                <w:rFonts w:ascii="Calibri" w:eastAsia="Times New Roman" w:hAnsi="Calibri" w:cs="Calibri"/>
                <w:color w:val="000000"/>
                <w:lang w:eastAsia="tr-TR"/>
              </w:rPr>
              <w:t>hil edilme</w:t>
            </w:r>
            <w:r w:rsidR="007039DC">
              <w:rPr>
                <w:rFonts w:ascii="Calibri" w:eastAsia="Times New Roman" w:hAnsi="Calibri" w:cs="Calibri"/>
                <w:color w:val="000000"/>
                <w:lang w:eastAsia="tr-TR"/>
              </w:rPr>
              <w:t>yecektir.</w:t>
            </w:r>
          </w:p>
        </w:tc>
        <w:tc>
          <w:tcPr>
            <w:tcW w:w="3274" w:type="dxa"/>
            <w:noWrap/>
            <w:hideMark/>
          </w:tcPr>
          <w:p w14:paraId="719AB2F1" w14:textId="77777777" w:rsidR="00315550" w:rsidRPr="00D30AB7" w:rsidRDefault="00315550" w:rsidP="0048631A">
            <w:pPr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</w:tr>
    </w:tbl>
    <w:p w14:paraId="7E346CD0" w14:textId="77777777" w:rsidR="000E421A" w:rsidRDefault="000E421A"/>
    <w:sectPr w:rsidR="000E421A" w:rsidSect="00D26201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SxMDM3NzY2s7Q0NTJW0lEKTi0uzszPAykwrQUAc+L3FiwAAAA="/>
  </w:docVars>
  <w:rsids>
    <w:rsidRoot w:val="007D4DD5"/>
    <w:rsid w:val="00051FA0"/>
    <w:rsid w:val="000E421A"/>
    <w:rsid w:val="000E4635"/>
    <w:rsid w:val="00100602"/>
    <w:rsid w:val="002844AB"/>
    <w:rsid w:val="00315550"/>
    <w:rsid w:val="00384295"/>
    <w:rsid w:val="00455758"/>
    <w:rsid w:val="00466273"/>
    <w:rsid w:val="004753F1"/>
    <w:rsid w:val="004A3920"/>
    <w:rsid w:val="004F5F47"/>
    <w:rsid w:val="00507438"/>
    <w:rsid w:val="00584E40"/>
    <w:rsid w:val="00610AC8"/>
    <w:rsid w:val="007039DC"/>
    <w:rsid w:val="00745567"/>
    <w:rsid w:val="007D4DD5"/>
    <w:rsid w:val="007E0AC2"/>
    <w:rsid w:val="00856DC8"/>
    <w:rsid w:val="00860598"/>
    <w:rsid w:val="00974EFE"/>
    <w:rsid w:val="009B61F5"/>
    <w:rsid w:val="009C6A90"/>
    <w:rsid w:val="00AD7562"/>
    <w:rsid w:val="00AD7FF2"/>
    <w:rsid w:val="00B00AE7"/>
    <w:rsid w:val="00C14877"/>
    <w:rsid w:val="00C25C92"/>
    <w:rsid w:val="00C63BD5"/>
    <w:rsid w:val="00D26201"/>
    <w:rsid w:val="00D6505F"/>
    <w:rsid w:val="00DF24EA"/>
    <w:rsid w:val="00F15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FD50"/>
  <w15:chartTrackingRefBased/>
  <w15:docId w15:val="{2F413C81-2BB8-4457-AE66-83032B209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55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Ak">
    <w:name w:val="Grid Table Light"/>
    <w:basedOn w:val="NormalTablo"/>
    <w:uiPriority w:val="40"/>
    <w:rsid w:val="003155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oKlavuzu">
    <w:name w:val="Table Grid"/>
    <w:basedOn w:val="NormalTablo"/>
    <w:uiPriority w:val="39"/>
    <w:rsid w:val="00B00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Merve Yıldırım Seheryeli</dc:creator>
  <cp:keywords/>
  <dc:description/>
  <cp:lastModifiedBy>CASPER NIRVANAA500</cp:lastModifiedBy>
  <cp:revision>27</cp:revision>
  <dcterms:created xsi:type="dcterms:W3CDTF">2020-11-10T12:59:00Z</dcterms:created>
  <dcterms:modified xsi:type="dcterms:W3CDTF">2022-10-12T06:38:00Z</dcterms:modified>
</cp:coreProperties>
</file>