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Calibri" w:hAnsi="Calibri"/>
          <w:b/>
          <w:color w:val="1B365D"/>
          <w:sz w:val="44"/>
        </w:rPr>
        <w:t>Урок 09 - Лабораторно занятие</w:t>
      </w:r>
    </w:p>
    <w:p>
      <w:pPr>
        <w:spacing w:before="0" w:after="120" w:line="276" w:lineRule="auto"/>
      </w:pPr>
      <w:r>
        <w:rPr>
          <w:i w:val="0"/>
        </w:rPr>
        <w:t>Упражнение: Избор на технологии и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Контекст на упражнението</w:t>
              <w:br/>
            </w:r>
            <w:r>
              <w:rPr>
                <w:i/>
                <w:color w:val="2C3E50"/>
              </w:rPr>
              <w:t>Проектът: Изискванията и беклогът са готови. Преди да проектирате архитектурата, трябва да изберете технологичния стек – език, рамка, база данни, инструменти за тестване. Като образец ще използваме матрицата на решенията и записите ADR на екип „Рафт“ от примерния проект „Училищна библиотека“ (ASP.NET Core 8 MVC + EF Core + SQLite). Вие ще направите същото сравнение за своя проект – вашият избор може да е различен, важното е да е аргументиран.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Какво ще постигнем</w:t>
      </w:r>
    </w:p>
    <w:p>
      <w:pPr>
        <w:spacing w:before="0" w:after="120" w:line="276" w:lineRule="auto"/>
      </w:pPr>
      <w:r>
        <w:rPr>
          <w:i w:val="0"/>
        </w:rPr>
        <w:t>Следвайки упражнението, ще изберете технологиите на проекта по обективни критерии и ще запишете всяко важно решение така, че след месеци всеки да разбере защо е взето:</w:t>
      </w:r>
    </w:p>
    <w:p>
      <w:pPr>
        <w:pStyle w:val="ListBullet"/>
        <w:spacing w:before="0" w:after="60" w:line="276" w:lineRule="auto"/>
      </w:pPr>
      <w:r>
        <w:t>ще договорите критерии и тегла, преди да оценявате вариантите</w:t>
      </w:r>
    </w:p>
    <w:p>
      <w:pPr>
        <w:pStyle w:val="ListBullet"/>
        <w:spacing w:before="0" w:after="60" w:line="276" w:lineRule="auto"/>
      </w:pPr>
      <w:r>
        <w:t>ще попълните матрица на решенията за уеб рамката и ще пресметнете претеглените суми</w:t>
      </w:r>
    </w:p>
    <w:p>
      <w:pPr>
        <w:pStyle w:val="ListBullet"/>
        <w:spacing w:before="0" w:after="60" w:line="276" w:lineRule="auto"/>
      </w:pPr>
      <w:r>
        <w:t>ще сравните поне три бази данни</w:t>
      </w:r>
    </w:p>
    <w:p>
      <w:pPr>
        <w:pStyle w:val="ListBullet"/>
        <w:spacing w:before="0" w:after="60" w:line="276" w:lineRule="auto"/>
      </w:pPr>
      <w:r>
        <w:t>ще проверите на практика избрания стек с малък „спайк“ проект</w:t>
      </w:r>
    </w:p>
    <w:p>
      <w:pPr>
        <w:pStyle w:val="ListBullet"/>
        <w:spacing w:before="0" w:after="60" w:line="276" w:lineRule="auto"/>
      </w:pPr>
      <w:r>
        <w:t>ще напишете поне 5 записа ADR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Критерии и тегла</w:t>
      </w:r>
    </w:p>
    <w:p>
      <w:pPr>
        <w:spacing w:before="0" w:after="120" w:line="276" w:lineRule="auto"/>
      </w:pPr>
      <w:r>
        <w:rPr>
          <w:i w:val="0"/>
        </w:rPr>
        <w:t>Договорете критериите и теглата преди да оценявате вариантите – иначе лесно „нагласяте“ теглата към любимата технология. Сборът на теглата е 100%.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Тегло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Какво оценяваме (1 – слабо, 5 – отлично)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Опит на екипа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30%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колко от нас са писали на езика / рамката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Документация и общност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20%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официална документация, примери, отговори във форуми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Лиценз и цена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15%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безплатно ли е за училище, отворен код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Съответствие с изискванията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25%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покрива ли FR и NFR от урок 5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Лесно внедряване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10%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колко лесно учителят и клиентът стартират продукта</w:t>
            </w:r>
          </w:p>
        </w:tc>
      </w:tr>
    </w:tbl>
    <w:p>
      <w:pPr>
        <w:spacing w:before="0" w:after="120" w:line="276" w:lineRule="auto"/>
      </w:pPr>
      <w:r>
        <w:rPr>
          <w:i w:val="0"/>
        </w:rPr>
        <w:t>Можете да промените теглата за вашия проект, но запишете защо. Например екип, който прави мобилно приложение, може да даде повече тегло на съответствието с изискванията.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Матрица на решенията</w:t>
      </w:r>
    </w:p>
    <w:p>
      <w:pPr>
        <w:spacing w:before="0" w:after="120" w:line="276" w:lineRule="auto"/>
      </w:pPr>
      <w:r>
        <w:rPr>
          <w:i w:val="0"/>
        </w:rPr>
        <w:t>Изберете поне 3 варианта за основната технология. Всеки член дава оценка 1–5 самостоятелно; в таблицата записвате закръгленото средно. При разлика над 1 точка между членовете – обсъждате. Претеглената стойност е оценка × тегло.</w:t>
      </w:r>
    </w:p>
    <w:p>
      <w:pPr>
        <w:spacing w:before="0" w:after="120" w:line="276" w:lineRule="auto"/>
      </w:pPr>
      <w:r>
        <w:rPr>
          <w:i w:val="0"/>
        </w:rPr>
        <w:t>Матрицата на „Рафт“: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Критерий (тегло)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ASP.NET Core MVC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React + Node.js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Java Spring Boot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WinForms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Опит на екипа (0,30)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5 → 1,50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2 → 0,60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2 → 0,60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4 → 1,20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Документация и общност (0,20)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4 → 0,80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5 → 1,00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4 → 0,80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3 → 0,60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Лиценз и цена (0,15)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5 → 0,75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5 → 0,75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5 → 0,75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3 → 0,45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Съответствие с изискванията (0,25)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4 → 1,00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4 → 1,00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3 → 0,75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2 → 0,50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Лесно внедряване (0,10)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4 → 0,40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2 → 0,20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2 → 0,20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3 → 0,30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bottom w:w="100" w:type="dxa"/>
              <w:left w:w="80" w:type="dxa"/>
              <w:right w:w="80" w:type="dxa"/>
            </w:tcMar>
            <w:shd w:fill="E4E8EE"/>
          </w:tcPr>
          <w:p>
            <w:pPr>
              <w:spacing w:before="0" w:after="0"/>
            </w:pPr>
            <w:r>
              <w:rPr>
                <w:b/>
                <w:color w:val="1B365D"/>
              </w:rPr>
              <w:t>Общо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E4E8EE"/>
          </w:tcPr>
          <w:p>
            <w:pPr>
              <w:spacing w:before="0" w:after="0"/>
            </w:pPr>
            <w:r>
              <w:rPr>
                <w:b/>
                <w:color w:val="1B365D"/>
              </w:rPr>
              <w:t>4,45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E4E8EE"/>
          </w:tcPr>
          <w:p>
            <w:pPr>
              <w:spacing w:before="0" w:after="0"/>
            </w:pPr>
            <w:r>
              <w:rPr>
                <w:b/>
                <w:color w:val="1B365D"/>
              </w:rPr>
              <w:t>3,55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E4E8EE"/>
          </w:tcPr>
          <w:p>
            <w:pPr>
              <w:spacing w:before="0" w:after="0"/>
            </w:pPr>
            <w:r>
              <w:rPr>
                <w:b/>
                <w:color w:val="1B365D"/>
              </w:rPr>
              <w:t>3,10</w:t>
            </w:r>
          </w:p>
        </w:tc>
        <w:tc>
          <w:tcPr>
            <w:tcW w:type="dxa" w:w="1512"/>
            <w:tcMar>
              <w:top w:w="100" w:type="dxa"/>
              <w:bottom w:w="100" w:type="dxa"/>
              <w:left w:w="80" w:type="dxa"/>
              <w:right w:w="80" w:type="dxa"/>
            </w:tcMar>
            <w:shd w:fill="E4E8EE"/>
          </w:tcPr>
          <w:p>
            <w:pPr>
              <w:spacing w:before="0" w:after="0"/>
            </w:pPr>
            <w:r>
              <w:rPr>
                <w:b/>
                <w:color w:val="1B365D"/>
              </w:rPr>
              <w:t>3,05</w:t>
            </w:r>
          </w:p>
        </w:tc>
      </w:tr>
    </w:tbl>
    <w:p>
      <w:pPr>
        <w:spacing w:before="0" w:after="120" w:line="276" w:lineRule="auto"/>
      </w:pPr>
      <w:r>
        <w:rPr>
          <w:i/>
        </w:rPr>
        <w:t>Проверете сметката за първата колона: 1,50 + 0,80 + 0,75 + 1,00 + 0,40 = 4,45.</w:t>
      </w:r>
    </w:p>
    <w:p>
      <w:pPr>
        <w:spacing w:before="0" w:after="120" w:line="276" w:lineRule="auto"/>
      </w:pPr>
      <w:r>
        <w:rPr>
          <w:i w:val="0"/>
        </w:rPr>
        <w:t>Под матрицата запишете по едно-две изречения аргументи за всеки вариант. Пример:</w:t>
      </w:r>
    </w:p>
    <w:p>
      <w:pPr>
        <w:pStyle w:val="ListBullet"/>
        <w:spacing w:before="0" w:after="60" w:line="276" w:lineRule="auto"/>
      </w:pPr>
      <w:r>
        <w:t xml:space="preserve"> WinForms – познат C#, но не е уеб: не отговаря на изискването за работа на телефон (NFR-03) и работи само под Windows. Висок опит не стига, ако технологията не покрива изискванията.</w:t>
      </w:r>
    </w:p>
    <w:p>
      <w:pPr>
        <w:pStyle w:val="ListBullet"/>
        <w:spacing w:before="0" w:after="60" w:line="276" w:lineRule="auto"/>
      </w:pPr>
      <w:r>
        <w:t xml:space="preserve"> React + Node.js – отлична общност, но само един член има опит с JavaScript; два отделни проекта и build стъпка – по-трудно внедряване.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Забележка</w:t>
              <w:br/>
            </w:r>
            <w:r>
              <w:rPr>
                <w:i/>
                <w:color w:val="2C3E50"/>
              </w:rPr>
              <w:t>Варианти, които явно не отговарят на целта, може да отпаднат преди матрицата – запишете само причината. В примера MAUI отпадна, защото е за настолни и мобилни приложения, а целта е уеб.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Сравнение на базите данни</w:t>
      </w:r>
    </w:p>
    <w:p>
      <w:pPr>
        <w:spacing w:before="0" w:after="120" w:line="276" w:lineRule="auto"/>
      </w:pPr>
      <w:r>
        <w:rPr>
          <w:i w:val="0"/>
        </w:rPr>
        <w:t>Попълнете таблица за поне три бази данни. Пример: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SQLite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SQL Server Express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PostgreSQL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Инсталиране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няма – един файл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отделен сървър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отделен сървър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Цена / лиценз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безплатно, public domain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безплатно, с ограничения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безплатно, отворен код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Поддръжка от ORM (EF Core)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да (Npgsql)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Подходяща за обема данни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да, с голям запас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Проверка от учителя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клонира и стартира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инсталира сървър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инсталира сървър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Много потребители едновременно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ограничено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</w:tr>
    </w:tbl>
    <w:p>
      <w:pPr>
        <w:spacing w:before="0" w:after="120" w:line="276" w:lineRule="auto"/>
      </w:pPr>
      <w:r>
        <w:rPr>
          <w:b/>
          <w:color w:val="1B365D"/>
        </w:rPr>
        <w:t xml:space="preserve">Решение: </w:t>
      </w:r>
      <w:r>
        <w:rPr>
          <w:i w:val="0"/>
        </w:rPr>
        <w:t>Решение в примера: SQLite, защото изискването NFR-09 казва, че продуктът се стартира без отделен сървър за база данни. Свържете и вашето решение с конкретно изискване.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Проверка на практика (спайк)</w:t>
      </w:r>
    </w:p>
    <w:p>
      <w:pPr>
        <w:spacing w:before="0" w:after="120" w:line="276" w:lineRule="auto"/>
      </w:pPr>
      <w:r>
        <w:rPr>
          <w:i w:val="0"/>
        </w:rPr>
        <w:t>Преди да запишете решението, проверете, че избраният стек наистина работи на компютрите в кабинета. Всеки член за 10 минути създава и стартира празен проект. Пример за ASP.NET Core MVC: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20"/>
              </w:rPr>
              <w:t>dotnet --version</w:t>
              <w:br/>
              <w:t>dotnet new mvc -o Spike</w:t>
              <w:br/>
              <w:t>cd Spike</w:t>
              <w:br/>
              <w:t>dotnet run</w:t>
            </w:r>
          </w:p>
        </w:tc>
      </w:tr>
    </w:tbl>
    <w:p>
      <w:pPr>
        <w:spacing w:before="0" w:after="120" w:line="276" w:lineRule="auto"/>
      </w:pPr>
      <w:r>
        <w:rPr>
          <w:i w:val="0"/>
        </w:rPr>
        <w:t>Отворете адреса, който се показва в терминала (http://localhost:5xxx), и проверете, че се зарежда началната страница. Спрете приложението с Ctrl+C и изтрийте папката Spike – тя не е част от проекта.</w:t>
      </w:r>
    </w:p>
    <w:p>
      <w:pPr>
        <w:spacing w:before="0" w:after="120" w:line="276" w:lineRule="auto"/>
      </w:pPr>
      <w:r>
        <w:rPr>
          <w:i w:val="0"/>
        </w:rPr>
        <w:t>Запишете резултата: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Член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Компютър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Стартира ли?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Проблем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Алекс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кабинет, място 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–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Виктор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вкъщи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да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трябваше dotnet dev-certs https --trust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…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…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…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…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Внимание!</w:t>
              <w:br/>
            </w:r>
            <w:r>
              <w:rPr>
                <w:i/>
                <w:color w:val="2C3E50"/>
              </w:rPr>
              <w:t>Внимание: ако ползвате друг стек, направете еквивалента – например npm create vite@latest за React или Spring Initializr за Spring Boot. Ако проектът не стартира на половината машини, това е сериозен аргумент срещу варианта.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Записи на архитектурните решения (ADR)</w:t>
      </w:r>
    </w:p>
    <w:p>
      <w:pPr>
        <w:spacing w:before="0" w:after="120" w:line="276" w:lineRule="auto"/>
      </w:pPr>
      <w:r>
        <w:rPr>
          <w:i w:val="0"/>
        </w:rPr>
        <w:t>ADR (Architecture Decision Record) е кратък документ за едно важно решение. Създайте папката 04-дизайн/adr/ (след урок 12 – docs/adr/) и по един файл за всяко решение, например ADR-001-web-framework.md. Използвайте шаблона: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8" w:space="0" w:color="4A90E2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# ADR-001: Уеб рамка – ASP.NET Core MVC (.NET 8, C#)</w:t>
              <w:br/>
              <w:t>Статус: Прието · 13.10.2026 · автор: Виктор · преглед: целият екип</w:t>
              <w:br/>
              <w:br/>
              <w:t>## Контекст</w:t>
              <w:br/>
              <w:t>Трябва уеб приложение за един компютър в библиотеката, с бъдещо разширение за учениците. Екипът има най-много опит с C#. Имаме 3 спринта.</w:t>
              <w:br/>
              <w:br/>
              <w:t>## Решение</w:t>
              <w:br/>
              <w:t>ASP.NET Core MVC върху .NET 8 (LTS), изгледи с Razor и Bootstrap 5. Един уеб проект, разделен на слоеве по папки.</w:t>
              <w:br/>
              <w:br/>
              <w:t>## Последици</w:t>
              <w:br/>
              <w:t>(+) бърз старт, един език, вградени dependency injection и валидация</w:t>
              <w:br/>
              <w:t>(−) страниците се рендират на сървъра – за мобилно приложение ще трябва отделен API слой</w:t>
              <w:br/>
              <w:br/>
              <w:t>## Алтернативи</w:t>
              <w:br/>
              <w:t>React + Node.js (3,55), Java Spring Boot (3,10), WinForms (3,05) – виж матрицата.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i w:val="0"/>
        </w:rPr>
        <w:t>Минималният набор ADR за проекта на „Рафт“ – напишете аналогичните за своя: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Решение в примера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Свързано изискване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ADR-001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уеб рамка: ASP.NET Core MVC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NFR-03, опит на екипа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ADR-002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база данни: SQLite + EF Core 8 с миграции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NFR-09, NFR-05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ADR-003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външен източник: Open Library Books API, без ключ, зад интерфейс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US-06, NFR-07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ADR-004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тестове: NUnit + Moq; CI с GitHub Actions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6F9"/>
          </w:tcPr>
          <w:p>
            <w:pPr>
              <w:spacing w:before="0" w:after="0"/>
            </w:pPr>
            <w:r>
              <w:rPr>
                <w:color w:val="2C3E50"/>
              </w:rPr>
              <w:t>NFR-08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ADR-005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без вход с акаунти в първата версия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color w:val="2C3E50"/>
              </w:rPr>
              <w:t>US-17 Won't, обхват</w:t>
            </w:r>
          </w:p>
        </w:tc>
      </w:tr>
    </w:tbl>
    <w:p>
      <w:pPr>
        <w:spacing w:before="0" w:after="120" w:line="276" w:lineRule="auto"/>
      </w:pPr>
      <w:r>
        <w:rPr>
          <w:i/>
        </w:rPr>
        <w:t>Забележка: решението „какво НЕ правим“ (като ADR-005) също е архитектурно решение. То спестява време и трябва да е съгласувано с клиента.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Самостоятелна работа</w:t>
      </w:r>
    </w:p>
    <w:p>
      <w:pPr>
        <w:pStyle w:val="ListBullet"/>
        <w:spacing w:before="0" w:after="60" w:line="276" w:lineRule="auto"/>
      </w:pPr>
      <w:r>
        <w:t>Запишете критериите и теглата на екипа (сбор 100%) с кратко обяснение за всяко тегло.</w:t>
      </w:r>
    </w:p>
    <w:p>
      <w:pPr>
        <w:pStyle w:val="ListBullet"/>
        <w:spacing w:before="0" w:after="60" w:line="276" w:lineRule="auto"/>
      </w:pPr>
      <w:r>
        <w:t>Попълнете матрицата на решенията с поне 3 варианта и пресметнете претеглените суми; запишете аргументите за всеки вариант.</w:t>
      </w:r>
    </w:p>
    <w:p>
      <w:pPr>
        <w:pStyle w:val="ListBullet"/>
        <w:spacing w:before="0" w:after="60" w:line="276" w:lineRule="auto"/>
      </w:pPr>
      <w:r>
        <w:t>Сравнете поне три бази данни и свържете избора с конкретно изискване.</w:t>
      </w:r>
    </w:p>
    <w:p>
      <w:pPr>
        <w:pStyle w:val="ListBullet"/>
        <w:spacing w:before="0" w:after="60" w:line="276" w:lineRule="auto"/>
      </w:pPr>
      <w:r>
        <w:t>Всеки член изпълнява спайка на своя компютър; попълнете таблицата с резултатите.</w:t>
      </w:r>
    </w:p>
    <w:p>
      <w:pPr>
        <w:pStyle w:val="ListBullet"/>
        <w:spacing w:before="0" w:after="60" w:line="276" w:lineRule="auto"/>
      </w:pPr>
      <w:r>
        <w:t>Напишете поне 5 ADR по шаблона – със статус, контекст, решение, последици и алтернативи.</w:t>
      </w:r>
    </w:p>
    <w:p>
      <w:pPr>
        <w:pStyle w:val="ListBullet"/>
        <w:spacing w:before="0" w:after="60" w:line="276" w:lineRule="auto"/>
      </w:pPr>
      <w:r>
        <w:t>Обновете картите T-01 и T-02 в дъската с връзка към съответните ADR.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Как да проверите</w:t>
      </w:r>
    </w:p>
    <w:p>
      <w:pPr>
        <w:pStyle w:val="ListBullet"/>
        <w:spacing w:before="0" w:after="60" w:line="276" w:lineRule="auto"/>
      </w:pPr>
      <w:r>
        <w:t>Критериите и теглата са записани и сборът им е 100%.</w:t>
      </w:r>
    </w:p>
    <w:p>
      <w:pPr>
        <w:pStyle w:val="ListBullet"/>
        <w:spacing w:before="0" w:after="60" w:line="276" w:lineRule="auto"/>
      </w:pPr>
      <w:r>
        <w:t>Матрицата има поне 3 варианта и претеглените суми са пресметнати правилно.</w:t>
      </w:r>
    </w:p>
    <w:p>
      <w:pPr>
        <w:pStyle w:val="ListBullet"/>
        <w:spacing w:before="0" w:after="60" w:line="276" w:lineRule="auto"/>
      </w:pPr>
      <w:r>
        <w:t>Изборът на база данни е сравнен поне с два други варианта и е обоснован с изискване.</w:t>
      </w:r>
    </w:p>
    <w:p>
      <w:pPr>
        <w:pStyle w:val="ListBullet"/>
        <w:spacing w:before="0" w:after="60" w:line="276" w:lineRule="auto"/>
      </w:pPr>
      <w:r>
        <w:t>Спайкът е стартирал успешно на компютрите на всички членове или проблемите са записани.</w:t>
      </w:r>
    </w:p>
    <w:p>
      <w:pPr>
        <w:pStyle w:val="ListBullet"/>
        <w:spacing w:before="0" w:after="60" w:line="276" w:lineRule="auto"/>
      </w:pPr>
      <w:r>
        <w:t>Има поне 5 ADR файла с всички раздели, а всеки член може да обясни защо екипът не избра вторио по точки вариант.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