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left"/>
      </w:pPr>
      <w:r>
        <w:rPr>
          <w:rFonts w:ascii="Calibri" w:hAnsi="Calibri"/>
          <w:b/>
          <w:color w:val="1B365D"/>
          <w:sz w:val="44"/>
        </w:rPr>
        <w:t>Урок 10 - Лабораторно занятие</w:t>
      </w:r>
    </w:p>
    <w:p>
      <w:pPr>
        <w:spacing w:before="0" w:after="120" w:line="276" w:lineRule="auto"/>
      </w:pPr>
      <w:r>
        <w:rPr>
          <w:i w:val="0"/>
        </w:rPr>
        <w:t>Упражнение: Архитектура, модули и модел на данните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1B365D"/>
              </w:rPr>
              <w:t>Контекст на упражнението</w:t>
              <w:br/>
            </w:r>
            <w:r>
              <w:rPr>
                <w:i/>
                <w:color w:val="2C3E50"/>
              </w:rPr>
              <w:t>Проектът: Технологиите са избрани (урок 9). Днес ще проектирате как ще бъде устроено приложението отвътре – слоеве, модули, интерфейси и база данни. Като образец ще използваме документа docs/03-architecture.md на екип „Рафт“ от примерния проект „Училищна библиотека“ (ASP.NET Core 8 MVC + EF Core + SQLite). Вие ще направите същото за своя проект. Тези диаграми ще са основата на кода в Спринт 1 – моделът на данните от днес става класове и миграция в урок 18.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Какво ще постигнем</w:t>
      </w:r>
    </w:p>
    <w:p>
      <w:pPr>
        <w:spacing w:before="0" w:after="120" w:line="276" w:lineRule="auto"/>
      </w:pPr>
      <w:r>
        <w:rPr>
          <w:i w:val="0"/>
        </w:rPr>
        <w:t>Следвайки упражнението, ще опишете архитектурата на продукта в документ и в три диаграми, така че всеки член на екипа да знае къде ще стои неговият код:</w:t>
      </w:r>
    </w:p>
    <w:p>
      <w:pPr>
        <w:pStyle w:val="ListBullet"/>
        <w:spacing w:before="0" w:after="60" w:line="276" w:lineRule="auto"/>
      </w:pPr>
      <w:r>
        <w:t>ще изберете архитектурен стил и ще запишете правилата между слоевете</w:t>
      </w:r>
    </w:p>
    <w:p>
      <w:pPr>
        <w:pStyle w:val="ListBullet"/>
        <w:spacing w:before="0" w:after="60" w:line="276" w:lineRule="auto"/>
      </w:pPr>
      <w:r>
        <w:t>ще разделите системата на модули с ясна отговорност</w:t>
      </w:r>
    </w:p>
    <w:p>
      <w:pPr>
        <w:pStyle w:val="ListBullet"/>
        <w:spacing w:before="0" w:after="60" w:line="276" w:lineRule="auto"/>
      </w:pPr>
      <w:r>
        <w:t>ще опишете интерфейсите между модулите като код</w:t>
      </w:r>
    </w:p>
    <w:p>
      <w:pPr>
        <w:pStyle w:val="ListBullet"/>
        <w:spacing w:before="0" w:after="60" w:line="276" w:lineRule="auto"/>
      </w:pPr>
      <w:r>
        <w:t>ще съставите таблица с адресите (маршрутите) на приложението</w:t>
      </w:r>
    </w:p>
    <w:p>
      <w:pPr>
        <w:pStyle w:val="ListBullet"/>
        <w:spacing w:before="0" w:after="60" w:line="276" w:lineRule="auto"/>
      </w:pPr>
      <w:r>
        <w:t>ще начертаете ER диаграма с ключове, връзки и ограничения</w:t>
      </w:r>
    </w:p>
    <w:p>
      <w:pPr>
        <w:pStyle w:val="ListBullet"/>
        <w:spacing w:before="0" w:after="60" w:line="276" w:lineRule="auto"/>
      </w:pPr>
      <w:r>
        <w:t>ще начертаете компонентна и UML класова диаграма в draw.io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Архитектурен стил и слоеве</w:t>
      </w:r>
    </w:p>
    <w:p>
      <w:pPr>
        <w:spacing w:before="0" w:after="120" w:line="276" w:lineRule="auto"/>
      </w:pPr>
      <w:r>
        <w:rPr>
          <w:i w:val="0"/>
        </w:rPr>
        <w:t>Приложението на „Рафт“ е клиент–сървър: клиентът е браузърът, сървърът е ASP.NET Core MVC приложение, което връща готови HTML страници. Вътре сървърът е слоест – всеки слой ползва само слоя под себе си: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C3E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CF0F1"/>
                <w:sz w:val="19"/>
              </w:rPr>
              <w:t xml:space="preserve">  Браузър</w:t>
              <w:br/>
              <w:t xml:space="preserve">     │  HTTP GET/POST, HTML форми</w:t>
              <w:br/>
              <w:t xml:space="preserve">     ▼</w:t>
              <w:br/>
              <w:t xml:space="preserve"> ┌──────────────────────────────────────────────────────────────┐</w:t>
              <w:br/>
              <w:t xml:space="preserve"> │ ПРЕДСТАВЯНЕ     Controllers/   Views/   ViewModels/          │</w:t>
              <w:br/>
              <w:t xml:space="preserve"> ├──────────────────────────────────────────────────────────────┤</w:t>
              <w:br/>
              <w:t xml:space="preserve"> │ БИЗНЕС ЛОГИКА   Services/: BookService, ReaderService,       │</w:t>
              <w:br/>
              <w:t xml:space="preserve"> │                 LoanService, FineCalculator, IClock          │</w:t>
              <w:br/>
              <w:t xml:space="preserve"> ├─────────────────────────────┬────────────────────────────────┤</w:t>
              <w:br/>
              <w:t xml:space="preserve"> │ ДОСТЪП ДО ДАННИ   Data/     │ ВЪНШНИ УСЛУГИ  BookInfo/      │</w:t>
              <w:br/>
              <w:t xml:space="preserve"> │ LibraryDbContext, SeedData  │ IBookInfoClient                │</w:t>
              <w:br/>
              <w:t xml:space="preserve"> └──────────────┬──────────────┴───────────────┬────────────────┘</w:t>
              <w:br/>
              <w:t xml:space="preserve">                ▼                              ▼  HTTPS, JSON</w:t>
              <w:br/>
              <w:t xml:space="preserve">        library.db (SQLite)           Open Library Books API</w:t>
            </w:r>
          </w:p>
        </w:tc>
      </w:tr>
    </w:tbl>
    <w:p>
      <w:pPr>
        <w:spacing w:after="80"/>
      </w:pPr>
    </w:p>
    <w:p>
      <w:pPr>
        <w:spacing w:before="0" w:after="120" w:line="276" w:lineRule="auto"/>
      </w:pPr>
      <w:r>
        <w:rPr>
          <w:i w:val="0"/>
        </w:rPr>
        <w:t>Създайте файла 04-дизайн/03-architecture.md (след урок 12 – docs/03-architecture.md). Начертайте слоевете на вашия проект и запишете правилата им. Пример:</w:t>
      </w:r>
    </w:p>
    <w:p>
      <w:pPr>
        <w:pStyle w:val="ListBullet"/>
        <w:spacing w:before="0" w:after="60" w:line="276" w:lineRule="auto"/>
      </w:pPr>
      <w:r>
        <w:t>Контролерите не съдържат бизнес правила – само приемат формата, викат услуга и избират изглед.</w:t>
      </w:r>
    </w:p>
    <w:p>
      <w:pPr>
        <w:pStyle w:val="ListBullet"/>
        <w:spacing w:before="0" w:after="60" w:line="276" w:lineRule="auto"/>
      </w:pPr>
      <w:r>
        <w:t>Бизнес правилата (BR-01 – BR-08) са само в Services/; при нарушение се хвърля BusinessRuleException със съобщение за потребителя.</w:t>
      </w:r>
    </w:p>
    <w:p>
      <w:pPr>
        <w:pStyle w:val="ListBullet"/>
        <w:spacing w:before="0" w:after="60" w:line="276" w:lineRule="auto"/>
      </w:pPr>
      <w:r>
        <w:t>Външното API се вика само през интерфейс – така тестовете не зависят от интернет.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1B365D"/>
              </w:rPr>
              <w:t>Забележка</w:t>
              <w:br/>
            </w:r>
            <w:r>
              <w:rPr>
                <w:i/>
                <w:color w:val="2C3E50"/>
              </w:rPr>
              <w:t>Забележка: ако вашият проект е React + REST API, слоевете са други (клиентско приложение → API контролери → услуги → данни), но правилото е същото – бизнес логиката е на едно място и не зависи от интерфейса.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Модули и отговорности</w:t>
      </w:r>
    </w:p>
    <w:p>
      <w:pPr>
        <w:spacing w:before="0" w:after="120" w:line="276" w:lineRule="auto"/>
      </w:pPr>
      <w:r>
        <w:rPr>
          <w:i w:val="0"/>
        </w:rPr>
        <w:t>Модулът е самостоятелна част от системата с една ясна отговорност. Попълнете таблицата за вашия проект: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Модул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00" w:type="dxa"/>
              <w:right w:w="10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Отговорност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00" w:type="dxa"/>
              <w:right w:w="10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Интерфейс / ползва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Каталог (BooksController, BookService)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търсене, добавяне, редакция, изтриване; BR-06 – BR-08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IBookService; LibraryDbContext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Читатели (ReadersController, ReaderService)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регистрация, редакция, профил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IReaderService; LibraryDbContext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Заемания (LoansController, LoanService)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заемане, връщане, просрочени; BR-01 – BR-04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ILoanService; LibraryDbContext, IClock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Глоби (FineCalculator)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дни просрочие и глоба по BR-05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статичен клас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Данни по ISBN (OpenLibraryClient)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заявка, таймаут, повторни опити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IBookInfoClient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Време (SystemClock)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днешната дата – подменя се в тестовете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IClock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Данни (LibraryDbContext, SeedData)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таблици, ключове, ограничения, начални данни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EF Core DbContext</w:t>
            </w:r>
          </w:p>
        </w:tc>
      </w:tr>
    </w:tbl>
    <w:p>
      <w:pPr>
        <w:spacing w:before="0" w:after="120" w:line="276" w:lineRule="auto"/>
      </w:pPr>
      <w:r>
        <w:rPr>
          <w:i/>
        </w:rPr>
        <w:t>Добавете и колона „Отговорник“ – кой член отговаря за модула (по матрицата RACI от урок 2).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Интерфейси между модулите</w:t>
      </w:r>
    </w:p>
    <w:p>
      <w:pPr>
        <w:spacing w:before="0" w:after="120" w:line="276" w:lineRule="auto"/>
      </w:pPr>
      <w:r>
        <w:rPr>
          <w:i w:val="0"/>
        </w:rPr>
        <w:t>Интерфейсите са договорът между хората: един член пише контролерите и изгледите срещу интерфейса, докато друг пише реализацията. Запишете интерфейсите на основните си модули като код. Пример: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C3E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CF0F1"/>
                <w:sz w:val="19"/>
              </w:rPr>
              <w:t>public interface IBookService</w:t>
              <w:br/>
              <w:t>{</w:t>
              <w:br/>
              <w:t xml:space="preserve">    Task&lt;List&lt;Book&gt;&gt; SearchAsync(string? query, string? genre);</w:t>
              <w:br/>
              <w:t xml:space="preserve">    Task&lt;Book?&gt; GetAsync(int id);</w:t>
              <w:br/>
              <w:t xml:space="preserve">    Task&lt;Book&gt; CreateAsync(Book book);</w:t>
              <w:br/>
              <w:t xml:space="preserve">    Task UpdateAsync(Book book);</w:t>
              <w:br/>
              <w:t xml:space="preserve">    Task DeleteAsync(int id);</w:t>
              <w:br/>
              <w:t>}</w:t>
              <w:br/>
              <w:br/>
              <w:t>public interface ILoanService</w:t>
              <w:br/>
              <w:t>{</w:t>
              <w:br/>
              <w:t xml:space="preserve">    Task&lt;Loan&gt; BorrowAsync(int bookId, int readerId);</w:t>
              <w:br/>
              <w:t xml:space="preserve">    Task&lt;decimal&gt; ReturnAsync(int loanId);   // връща глобата (0, ако е в срок)</w:t>
              <w:br/>
              <w:t xml:space="preserve">    Task&lt;List&lt;Loan&gt;&gt; GetActiveAsync();</w:t>
              <w:br/>
              <w:t xml:space="preserve">    Task&lt;List&lt;Loan&gt;&gt; GetOverdueAsync();</w:t>
              <w:br/>
              <w:t>}</w:t>
              <w:br/>
              <w:br/>
              <w:t>public interface IClock</w:t>
              <w:br/>
              <w:t>{</w:t>
              <w:br/>
              <w:t xml:space="preserve">    DateTime Today { get; }</w:t>
              <w:br/>
              <w:t>}</w:t>
            </w:r>
          </w:p>
        </w:tc>
      </w:tr>
    </w:tbl>
    <w:p>
      <w:pPr>
        <w:spacing w:after="80"/>
      </w:pPr>
    </w:p>
    <w:p>
      <w:pPr>
        <w:spacing w:before="0" w:after="120" w:line="276" w:lineRule="auto"/>
      </w:pPr>
      <w:r>
        <w:rPr>
          <w:i w:val="0"/>
        </w:rPr>
        <w:t>Интерфейсът IClock изглежда излишен, но позволява в тестовете да „преместим“ днешната дата и да проверим просрочено заемане, без да чакаме 14 дни.</w:t>
      </w:r>
    </w:p>
    <w:p>
      <w:pPr>
        <w:spacing w:before="0" w:after="120" w:line="276" w:lineRule="auto"/>
      </w:pPr>
      <w:r>
        <w:rPr>
          <w:i w:val="0"/>
        </w:rPr>
        <w:t>Запишете и как ще се регистрират в Program.cs (dependency injection):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C3E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CF0F1"/>
                <w:sz w:val="19"/>
              </w:rPr>
              <w:t>builder.Services.AddSingleton&lt;IClock, SystemClock&gt;();</w:t>
              <w:br/>
              <w:t>builder.Services.AddScoped&lt;IBookService, BookService&gt;();</w:t>
              <w:br/>
              <w:t>builder.Services.AddScoped&lt;ILoanService, LoanService&gt;();</w:t>
              <w:br/>
              <w:t>builder.Services.AddHttpClient&lt;IBookInfoClient, OpenLibraryClient&gt;();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Адреси на приложението</w:t>
      </w:r>
    </w:p>
    <w:p>
      <w:pPr>
        <w:spacing w:before="0" w:after="120" w:line="276" w:lineRule="auto"/>
      </w:pPr>
      <w:r>
        <w:rPr>
          <w:i w:val="0"/>
        </w:rPr>
        <w:t>Дори когато приложението връща HTML, а не е REST API, подредете адресите по ресурси. Попълнете таблицата за вашите екрани: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600"/>
            <w:tcMar>
              <w:top w:w="100" w:type="dxa"/>
              <w:bottom w:w="100" w:type="dxa"/>
              <w:left w:w="100" w:type="dxa"/>
              <w:right w:w="10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Адрес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Метод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00" w:type="dxa"/>
              <w:right w:w="10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Действие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/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GET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табло: статистика и просрочени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/Books?q=Вазов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GET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каталог с търсене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/Books/Details/1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GET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детайли на книга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/Books/Create, /Books/Edit/1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GET, POST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форма за книга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/Books/Delete/1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POST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изтриване (BR-06)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/Readers, /Readers/Details/1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GET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читатели и профил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/Loans?overdueOnly=true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GET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активни или само просрочени заемания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/Loans/Create, /Loans/Return/5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GET, POST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заемане и връщане</w:t>
            </w:r>
          </w:p>
        </w:tc>
      </w:tr>
    </w:tbl>
    <w:p>
      <w:pPr>
        <w:spacing w:before="0" w:after="120" w:line="276" w:lineRule="auto"/>
      </w:pPr>
      <w:r>
        <w:rPr>
          <w:i w:val="0"/>
        </w:rPr>
        <w:t>Ако ползвате външно REST API, запишете и неговия адрес. В примера: GET https://openlibrary.org/api/books?bibkeys=ISBN:{isbn}&amp;format=json&amp;jscmd=data.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1B365D"/>
              </w:rPr>
              <w:t>Внимание!</w:t>
              <w:br/>
            </w:r>
            <w:r>
              <w:rPr>
                <w:i/>
                <w:color w:val="2C3E50"/>
              </w:rPr>
              <w:t>Внимание: действия, които променят данни (изтриване, връщане), се правят с POST, не с GET – иначе едно отваряне на връзка може да изтрие запис.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Модел на данните</w:t>
      </w:r>
    </w:p>
    <w:p>
      <w:pPr>
        <w:spacing w:before="0" w:after="120" w:line="276" w:lineRule="auto"/>
      </w:pPr>
      <w:r>
        <w:rPr>
          <w:i w:val="0"/>
        </w:rPr>
        <w:t>Определете същностите (обикновено съществителните от потребителските истории) и връзките между тях. В примера: книга, читател и заемане. Books и Readers са във връзка много към много, реализирана чрез свързващата таблица Loans, която има и собствени данни – датите: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C3E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CF0F1"/>
                <w:sz w:val="19"/>
              </w:rPr>
              <w:t xml:space="preserve"> BOOKS                       LOANS                     READERS</w:t>
              <w:br/>
              <w:t xml:space="preserve"> PK Id                       PK Id                     PK Id</w:t>
              <w:br/>
              <w:t xml:space="preserve"> UQ Isbn          1    N     FK BookId          N   1     FullName</w:t>
              <w:br/>
              <w:t xml:space="preserve">    Title       ─────────    FK ReaderId     ─────────    ClassName (null)</w:t>
              <w:br/>
              <w:t xml:space="preserve">    Author                      LoanDate               UQ Email</w:t>
              <w:br/>
              <w:t xml:space="preserve">    TotalCopies                 DueDate                UQ CardNumber</w:t>
              <w:br/>
              <w:t xml:space="preserve">    AvailableCopies             ReturnDate (null)</w:t>
              <w:br/>
              <w:t xml:space="preserve"> CK 0 &lt;= Available &lt;= Total</w:t>
            </w:r>
          </w:p>
        </w:tc>
      </w:tr>
    </w:tbl>
    <w:p>
      <w:pPr>
        <w:spacing w:after="80"/>
      </w:pPr>
    </w:p>
    <w:p>
      <w:pPr>
        <w:spacing w:before="0" w:after="120" w:line="276" w:lineRule="auto"/>
      </w:pPr>
      <w:r>
        <w:rPr>
          <w:i w:val="0"/>
        </w:rPr>
        <w:t>Попълнете таблицата с колоните и ограниченията. Всяко ограничение свържете с бизнес правило или изискване: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Таблица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Колона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Ограничение / бележка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Books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Id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INTEGER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PK, автоматичен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Books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Isbn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TEXT(13)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NOT NULL, UNIQUE (BR-08)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Books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Title / Author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TEXT(200) / TEXT(150)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NOT NULL; индекс по Title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Books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TotalCopies, AvailableCopies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INTEGER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CHECK 0 &lt;= Available &lt;= Total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Readers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Email, CardNumber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TEXT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NOT NULL, UNIQUE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Loans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BookId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INTEGER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FK → Books.Id, ON DELETE RESTRICT (BR-06)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Loans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DueDate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TEXT (дата)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LoanDate + 14 дни (BR-01)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Loans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ReturnDate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TEXT (дата)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NULL – заемането е активно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Диаграми в draw.io</w:t>
      </w:r>
    </w:p>
    <w:p>
      <w:pPr>
        <w:spacing w:before="0" w:after="120" w:line="276" w:lineRule="auto"/>
      </w:pPr>
      <w:r>
        <w:rPr>
          <w:i w:val="0"/>
        </w:rPr>
        <w:t>Отворете draw.io (app.diagrams.net или настолната версия) и начертайте трите диаграми. Запазете изходните файлове в 04-дизайн/diagrams/ (след урок 12 – docs/diagrams/), а в 03-architecture.md сложете експорт като PNG или текстово копие.</w:t>
      </w:r>
    </w:p>
    <w:p>
      <w:pPr>
        <w:pStyle w:val="ListBullet"/>
        <w:spacing w:before="0" w:after="60" w:line="276" w:lineRule="auto"/>
      </w:pPr>
      <w:r>
        <w:t>Компонентна диаграма (components.drawio) – браузър, уеб приложение с вътрешните компоненти (контролери, услуги, данни, клиент за външното API), базата данни, външната услуга и тестовият проект. Стрелките показват кой кого вика и по какъв протокол (HTTP, HTTPS/JSON).</w:t>
      </w:r>
    </w:p>
    <w:p>
      <w:pPr>
        <w:pStyle w:val="ListBullet"/>
        <w:spacing w:before="0" w:after="60" w:line="276" w:lineRule="auto"/>
      </w:pPr>
      <w:r>
        <w:t>ER диаграма (er.drawio) – таблиците с PK, FK, UQ и CK, връзките с кратност 1 и N. Ползвайте библиотеката Entity Relation в draw.io.</w:t>
      </w:r>
    </w:p>
    <w:p>
      <w:pPr>
        <w:pStyle w:val="ListBullet"/>
        <w:spacing w:before="0" w:after="60" w:line="276" w:lineRule="auto"/>
      </w:pPr>
      <w:r>
        <w:t>UML класова диаграма (classes.drawio) – класовете на модела със свойствата и типовете, интерфейсите на услугите и класовете, които ги реализират (пунктирна стрелка с триъгълник „implements“).</w:t>
      </w:r>
    </w:p>
    <w:p>
      <w:pPr>
        <w:spacing w:before="0" w:after="120" w:line="276" w:lineRule="auto"/>
      </w:pPr>
      <w:r>
        <w:rPr>
          <w:i w:val="0"/>
        </w:rPr>
        <w:t>Пример за част от класовата диаграма: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C3E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CF0F1"/>
                <w:sz w:val="19"/>
              </w:rPr>
              <w:t xml:space="preserve"> Book                 1     *  Loan                      *     1  Reader</w:t>
              <w:br/>
              <w:t xml:space="preserve"> +Id: int             ───────  +Id: int                  ───────  +Id: int</w:t>
              <w:br/>
              <w:t xml:space="preserve"> +Isbn: string                 +BookId: int                       +FullName: string</w:t>
              <w:br/>
              <w:t xml:space="preserve"> +Title: string                +ReaderId: int                     +Email: string</w:t>
              <w:br/>
              <w:t xml:space="preserve"> +TotalCopies: int             +DueDate: DateTime                 +CardNumber: string</w:t>
              <w:br/>
              <w:t xml:space="preserve"> +AvailableCopies: int         +ReturnDate: DateTime?</w:t>
              <w:br/>
              <w:t xml:space="preserve">                               +IsActive: bool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Самостоятелна работа</w:t>
      </w:r>
    </w:p>
    <w:p>
      <w:pPr>
        <w:pStyle w:val="ListBullet"/>
        <w:spacing w:before="0" w:after="60" w:line="276" w:lineRule="auto"/>
      </w:pPr>
      <w:r>
        <w:t>Опишете слоевете на вашето приложение и поне 3 правила между тях в 03-architecture.md.</w:t>
      </w:r>
    </w:p>
    <w:p>
      <w:pPr>
        <w:pStyle w:val="ListBullet"/>
        <w:spacing w:before="0" w:after="60" w:line="276" w:lineRule="auto"/>
      </w:pPr>
      <w:r>
        <w:t>Попълнете таблицата с модулите – отговорност, интерфейс и отговорен член.</w:t>
      </w:r>
    </w:p>
    <w:p>
      <w:pPr>
        <w:pStyle w:val="ListBullet"/>
        <w:spacing w:before="0" w:after="60" w:line="276" w:lineRule="auto"/>
      </w:pPr>
      <w:r>
        <w:t>Запишете като код интерфейсите на поне 3 модула и как се регистрират в DI.</w:t>
      </w:r>
    </w:p>
    <w:p>
      <w:pPr>
        <w:pStyle w:val="ListBullet"/>
        <w:spacing w:before="0" w:after="60" w:line="276" w:lineRule="auto"/>
      </w:pPr>
      <w:r>
        <w:t>Попълнете таблицата с адресите на всички екрани от прототипа.</w:t>
      </w:r>
    </w:p>
    <w:p>
      <w:pPr>
        <w:pStyle w:val="ListBullet"/>
        <w:spacing w:before="0" w:after="60" w:line="276" w:lineRule="auto"/>
      </w:pPr>
      <w:r>
        <w:t>Попълнете таблицата с колоните и ограниченията; всяко UNIQUE, CHECK и FK да е свързано с правило или изискване.</w:t>
      </w:r>
    </w:p>
    <w:p>
      <w:pPr>
        <w:pStyle w:val="ListBullet"/>
        <w:spacing w:before="0" w:after="60" w:line="276" w:lineRule="auto"/>
      </w:pPr>
      <w:r>
        <w:t>Начертайте компонентна, ER и класова диаграма в draw.io и ги запазете като .drawio и PNG.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Как да проверите</w:t>
      </w:r>
    </w:p>
    <w:p>
      <w:pPr>
        <w:pStyle w:val="ListBullet"/>
        <w:spacing w:before="0" w:after="60" w:line="276" w:lineRule="auto"/>
      </w:pPr>
      <w:r>
        <w:t>В портфолиото има 03-architecture.md с описание на слоевете и правилата между тях и трите диаграми (.drawio + PNG).</w:t>
      </w:r>
    </w:p>
    <w:p>
      <w:pPr>
        <w:pStyle w:val="ListBullet"/>
        <w:spacing w:before="0" w:after="60" w:line="276" w:lineRule="auto"/>
      </w:pPr>
      <w:r>
        <w:t>Всеки модул има отговорност, интерфейс и отговорен член.</w:t>
      </w:r>
    </w:p>
    <w:p>
      <w:pPr>
        <w:pStyle w:val="ListBullet"/>
        <w:spacing w:before="0" w:after="60" w:line="276" w:lineRule="auto"/>
      </w:pPr>
      <w:r>
        <w:t>ER диаграмата показва PK, FK, UNIQUE и CHECK и обяснява как е реализирана връзката много към много.</w:t>
      </w:r>
    </w:p>
    <w:p>
      <w:pPr>
        <w:pStyle w:val="ListBullet"/>
        <w:spacing w:before="0" w:after="60" w:line="276" w:lineRule="auto"/>
      </w:pPr>
      <w:r>
        <w:t>Всеки член отговаря на въпроса „В кой слой са бизнес правилата?“ и може да покаже къде на диаграмата ще стои неговият код.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