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8"/>
          <w:sz w:val="36"/>
        </w:rPr>
        <w:t>Лабораторно упражнение: Продуктов беклог</w:t>
      </w:r>
    </w:p>
    <w:p>
      <w:pPr>
        <w:spacing w:after="360"/>
        <w:jc w:val="center"/>
      </w:pPr>
      <w:r>
        <w:rPr>
          <w:rFonts w:ascii="Arial" w:hAnsi="Arial"/>
          <w:i/>
          <w:color w:val="595959"/>
          <w:sz w:val="24"/>
        </w:rPr>
        <w:t>Планиране, MoSCoW приоритизация, Story Points и Пътна карта (Roadmap) за „Vacation Manager“</w:t>
      </w: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1. Настройка на дъската със задачи (GitHub Projects / Trello)</w:t>
      </w:r>
    </w:p>
    <w:p>
      <w:pPr>
        <w:spacing w:after="120"/>
      </w:pPr>
      <w:r>
        <w:rPr>
          <w:rFonts w:ascii="Calibri" w:hAnsi="Calibri"/>
        </w:rPr>
        <w:t xml:space="preserve">За управление на проекта се създава проектна дъска с име </w:t>
      </w:r>
      <w:r>
        <w:rPr>
          <w:rFonts w:ascii="Calibri" w:hAnsi="Calibri"/>
          <w:b/>
        </w:rPr>
        <w:t>„Vacation Manager – Спринтове“</w:t>
      </w:r>
      <w:r>
        <w:rPr>
          <w:rFonts w:ascii="Calibri" w:hAnsi="Calibri"/>
        </w:rPr>
        <w:t xml:space="preserve">. Дъската поддържа основни колони за статус: </w:t>
      </w:r>
      <w:r>
        <w:rPr>
          <w:b/>
        </w:rPr>
        <w:t>Backlog, To Do, In Progress, Review,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16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04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Стойности / Описание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Single select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E1 (Потребители &amp; Роли), E2 (Екипи &amp; Проекти), E3 (Управление на отпуски), E4 (Основа &amp; Качество), E5 (Бъдещо развитие)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MoSCoW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Single select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Must, Should, Could, Won't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Points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1, 2, 3, 5, 8, 13 (Фибоначи скала за бърза оценка)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Sprint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Iteration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Подготовка, Спринт 1, Спринт 2, Спринт 3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Assignee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Вградено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Член на екипа (Developer / Scrum Master / PO)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2. Дефиниране на епики (Epics)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Епик</w:t>
            </w:r>
          </w:p>
        </w:tc>
        <w:tc>
          <w:tcPr>
            <w:tcW w:type="dxa" w:w="288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Име</w:t>
            </w:r>
          </w:p>
        </w:tc>
        <w:tc>
          <w:tcPr>
            <w:tcW w:type="dxa" w:w="504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Съдържание и свързани задачи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E1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Потребители и роли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Регистрация, вход, профил, CRUD за потребители и роли (само CEO), странициране и филтриране. (US-04, US-05, US-06)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E2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Екипи и проекти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CRUD за екипи и проекти, задаване на лидер, свързване на разработчици към екипи и екипи към проекти. (US-07, US-08)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E3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Управление на отпуски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Подаване на платен, неплатен и болничен отпуск, прикачване/сваляне на документ, редактиране, одобряване от Team Lead/CEO. (US-01, US-02, US-03)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E4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Основа и качество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Техническа архитектура, DB миграции, валидация на форми, CI/CD, UI оптимизация, тестване и документация. (T-01 – T-07)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E5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Бъдещо развитие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Разширени функционалности извън текущия обхват (календарен изглед, автоматични известия, мобилно приложение). (US-09, US-10)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3. Подредба на беклога (Product Backlog)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8"/>
                <w:sz w:val="22"/>
              </w:rPr>
              <w:t>Правила за подредба</w:t>
              <w:br/>
            </w:r>
            <w:r>
              <w:rPr>
                <w:rFonts w:ascii="Arial" w:hAnsi="Arial"/>
                <w:color w:val="2D3748"/>
                <w:sz w:val="21"/>
              </w:rPr>
              <w:t>Подредбата спазва следните правила:</w:t>
              <w:br/>
              <w:t>1. Must елементите се изпълняват преди Should и Could.</w:t>
              <w:br/>
              <w:t>2. Елемент не може да се изпълни преди елемента, от който зависи (зависимостите имат предимство).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№</w:t>
            </w:r>
          </w:p>
        </w:tc>
        <w:tc>
          <w:tcPr>
            <w:tcW w:type="dxa" w:w="1152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Елемент / Описание</w:t>
            </w:r>
          </w:p>
        </w:tc>
        <w:tc>
          <w:tcPr>
            <w:tcW w:type="dxa" w:w="864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Епик</w:t>
            </w:r>
          </w:p>
        </w:tc>
        <w:tc>
          <w:tcPr>
            <w:tcW w:type="dxa" w:w="1152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MoSCoW</w:t>
            </w:r>
          </w:p>
        </w:tc>
        <w:tc>
          <w:tcPr>
            <w:tcW w:type="dxa" w:w="864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Точки</w:t>
            </w:r>
          </w:p>
        </w:tc>
        <w:tc>
          <w:tcPr>
            <w:tcW w:type="dxa" w:w="1440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Зависи от</w:t>
            </w:r>
          </w:p>
        </w:tc>
      </w:tr>
      <w:tr>
        <w:tc>
          <w:tcPr>
            <w:tcW w:type="dxa" w:w="57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T-01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Настройка на хранилището и ASP.NET MVC решението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E4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–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T-02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База данни модел, Entity Framework миграции и начални данни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T-01</w:t>
            </w:r>
          </w:p>
        </w:tc>
      </w:tr>
      <w:tr>
        <w:tc>
          <w:tcPr>
            <w:tcW w:type="dxa" w:w="57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US-04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Вход и идентифициране на потребителите в системата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T-02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Управление на потребители (CRUD) и странициране (10, 25, 50)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T-02, US-04</w:t>
            </w:r>
          </w:p>
        </w:tc>
      </w:tr>
      <w:tr>
        <w:tc>
          <w:tcPr>
            <w:tcW w:type="dxa" w:w="57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US-06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Управление на роли (CRUD) и изглед за брой потребители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US-05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Управление на екипи (CRUD), задаване на лидер и членове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US-05</w:t>
            </w:r>
          </w:p>
        </w:tc>
      </w:tr>
      <w:tr>
        <w:tc>
          <w:tcPr>
            <w:tcW w:type="dxa" w:w="57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7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US-08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Управление на проекти (CRUD) и свързване с екипи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US-07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Подаване на заявка за платен и неплатен отпуск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US-05, US-07</w:t>
            </w:r>
          </w:p>
        </w:tc>
      </w:tr>
      <w:tr>
        <w:tc>
          <w:tcPr>
            <w:tcW w:type="dxa" w:w="57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9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US-02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Подаване на заявка за болничен с прикачен файл (болничен лист)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E3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US-01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Одобряване на заявки за отпуск от Team Lead / CEO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US-01, US-02</w:t>
            </w:r>
          </w:p>
        </w:tc>
      </w:tr>
      <w:tr>
        <w:tc>
          <w:tcPr>
            <w:tcW w:type="dxa" w:w="57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11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T-03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Валидация на всички форми и обработка на грешки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E4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Must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T-02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T-04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Непрекъсната интеграция (GitHub Actions CI)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Should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T-01</w:t>
            </w:r>
          </w:p>
        </w:tc>
      </w:tr>
      <w:tr>
        <w:tc>
          <w:tcPr>
            <w:tcW w:type="dxa" w:w="57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13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T-05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Оптимизация на UI/UX интерфейса и респонсив дизайн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E4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Should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T-03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US-09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Интеграция с външен календарен изглед (Gantt / Calendar)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E5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Could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9"/>
              </w:rPr>
              <w:t>US-03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F4E78"/>
          <w:sz w:val="28"/>
        </w:rPr>
        <w:t>4. Пътна карта (Roadmap)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Етап / Спринт</w:t>
            </w:r>
          </w:p>
        </w:tc>
        <w:tc>
          <w:tcPr>
            <w:tcW w:type="dxa" w:w="216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Крайна дата</w:t>
            </w:r>
          </w:p>
        </w:tc>
        <w:tc>
          <w:tcPr>
            <w:tcW w:type="dxa" w:w="504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Цел и предаване (Milestones)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Подготовка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29.10.2026 г.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Утвърден план, изискан обхват, създадено хранилище, UI прототип и Definition of Done.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Спринт 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18.12.2026 г.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Архитектура и основни модули: Настроена БД, вход, CRUD за Потребители, Роли, Екипи и Проекти (E4, E1, E2).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Спринт 2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26.02.2027 г.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Функционалност за отпуски: Подаване на заявки, прикачване на болничен лист, логика за одобрение от Team Lead / CEO (E3, E4).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Спринт 3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30.04.2027 г.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Валидация, калибрация на UI, пълно тестване, изготвяне на документация и подготовка за предаване (E4).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Защита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май 2027 г.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Предаване на Release v1.0.0, провеждане на финално демо пред клиента.</w:t>
            </w:r>
          </w:p>
        </w:tc>
      </w:tr>
    </w:tbl>
    <w:p>
      <w:pPr>
        <w:spacing w:after="240"/>
      </w:pPr>
    </w:p>
    <w:p>
      <w:pPr>
        <w:spacing w:before="120" w:after="240"/>
      </w:pPr>
      <w:r>
        <w:rPr>
          <w:rFonts w:ascii="Courier New" w:hAnsi="Courier New"/>
          <w:b/>
          <w:sz w:val="19"/>
        </w:rPr>
        <w:t>Времева линия на проекта:</w:t>
        <w:br/>
        <w:t>сеп   окт   ное   дек | яну   фев | мар   апр | май</w:t>
        <w:br/>
        <w:t>|-Подготовка-| |-Спринт 1-| |-Спринт 2-| |-Спринт 3-| |Защита|</w:t>
        <w:br/>
        <w:t xml:space="preserve">   E4, план      E4, E1, E2    E3, E4        E4, UI      v1.0.0</w:t>
        <w:br/>
        <w:t xml:space="preserve">       ◆ 29.10      ◆ 18.12       ◆ 26.02       ◆ 30.04    ◆ май 2027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