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013EB" w:rsidRDefault="002013EB" w14:paraId="48BA5EB4" w14:textId="30D00BBD">
      <w:pPr>
        <w:rPr>
          <w:sz w:val="22"/>
          <w:lang w:val="en-US"/>
        </w:rPr>
      </w:pPr>
    </w:p>
    <w:p w:rsidR="002013EB" w:rsidRDefault="002013EB" w14:paraId="385F1E2A" w14:textId="77777777">
      <w:pPr>
        <w:rPr>
          <w:sz w:val="22"/>
          <w:lang w:val="en-US"/>
        </w:rPr>
      </w:pPr>
    </w:p>
    <w:p w:rsidR="004A3B9E" w:rsidRDefault="004A3B9E" w14:paraId="1264ED97" w14:textId="77777777">
      <w:pPr>
        <w:rPr>
          <w:sz w:val="22"/>
          <w:lang w:val="en-US"/>
        </w:rPr>
      </w:pPr>
    </w:p>
    <w:p w:rsidR="004A3B9E" w:rsidP="004A3B9E" w:rsidRDefault="00020A55" w14:paraId="7BBDF1A3" w14:textId="5233C365">
      <w:pPr>
        <w:pStyle w:val="Title"/>
        <w:jc w:val="center"/>
        <w:rPr>
          <w:lang w:val="en-US"/>
        </w:rPr>
      </w:pPr>
      <w:r>
        <w:rPr>
          <w:lang w:val="en-US"/>
        </w:rPr>
        <w:t>Solution</w:t>
      </w:r>
      <w:r w:rsidR="004A3B9E">
        <w:rPr>
          <w:lang w:val="en-US"/>
        </w:rPr>
        <w:t xml:space="preserve"> </w:t>
      </w:r>
      <w:r>
        <w:rPr>
          <w:lang w:val="en-US"/>
        </w:rPr>
        <w:t>Design</w:t>
      </w:r>
      <w:r w:rsidR="004A3B9E">
        <w:rPr>
          <w:lang w:val="en-US"/>
        </w:rPr>
        <w:t xml:space="preserve"> Document</w:t>
      </w:r>
    </w:p>
    <w:p w:rsidR="004A3B9E" w:rsidRDefault="004A3B9E" w14:paraId="224E9FE3" w14:textId="77777777">
      <w:pPr>
        <w:rPr>
          <w:sz w:val="22"/>
          <w:lang w:val="en-US"/>
        </w:rPr>
      </w:pPr>
    </w:p>
    <w:p w:rsidR="004A3B9E" w:rsidRDefault="004A3B9E" w14:paraId="08A787C0" w14:textId="77777777">
      <w:pPr>
        <w:rPr>
          <w:sz w:val="22"/>
          <w:lang w:val="en-US"/>
        </w:rPr>
      </w:pPr>
    </w:p>
    <w:p w:rsidRPr="00F25EC0" w:rsidR="004A3B9E" w:rsidP="126083CD" w:rsidRDefault="70DC0105" w14:paraId="5350A240" w14:textId="06A24524">
      <w:pPr>
        <w:jc w:val="center"/>
        <w:rPr>
          <w:rFonts w:asciiTheme="majorHAnsi" w:hAnsiTheme="majorHAnsi" w:cstheme="majorBidi"/>
          <w:b/>
          <w:bCs/>
          <w:color w:val="0097BA" w:themeColor="accent1"/>
          <w:sz w:val="36"/>
          <w:szCs w:val="36"/>
          <w:lang w:val="en-US"/>
        </w:rPr>
      </w:pPr>
      <w:r w:rsidRPr="126083CD">
        <w:rPr>
          <w:rFonts w:asciiTheme="majorHAnsi" w:hAnsiTheme="majorHAnsi" w:cstheme="majorBidi"/>
          <w:b/>
          <w:bCs/>
          <w:color w:val="0097BA" w:themeColor="accent1"/>
          <w:sz w:val="36"/>
          <w:szCs w:val="36"/>
          <w:lang w:val="en-US"/>
        </w:rPr>
        <w:t>Job Research</w:t>
      </w:r>
    </w:p>
    <w:p w:rsidR="004A3B9E" w:rsidRDefault="004A3B9E" w14:paraId="04B2B408" w14:textId="77777777">
      <w:pPr>
        <w:rPr>
          <w:sz w:val="22"/>
          <w:lang w:val="en-US"/>
        </w:rPr>
      </w:pPr>
    </w:p>
    <w:p w:rsidR="004A3B9E" w:rsidRDefault="004A3B9E" w14:paraId="6990CE01" w14:textId="77777777">
      <w:pPr>
        <w:rPr>
          <w:sz w:val="22"/>
          <w:lang w:val="en-US"/>
        </w:rPr>
      </w:pPr>
    </w:p>
    <w:p w:rsidR="004A3B9E" w:rsidRDefault="004A3B9E" w14:paraId="5EC83EAF" w14:textId="77777777">
      <w:pPr>
        <w:rPr>
          <w:sz w:val="22"/>
          <w:lang w:val="en-US"/>
        </w:rPr>
      </w:pPr>
    </w:p>
    <w:p w:rsidR="0091483A" w:rsidRDefault="0091483A" w14:paraId="6575BB6B" w14:textId="733BF8E4">
      <w:pPr>
        <w:rPr>
          <w:sz w:val="22"/>
          <w:lang w:val="en-US"/>
        </w:rPr>
      </w:pPr>
      <w:r>
        <w:rPr>
          <w:sz w:val="22"/>
          <w:lang w:val="en-US"/>
        </w:rP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0"/>
          <w:szCs w:val="24"/>
          <w:lang w:val="ro-RO"/>
        </w:rPr>
        <w:id w:val="21204894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4A3B9E" w:rsidR="00E43EF7" w:rsidRDefault="00E43EF7" w14:paraId="3A699DC0" w14:textId="4F3F1763">
          <w:pPr>
            <w:pStyle w:val="TOCHeading"/>
            <w:rPr>
              <w:rStyle w:val="Heading1Char"/>
            </w:rPr>
          </w:pPr>
          <w:r w:rsidRPr="004A3B9E">
            <w:rPr>
              <w:rStyle w:val="Heading1Char"/>
            </w:rPr>
            <w:t>Contents</w:t>
          </w:r>
        </w:p>
        <w:p w:rsidR="00124029" w:rsidRDefault="00E43EF7" w14:paraId="270E9902" w14:textId="3078C3F3">
          <w:pPr>
            <w:pStyle w:val="TOC1"/>
            <w:tabs>
              <w:tab w:val="left" w:pos="40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de-DE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1395315">
            <w:r w:rsidRPr="008177DE" w:rsidR="00124029">
              <w:rPr>
                <w:rStyle w:val="Hyperlink"/>
                <w:rFonts w:eastAsia="Times New Roman"/>
                <w:noProof/>
                <w:lang w:val="en-US"/>
              </w:rPr>
              <w:t>1.</w:t>
            </w:r>
            <w:r w:rsidR="00124029">
              <w:rPr>
                <w:rFonts w:eastAsiaTheme="minorEastAsia"/>
                <w:noProof/>
                <w:sz w:val="22"/>
                <w:szCs w:val="22"/>
                <w:lang w:val="de-DE" w:eastAsia="ja-JP"/>
              </w:rPr>
              <w:tab/>
            </w:r>
            <w:r w:rsidRPr="008177DE" w:rsidR="00124029">
              <w:rPr>
                <w:rStyle w:val="Hyperlink"/>
                <w:rFonts w:eastAsia="Times New Roman"/>
                <w:noProof/>
                <w:lang w:val="en-US"/>
              </w:rPr>
              <w:t>Introduction</w:t>
            </w:r>
            <w:r w:rsidR="00124029">
              <w:rPr>
                <w:noProof/>
                <w:webHidden/>
              </w:rPr>
              <w:tab/>
            </w:r>
            <w:r w:rsidR="00124029">
              <w:rPr>
                <w:noProof/>
                <w:webHidden/>
              </w:rPr>
              <w:fldChar w:fldCharType="begin"/>
            </w:r>
            <w:r w:rsidR="00124029">
              <w:rPr>
                <w:noProof/>
                <w:webHidden/>
              </w:rPr>
              <w:instrText xml:space="preserve"> PAGEREF _Toc61395315 \h </w:instrText>
            </w:r>
            <w:r w:rsidR="00124029">
              <w:rPr>
                <w:noProof/>
                <w:webHidden/>
              </w:rPr>
            </w:r>
            <w:r w:rsidR="00124029">
              <w:rPr>
                <w:noProof/>
                <w:webHidden/>
              </w:rPr>
              <w:fldChar w:fldCharType="separate"/>
            </w:r>
            <w:r w:rsidR="00124029">
              <w:rPr>
                <w:noProof/>
                <w:webHidden/>
              </w:rPr>
              <w:t>3</w:t>
            </w:r>
            <w:r w:rsidR="00124029">
              <w:rPr>
                <w:noProof/>
                <w:webHidden/>
              </w:rPr>
              <w:fldChar w:fldCharType="end"/>
            </w:r>
          </w:hyperlink>
        </w:p>
        <w:p w:rsidR="00124029" w:rsidRDefault="00124029" w14:paraId="7610AA8E" w14:textId="206601DC">
          <w:pPr>
            <w:pStyle w:val="TO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de-DE" w:eastAsia="ja-JP"/>
            </w:rPr>
          </w:pPr>
          <w:hyperlink w:history="1" w:anchor="_Toc61395316">
            <w:r w:rsidRPr="008177D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ja-JP"/>
              </w:rPr>
              <w:tab/>
            </w:r>
            <w:r w:rsidRPr="008177DE">
              <w:rPr>
                <w:rStyle w:val="Hyperlink"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029" w:rsidRDefault="00124029" w14:paraId="786BF8B4" w14:textId="4DB927C2">
          <w:pPr>
            <w:pStyle w:val="TO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de-DE" w:eastAsia="ja-JP"/>
            </w:rPr>
          </w:pPr>
          <w:hyperlink w:history="1" w:anchor="_Toc61395317">
            <w:r w:rsidRPr="008177D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ja-JP"/>
              </w:rPr>
              <w:tab/>
            </w:r>
            <w:r w:rsidRPr="008177DE">
              <w:rPr>
                <w:rStyle w:val="Hyperlink"/>
                <w:noProof/>
              </w:rPr>
              <w:t>Document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029" w:rsidRDefault="00124029" w14:paraId="6130F99D" w14:textId="0EB44AA2">
          <w:pPr>
            <w:pStyle w:val="TOC1"/>
            <w:tabs>
              <w:tab w:val="left" w:pos="40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de-DE" w:eastAsia="ja-JP"/>
            </w:rPr>
          </w:pPr>
          <w:hyperlink w:history="1" w:anchor="_Toc61395318">
            <w:r w:rsidRPr="008177DE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de-DE" w:eastAsia="ja-JP"/>
              </w:rPr>
              <w:tab/>
            </w:r>
            <w:r w:rsidRPr="008177DE">
              <w:rPr>
                <w:rStyle w:val="Hyperlink"/>
                <w:rFonts w:eastAsia="Calibri"/>
                <w:noProof/>
              </w:rPr>
              <w:t>Definitions &amp;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029" w:rsidRDefault="00124029" w14:paraId="2EE4EF5A" w14:textId="6CC455D3">
          <w:pPr>
            <w:pStyle w:val="TOC1"/>
            <w:tabs>
              <w:tab w:val="left" w:pos="40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de-DE" w:eastAsia="ja-JP"/>
            </w:rPr>
          </w:pPr>
          <w:hyperlink w:history="1" w:anchor="_Toc61395319">
            <w:r w:rsidRPr="008177DE">
              <w:rPr>
                <w:rStyle w:val="Hyperlink"/>
                <w:rFonts w:eastAsia="Times New Roman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de-DE" w:eastAsia="ja-JP"/>
              </w:rPr>
              <w:tab/>
            </w:r>
            <w:r w:rsidRPr="008177DE">
              <w:rPr>
                <w:rStyle w:val="Hyperlink"/>
                <w:rFonts w:eastAsia="Times New Roman"/>
                <w:noProof/>
                <w:lang w:val="en-US"/>
              </w:rPr>
              <w:t>Solution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029" w:rsidRDefault="00124029" w14:paraId="1FBF1814" w14:textId="06B653BF">
          <w:pPr>
            <w:pStyle w:val="TO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de-DE" w:eastAsia="ja-JP"/>
            </w:rPr>
          </w:pPr>
          <w:hyperlink w:history="1" w:anchor="_Toc61395320">
            <w:r w:rsidRPr="008177DE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ja-JP"/>
              </w:rPr>
              <w:tab/>
            </w:r>
            <w:r w:rsidRPr="008177DE">
              <w:rPr>
                <w:rStyle w:val="Hyperlink"/>
                <w:noProof/>
              </w:rPr>
              <w:t>Solution diagram of the process (H)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029" w:rsidRDefault="00124029" w14:paraId="010B7C94" w14:textId="59E1C2D8">
          <w:pPr>
            <w:pStyle w:val="TO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de-DE" w:eastAsia="ja-JP"/>
            </w:rPr>
          </w:pPr>
          <w:hyperlink w:history="1" w:anchor="_Toc61395321">
            <w:r w:rsidRPr="008177DE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ja-JP"/>
              </w:rPr>
              <w:tab/>
            </w:r>
            <w:r w:rsidRPr="008177DE">
              <w:rPr>
                <w:rStyle w:val="Hyperlink"/>
                <w:noProof/>
              </w:rPr>
              <w:t>Solution description of the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029" w:rsidRDefault="00124029" w14:paraId="30B6EDEB" w14:textId="35E80BE8">
          <w:pPr>
            <w:pStyle w:val="TOC3"/>
            <w:tabs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de-DE" w:eastAsia="ja-JP"/>
            </w:rPr>
          </w:pPr>
          <w:hyperlink w:history="1" w:anchor="_Toc61395322">
            <w:r w:rsidRPr="008177DE">
              <w:rPr>
                <w:rStyle w:val="Hyperlink"/>
                <w:noProof/>
              </w:rPr>
              <w:t>Detailed workflow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029" w:rsidRDefault="00124029" w14:paraId="74D21408" w14:textId="1C3BA412">
          <w:pPr>
            <w:pStyle w:val="TOC1"/>
            <w:tabs>
              <w:tab w:val="left" w:pos="40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de-DE" w:eastAsia="ja-JP"/>
            </w:rPr>
          </w:pPr>
          <w:hyperlink w:history="1" w:anchor="_Toc61395323">
            <w:r w:rsidRPr="008177D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val="de-DE" w:eastAsia="ja-JP"/>
              </w:rPr>
              <w:tab/>
            </w:r>
            <w:r w:rsidRPr="008177DE">
              <w:rPr>
                <w:rStyle w:val="Hyperlink"/>
                <w:noProof/>
              </w:rPr>
              <w:t>Process exceptions and checkpoints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029" w:rsidRDefault="00124029" w14:paraId="3A575D12" w14:textId="30C6261C">
          <w:pPr>
            <w:pStyle w:val="TO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de-DE" w:eastAsia="ja-JP"/>
            </w:rPr>
          </w:pPr>
          <w:hyperlink w:history="1" w:anchor="_Toc61395324">
            <w:r w:rsidRPr="008177DE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szCs w:val="22"/>
                <w:lang w:val="de-DE" w:eastAsia="ja-JP"/>
              </w:rPr>
              <w:tab/>
            </w:r>
            <w:r w:rsidRPr="008177DE">
              <w:rPr>
                <w:rStyle w:val="Hyperlink"/>
                <w:noProof/>
              </w:rPr>
              <w:t>Business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029" w:rsidRDefault="00124029" w14:paraId="449A5BD2" w14:textId="2E246EF5">
          <w:pPr>
            <w:pStyle w:val="TO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de-DE" w:eastAsia="ja-JP"/>
            </w:rPr>
          </w:pPr>
          <w:hyperlink w:history="1" w:anchor="_Toc61395325">
            <w:r w:rsidRPr="008177DE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szCs w:val="22"/>
                <w:lang w:val="de-DE" w:eastAsia="ja-JP"/>
              </w:rPr>
              <w:tab/>
            </w:r>
            <w:r w:rsidRPr="008177DE">
              <w:rPr>
                <w:rStyle w:val="Hyperlink"/>
                <w:noProof/>
              </w:rPr>
              <w:t>Application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029" w:rsidRDefault="00124029" w14:paraId="70C170C9" w14:textId="6317AA84">
          <w:pPr>
            <w:pStyle w:val="TOC1"/>
            <w:tabs>
              <w:tab w:val="left" w:pos="40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de-DE" w:eastAsia="ja-JP"/>
            </w:rPr>
          </w:pPr>
          <w:hyperlink w:history="1" w:anchor="_Toc61395326">
            <w:r w:rsidRPr="008177D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val="de-DE" w:eastAsia="ja-JP"/>
              </w:rPr>
              <w:tab/>
            </w:r>
            <w:r w:rsidRPr="008177DE">
              <w:rPr>
                <w:rStyle w:val="Hyperlink"/>
                <w:noProof/>
              </w:rPr>
              <w:t>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029" w:rsidRDefault="00124029" w14:paraId="4810C5A1" w14:textId="37649E0C">
          <w:pPr>
            <w:pStyle w:val="TOC2"/>
            <w:tabs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de-DE" w:eastAsia="ja-JP"/>
            </w:rPr>
          </w:pPr>
          <w:hyperlink w:history="1" w:anchor="_Toc61395327">
            <w:r w:rsidRPr="008177DE">
              <w:rPr>
                <w:rStyle w:val="Hyperlink"/>
                <w:noProof/>
              </w:rPr>
              <w:t>Output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EF7" w:rsidRDefault="00E43EF7" w14:paraId="00D5A213" w14:textId="467AA002">
          <w:r>
            <w:rPr>
              <w:b/>
              <w:bCs/>
              <w:noProof/>
            </w:rPr>
            <w:fldChar w:fldCharType="end"/>
          </w:r>
        </w:p>
      </w:sdtContent>
    </w:sdt>
    <w:p w:rsidR="0091483A" w:rsidP="006D77CE" w:rsidRDefault="0091483A" w14:paraId="7C205687" w14:textId="698ABEE1">
      <w:pPr>
        <w:rPr>
          <w:sz w:val="22"/>
          <w:lang w:val="en-US"/>
        </w:rPr>
      </w:pPr>
    </w:p>
    <w:p w:rsidR="0091483A" w:rsidRDefault="0091483A" w14:paraId="0AC9BCF8" w14:textId="77777777">
      <w:pPr>
        <w:rPr>
          <w:sz w:val="22"/>
          <w:lang w:val="en-US"/>
        </w:rPr>
      </w:pPr>
      <w:r>
        <w:rPr>
          <w:sz w:val="22"/>
          <w:lang w:val="en-US"/>
        </w:rPr>
        <w:br w:type="page"/>
      </w:r>
    </w:p>
    <w:p w:rsidRPr="0091483A" w:rsidR="0091483A" w:rsidP="00E43EF7" w:rsidRDefault="0091483A" w14:paraId="145344A9" w14:textId="77777777">
      <w:pPr>
        <w:pStyle w:val="Heading1"/>
        <w:rPr>
          <w:rFonts w:eastAsia="Times New Roman"/>
          <w:lang w:val="en-US"/>
        </w:rPr>
      </w:pPr>
      <w:bookmarkStart w:name="_Toc35444426" w:id="0"/>
      <w:bookmarkStart w:name="_Toc36823839" w:id="1"/>
      <w:bookmarkStart w:name="_Toc61395315" w:id="2"/>
      <w:r w:rsidRPr="0091483A">
        <w:rPr>
          <w:rFonts w:eastAsia="Times New Roman"/>
          <w:lang w:val="en-US"/>
        </w:rPr>
        <w:lastRenderedPageBreak/>
        <w:t>Introduction</w:t>
      </w:r>
      <w:bookmarkEnd w:id="0"/>
      <w:bookmarkEnd w:id="1"/>
      <w:bookmarkEnd w:id="2"/>
    </w:p>
    <w:p w:rsidRPr="00185B04" w:rsidR="0091483A" w:rsidP="00E43EF7" w:rsidRDefault="0091483A" w14:paraId="597DCE93" w14:textId="422094B5">
      <w:pPr>
        <w:pStyle w:val="Heading2"/>
      </w:pPr>
      <w:bookmarkStart w:name="_Toc36823840" w:id="3"/>
      <w:bookmarkStart w:name="_Toc61395316" w:id="4"/>
      <w:r w:rsidRPr="00185B04">
        <w:t>Document overview</w:t>
      </w:r>
      <w:bookmarkEnd w:id="3"/>
      <w:bookmarkEnd w:id="4"/>
    </w:p>
    <w:p w:rsidRPr="0091483A" w:rsidR="0091483A" w:rsidP="0091483A" w:rsidRDefault="0091483A" w14:paraId="4A6ACCAC" w14:textId="44364C2A">
      <w:pPr>
        <w:rPr>
          <w:lang w:val="en-US"/>
        </w:rPr>
      </w:pPr>
      <w:bookmarkStart w:name="_Toc35444428" w:id="5"/>
      <w:r w:rsidRPr="0091483A">
        <w:rPr>
          <w:lang w:val="en-US"/>
        </w:rPr>
        <w:t xml:space="preserve">The </w:t>
      </w:r>
      <w:r w:rsidR="00185B04">
        <w:rPr>
          <w:lang w:val="en-US"/>
        </w:rPr>
        <w:t>S</w:t>
      </w:r>
      <w:r w:rsidRPr="0091483A">
        <w:rPr>
          <w:lang w:val="en-US"/>
        </w:rPr>
        <w:t xml:space="preserve">olution </w:t>
      </w:r>
      <w:r w:rsidR="00185B04">
        <w:rPr>
          <w:lang w:val="en-US"/>
        </w:rPr>
        <w:t>D</w:t>
      </w:r>
      <w:r w:rsidRPr="0091483A">
        <w:rPr>
          <w:lang w:val="en-US"/>
        </w:rPr>
        <w:t xml:space="preserve">esign </w:t>
      </w:r>
      <w:r w:rsidR="00185B04">
        <w:rPr>
          <w:lang w:val="en-US"/>
        </w:rPr>
        <w:t>D</w:t>
      </w:r>
      <w:r w:rsidRPr="0091483A">
        <w:rPr>
          <w:lang w:val="en-US"/>
        </w:rPr>
        <w:t>ocumen</w:t>
      </w:r>
      <w:r w:rsidR="00185B04">
        <w:rPr>
          <w:lang w:val="en-US"/>
        </w:rPr>
        <w:t>t</w:t>
      </w:r>
      <w:r w:rsidRPr="0091483A">
        <w:rPr>
          <w:lang w:val="en-US"/>
        </w:rPr>
        <w:t xml:space="preserve"> </w:t>
      </w:r>
      <w:r w:rsidR="008345E5">
        <w:rPr>
          <w:lang w:val="en-US"/>
        </w:rPr>
        <w:t xml:space="preserve">describes the design </w:t>
      </w:r>
      <w:r w:rsidRPr="0091483A">
        <w:rPr>
          <w:lang w:val="en-US"/>
        </w:rPr>
        <w:t xml:space="preserve">and key features of </w:t>
      </w:r>
      <w:r w:rsidR="000334E3">
        <w:rPr>
          <w:lang w:val="en-US"/>
        </w:rPr>
        <w:t>an</w:t>
      </w:r>
      <w:r w:rsidRPr="0091483A">
        <w:rPr>
          <w:lang w:val="en-US"/>
        </w:rPr>
        <w:t xml:space="preserve"> automated </w:t>
      </w:r>
      <w:r w:rsidR="000334E3">
        <w:rPr>
          <w:lang w:val="en-US"/>
        </w:rPr>
        <w:t xml:space="preserve">business </w:t>
      </w:r>
      <w:r w:rsidRPr="0091483A">
        <w:rPr>
          <w:lang w:val="en-US"/>
        </w:rPr>
        <w:t>process.</w:t>
      </w:r>
    </w:p>
    <w:p w:rsidRPr="0091483A" w:rsidR="0091483A" w:rsidP="0091483A" w:rsidRDefault="0091483A" w14:paraId="2CD37F49" w14:textId="7A27E9F7">
      <w:pPr>
        <w:rPr>
          <w:lang w:val="en-US"/>
        </w:rPr>
      </w:pPr>
      <w:r w:rsidRPr="0091483A">
        <w:rPr>
          <w:lang w:val="en-US"/>
        </w:rPr>
        <w:t xml:space="preserve">In an early stage of automation, it </w:t>
      </w:r>
      <w:r w:rsidR="00290752">
        <w:rPr>
          <w:lang w:val="en-US"/>
        </w:rPr>
        <w:t>documents</w:t>
      </w:r>
      <w:r w:rsidRPr="0091483A">
        <w:rPr>
          <w:lang w:val="en-US"/>
        </w:rPr>
        <w:t xml:space="preserve"> the high-level solution design. In this context</w:t>
      </w:r>
      <w:r w:rsidR="00185B04">
        <w:rPr>
          <w:lang w:val="en-US"/>
        </w:rPr>
        <w:t>,</w:t>
      </w:r>
      <w:r w:rsidRPr="0091483A">
        <w:rPr>
          <w:lang w:val="en-US"/>
        </w:rPr>
        <w:t xml:space="preserve"> it is not necessary </w:t>
      </w:r>
      <w:r w:rsidR="00290752">
        <w:rPr>
          <w:lang w:val="en-US"/>
        </w:rPr>
        <w:t>for</w:t>
      </w:r>
      <w:r w:rsidRPr="0091483A">
        <w:rPr>
          <w:lang w:val="en-US"/>
        </w:rPr>
        <w:t xml:space="preserve"> all chapters </w:t>
      </w:r>
      <w:r w:rsidR="00290752">
        <w:rPr>
          <w:lang w:val="en-US"/>
        </w:rPr>
        <w:t>to be</w:t>
      </w:r>
      <w:r w:rsidRPr="0091483A">
        <w:rPr>
          <w:lang w:val="en-US"/>
        </w:rPr>
        <w:t xml:space="preserve"> updated.</w:t>
      </w:r>
      <w:r w:rsidR="000F7954">
        <w:rPr>
          <w:lang w:val="en-US"/>
        </w:rPr>
        <w:t xml:space="preserve"> </w:t>
      </w:r>
      <w:r w:rsidR="00D37D36">
        <w:rPr>
          <w:lang w:val="en-US"/>
        </w:rPr>
        <w:t>S</w:t>
      </w:r>
      <w:r w:rsidR="00290752">
        <w:rPr>
          <w:lang w:val="en-US"/>
        </w:rPr>
        <w:t>ubsequently</w:t>
      </w:r>
      <w:r w:rsidR="00D37D36">
        <w:rPr>
          <w:lang w:val="en-US"/>
        </w:rPr>
        <w:t>,</w:t>
      </w:r>
      <w:r w:rsidRPr="0091483A">
        <w:rPr>
          <w:lang w:val="en-US"/>
        </w:rPr>
        <w:t xml:space="preserve"> </w:t>
      </w:r>
      <w:r w:rsidR="000F7954">
        <w:rPr>
          <w:lang w:val="en-US"/>
        </w:rPr>
        <w:t>all chapters must be filled</w:t>
      </w:r>
      <w:r w:rsidRPr="0091483A">
        <w:rPr>
          <w:lang w:val="en-US"/>
        </w:rPr>
        <w:t xml:space="preserve"> with detailed design information</w:t>
      </w:r>
      <w:r w:rsidR="000F7954">
        <w:rPr>
          <w:lang w:val="en-US"/>
        </w:rPr>
        <w:t xml:space="preserve"> once the automated process moves into the testing phase</w:t>
      </w:r>
      <w:r w:rsidRPr="0091483A">
        <w:rPr>
          <w:lang w:val="en-US"/>
        </w:rPr>
        <w:t>.</w:t>
      </w:r>
    </w:p>
    <w:p w:rsidRPr="0091483A" w:rsidR="0091483A" w:rsidP="00E43EF7" w:rsidRDefault="00446816" w14:paraId="48C6D9E1" w14:textId="1929CC07">
      <w:pPr>
        <w:pStyle w:val="Heading2"/>
      </w:pPr>
      <w:bookmarkStart w:name="_Toc61395317" w:id="6"/>
      <w:bookmarkEnd w:id="5"/>
      <w:r>
        <w:t>Document objectives</w:t>
      </w:r>
      <w:bookmarkEnd w:id="6"/>
    </w:p>
    <w:p w:rsidRPr="0091483A" w:rsidR="0091483A" w:rsidP="00C468D2" w:rsidRDefault="0091483A" w14:paraId="0FA155B9" w14:textId="77777777">
      <w:pPr>
        <w:rPr>
          <w:lang w:val="en-US"/>
        </w:rPr>
      </w:pPr>
      <w:bookmarkStart w:name="_Toc35444429" w:id="7"/>
      <w:r w:rsidRPr="0091483A">
        <w:rPr>
          <w:lang w:val="en-US"/>
        </w:rPr>
        <w:t>The finalized document shall:</w:t>
      </w:r>
    </w:p>
    <w:p w:rsidRPr="00185B04" w:rsidR="0091483A" w:rsidP="00185B04" w:rsidRDefault="0091483A" w14:paraId="3B624A89" w14:textId="517BB231">
      <w:pPr>
        <w:pStyle w:val="ListParagraph"/>
        <w:numPr>
          <w:ilvl w:val="0"/>
          <w:numId w:val="5"/>
        </w:numPr>
        <w:rPr>
          <w:snapToGrid w:val="0"/>
          <w:lang w:val="en-GB" w:eastAsia="de-DE"/>
        </w:rPr>
      </w:pPr>
      <w:r w:rsidRPr="00185B04">
        <w:rPr>
          <w:snapToGrid w:val="0"/>
          <w:lang w:val="en-GB" w:eastAsia="de-DE"/>
        </w:rPr>
        <w:t>Provide a high-level overview of the automated business process</w:t>
      </w:r>
      <w:r w:rsidR="000F7954">
        <w:rPr>
          <w:snapToGrid w:val="0"/>
          <w:lang w:val="en-GB" w:eastAsia="de-DE"/>
        </w:rPr>
        <w:t xml:space="preserve"> using UiPath technology</w:t>
      </w:r>
    </w:p>
    <w:p w:rsidRPr="00185B04" w:rsidR="0091483A" w:rsidP="00185B04" w:rsidRDefault="0091483A" w14:paraId="44D249AE" w14:textId="1BC21665">
      <w:pPr>
        <w:pStyle w:val="ListParagraph"/>
        <w:numPr>
          <w:ilvl w:val="0"/>
          <w:numId w:val="5"/>
        </w:numPr>
        <w:rPr>
          <w:snapToGrid w:val="0"/>
          <w:lang w:val="en-GB" w:eastAsia="de-DE"/>
        </w:rPr>
      </w:pPr>
      <w:r w:rsidRPr="00185B04">
        <w:rPr>
          <w:snapToGrid w:val="0"/>
          <w:lang w:val="en-GB" w:eastAsia="de-DE"/>
        </w:rPr>
        <w:t xml:space="preserve">Describe the objects necessary for processing each </w:t>
      </w:r>
      <w:r w:rsidR="000F7954">
        <w:rPr>
          <w:snapToGrid w:val="0"/>
          <w:lang w:val="en-GB" w:eastAsia="de-DE"/>
        </w:rPr>
        <w:t xml:space="preserve">business </w:t>
      </w:r>
      <w:r w:rsidRPr="00185B04">
        <w:rPr>
          <w:snapToGrid w:val="0"/>
          <w:lang w:val="en-GB" w:eastAsia="de-DE"/>
        </w:rPr>
        <w:t>case</w:t>
      </w:r>
    </w:p>
    <w:p w:rsidRPr="00185B04" w:rsidR="0091483A" w:rsidP="00185B04" w:rsidRDefault="0091483A" w14:paraId="52615EDE" w14:textId="77777777">
      <w:pPr>
        <w:pStyle w:val="ListParagraph"/>
        <w:numPr>
          <w:ilvl w:val="0"/>
          <w:numId w:val="5"/>
        </w:numPr>
        <w:rPr>
          <w:snapToGrid w:val="0"/>
          <w:lang w:val="en-GB" w:eastAsia="de-DE"/>
        </w:rPr>
      </w:pPr>
      <w:r w:rsidRPr="00185B04">
        <w:rPr>
          <w:snapToGrid w:val="0"/>
          <w:lang w:val="en-GB" w:eastAsia="de-DE"/>
        </w:rPr>
        <w:t>List and describe the technical requirements for each object used</w:t>
      </w:r>
    </w:p>
    <w:p w:rsidRPr="00185B04" w:rsidR="0091483A" w:rsidP="00185B04" w:rsidRDefault="0091483A" w14:paraId="7C814F80" w14:textId="77777777">
      <w:pPr>
        <w:pStyle w:val="ListParagraph"/>
        <w:numPr>
          <w:ilvl w:val="0"/>
          <w:numId w:val="5"/>
        </w:numPr>
        <w:rPr>
          <w:snapToGrid w:val="0"/>
          <w:lang w:val="en-GB" w:eastAsia="de-DE"/>
        </w:rPr>
      </w:pPr>
      <w:r w:rsidRPr="00185B04">
        <w:rPr>
          <w:snapToGrid w:val="0"/>
          <w:lang w:val="en-GB" w:eastAsia="de-DE"/>
        </w:rPr>
        <w:t>List inputs and outputs of each part of the process</w:t>
      </w:r>
    </w:p>
    <w:p w:rsidRPr="00185B04" w:rsidR="0091483A" w:rsidP="00185B04" w:rsidRDefault="0091483A" w14:paraId="07D3CE13" w14:textId="383F824F">
      <w:pPr>
        <w:pStyle w:val="ListParagraph"/>
        <w:numPr>
          <w:ilvl w:val="0"/>
          <w:numId w:val="5"/>
        </w:numPr>
        <w:rPr>
          <w:snapToGrid w:val="0"/>
          <w:lang w:val="en-GB" w:eastAsia="de-DE"/>
        </w:rPr>
      </w:pPr>
      <w:r w:rsidRPr="00185B04">
        <w:rPr>
          <w:snapToGrid w:val="0"/>
          <w:lang w:val="en-GB" w:eastAsia="de-DE"/>
        </w:rPr>
        <w:t xml:space="preserve">Outline the unique points and peculiarities </w:t>
      </w:r>
      <w:r w:rsidR="00662038">
        <w:rPr>
          <w:snapToGrid w:val="0"/>
          <w:lang w:val="en-GB" w:eastAsia="de-DE"/>
        </w:rPr>
        <w:t>of</w:t>
      </w:r>
      <w:r w:rsidRPr="00185B04">
        <w:rPr>
          <w:snapToGrid w:val="0"/>
          <w:lang w:val="en-GB" w:eastAsia="de-DE"/>
        </w:rPr>
        <w:t xml:space="preserve"> the solution</w:t>
      </w:r>
    </w:p>
    <w:p w:rsidRPr="00185B04" w:rsidR="0091483A" w:rsidP="00185B04" w:rsidRDefault="0091483A" w14:paraId="63956A05" w14:textId="7FE1D9C8">
      <w:pPr>
        <w:pStyle w:val="ListParagraph"/>
        <w:numPr>
          <w:ilvl w:val="0"/>
          <w:numId w:val="5"/>
        </w:numPr>
        <w:rPr>
          <w:snapToGrid w:val="0"/>
          <w:lang w:val="en-GB" w:eastAsia="de-DE"/>
        </w:rPr>
      </w:pPr>
      <w:r w:rsidRPr="00185B04">
        <w:rPr>
          <w:snapToGrid w:val="0"/>
          <w:lang w:val="en-GB" w:eastAsia="de-DE"/>
        </w:rPr>
        <w:t xml:space="preserve">Mention potential risks </w:t>
      </w:r>
      <w:r w:rsidR="00016EA2">
        <w:rPr>
          <w:snapToGrid w:val="0"/>
          <w:lang w:val="en-GB" w:eastAsia="de-DE"/>
        </w:rPr>
        <w:t>regarding</w:t>
      </w:r>
      <w:r w:rsidRPr="00185B04">
        <w:rPr>
          <w:snapToGrid w:val="0"/>
          <w:lang w:val="en-GB" w:eastAsia="de-DE"/>
        </w:rPr>
        <w:t xml:space="preserve"> source data and results</w:t>
      </w:r>
    </w:p>
    <w:p w:rsidR="0091483A" w:rsidP="001C7E5D" w:rsidRDefault="0091483A" w14:paraId="761127B7" w14:textId="2B46B806">
      <w:pPr>
        <w:rPr>
          <w:lang w:val="en-US"/>
        </w:rPr>
      </w:pPr>
      <w:r w:rsidRPr="0091483A">
        <w:rPr>
          <w:lang w:val="en-US"/>
        </w:rPr>
        <w:t xml:space="preserve">For every change </w:t>
      </w:r>
      <w:r w:rsidR="000F7954">
        <w:rPr>
          <w:lang w:val="en-US"/>
        </w:rPr>
        <w:t>the automated process undergoes</w:t>
      </w:r>
      <w:r w:rsidR="00185B04">
        <w:rPr>
          <w:lang w:val="en-US"/>
        </w:rPr>
        <w:t>,</w:t>
      </w:r>
      <w:r w:rsidRPr="0091483A">
        <w:rPr>
          <w:lang w:val="en-US"/>
        </w:rPr>
        <w:t xml:space="preserve"> this document must be updated too.</w:t>
      </w:r>
    </w:p>
    <w:p w:rsidR="003520F2" w:rsidP="001C7E5D" w:rsidRDefault="003520F2" w14:paraId="530E8848" w14:textId="77777777">
      <w:pPr>
        <w:rPr>
          <w:lang w:val="en-US"/>
        </w:rPr>
      </w:pPr>
    </w:p>
    <w:p w:rsidR="00185B04" w:rsidP="00E43EF7" w:rsidRDefault="00185B04" w14:paraId="55A22635" w14:textId="117E2BF1">
      <w:pPr>
        <w:pStyle w:val="Heading1"/>
        <w:rPr>
          <w:rFonts w:eastAsia="Calibri"/>
        </w:rPr>
      </w:pPr>
      <w:bookmarkStart w:name="_Toc61395318" w:id="8"/>
      <w:r>
        <w:rPr>
          <w:rFonts w:eastAsia="Calibri"/>
        </w:rPr>
        <w:t>Definitions</w:t>
      </w:r>
      <w:r w:rsidR="000F7954">
        <w:rPr>
          <w:rFonts w:eastAsia="Calibri"/>
        </w:rPr>
        <w:t xml:space="preserve"> &amp; a</w:t>
      </w:r>
      <w:r>
        <w:rPr>
          <w:rFonts w:eastAsia="Calibri"/>
        </w:rPr>
        <w:t>bbreviations</w:t>
      </w:r>
      <w:bookmarkEnd w:id="8"/>
    </w:p>
    <w:tbl>
      <w:tblPr>
        <w:tblStyle w:val="GridTable1Light"/>
        <w:tblW w:w="5000" w:type="pct"/>
        <w:jc w:val="center"/>
        <w:tblLook w:val="00A0" w:firstRow="1" w:lastRow="0" w:firstColumn="1" w:lastColumn="0" w:noHBand="0" w:noVBand="0"/>
      </w:tblPr>
      <w:tblGrid>
        <w:gridCol w:w="604"/>
        <w:gridCol w:w="2259"/>
        <w:gridCol w:w="6867"/>
      </w:tblGrid>
      <w:tr w:rsidRPr="00185B04" w:rsidR="00185B04" w:rsidTr="009D3164" w14:paraId="57E6F57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F2F2F2" w:themeFill="background1" w:themeFillShade="F2"/>
            <w:vAlign w:val="center"/>
          </w:tcPr>
          <w:p w:rsidRPr="00185B04" w:rsidR="00185B04" w:rsidP="009D3164" w:rsidRDefault="00185B04" w14:paraId="572063A3" w14:textId="77777777">
            <w:pPr>
              <w:jc w:val="left"/>
            </w:pPr>
            <w:r w:rsidRPr="00185B04">
              <w:t>#</w:t>
            </w:r>
          </w:p>
        </w:tc>
        <w:tc>
          <w:tcPr>
            <w:tcW w:w="1161" w:type="pct"/>
            <w:shd w:val="clear" w:color="auto" w:fill="F2F2F2" w:themeFill="background1" w:themeFillShade="F2"/>
            <w:vAlign w:val="center"/>
          </w:tcPr>
          <w:p w:rsidRPr="00185B04" w:rsidR="00185B04" w:rsidP="009D3164" w:rsidRDefault="00185B04" w14:paraId="109B3B96" w14:textId="7777777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B04">
              <w:t>Term/Abbreviation</w:t>
            </w:r>
          </w:p>
        </w:tc>
        <w:tc>
          <w:tcPr>
            <w:tcW w:w="3529" w:type="pct"/>
            <w:shd w:val="clear" w:color="auto" w:fill="F2F2F2" w:themeFill="background1" w:themeFillShade="F2"/>
            <w:vAlign w:val="center"/>
          </w:tcPr>
          <w:p w:rsidRPr="00185B04" w:rsidR="00185B04" w:rsidP="009D3164" w:rsidRDefault="00185B04" w14:paraId="2E499507" w14:textId="7777777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B04">
              <w:t>Definition/Description</w:t>
            </w:r>
          </w:p>
        </w:tc>
      </w:tr>
      <w:tr w:rsidRPr="00185B04" w:rsidR="00185B04" w:rsidTr="009D3164" w14:paraId="7500B28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vAlign w:val="center"/>
          </w:tcPr>
          <w:p w:rsidRPr="00185B04" w:rsidR="00185B04" w:rsidP="009D3164" w:rsidRDefault="00185B04" w14:paraId="52640B2E" w14:textId="77777777">
            <w:pPr>
              <w:jc w:val="left"/>
              <w:rPr>
                <w:b w:val="0"/>
                <w:bCs w:val="0"/>
              </w:rPr>
            </w:pPr>
            <w:r w:rsidRPr="00185B04">
              <w:rPr>
                <w:b w:val="0"/>
                <w:bCs w:val="0"/>
              </w:rPr>
              <w:t>1</w:t>
            </w:r>
          </w:p>
        </w:tc>
        <w:tc>
          <w:tcPr>
            <w:tcW w:w="1161" w:type="pct"/>
            <w:vAlign w:val="center"/>
          </w:tcPr>
          <w:p w:rsidRPr="00185B04" w:rsidR="00185B04" w:rsidP="009D3164" w:rsidRDefault="00185B04" w14:paraId="630DD6F3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B04">
              <w:t>Element</w:t>
            </w:r>
          </w:p>
        </w:tc>
        <w:tc>
          <w:tcPr>
            <w:tcW w:w="3529" w:type="pct"/>
            <w:vAlign w:val="center"/>
          </w:tcPr>
          <w:p w:rsidRPr="00185B04" w:rsidR="00185B04" w:rsidP="009D3164" w:rsidRDefault="00185B04" w14:paraId="24FC100E" w14:textId="671716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B04">
              <w:t xml:space="preserve">A robot </w:t>
            </w:r>
            <w:r w:rsidR="000F7954">
              <w:t>consists</w:t>
            </w:r>
            <w:r w:rsidRPr="00185B04">
              <w:t xml:space="preserve"> of several building blocks. These can be states, transition lanes or functions. A member of this group is called an Element.</w:t>
            </w:r>
          </w:p>
        </w:tc>
      </w:tr>
      <w:tr w:rsidRPr="00185B04" w:rsidR="00185B04" w:rsidTr="009D3164" w14:paraId="432EF96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vAlign w:val="center"/>
          </w:tcPr>
          <w:p w:rsidRPr="00185B04" w:rsidR="00185B04" w:rsidP="009D3164" w:rsidRDefault="00185B04" w14:paraId="36CD4C18" w14:textId="77777777">
            <w:pPr>
              <w:jc w:val="left"/>
              <w:rPr>
                <w:b w:val="0"/>
                <w:bCs w:val="0"/>
              </w:rPr>
            </w:pPr>
            <w:r w:rsidRPr="00185B04">
              <w:rPr>
                <w:b w:val="0"/>
                <w:bCs w:val="0"/>
              </w:rPr>
              <w:t>2</w:t>
            </w:r>
          </w:p>
        </w:tc>
        <w:tc>
          <w:tcPr>
            <w:tcW w:w="1161" w:type="pct"/>
            <w:vAlign w:val="center"/>
          </w:tcPr>
          <w:p w:rsidRPr="00185B04" w:rsidR="00185B04" w:rsidP="009D3164" w:rsidRDefault="00185B04" w14:paraId="7CECFBF9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B04">
              <w:t>Orchestrator</w:t>
            </w:r>
          </w:p>
        </w:tc>
        <w:tc>
          <w:tcPr>
            <w:tcW w:w="3529" w:type="pct"/>
            <w:vAlign w:val="center"/>
          </w:tcPr>
          <w:p w:rsidRPr="00185B04" w:rsidR="00185B04" w:rsidP="009D3164" w:rsidRDefault="00185B04" w14:paraId="2A8B75B2" w14:textId="064896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B04">
              <w:t>UiPath Orchestrator, part of the UiPath RPA suite</w:t>
            </w:r>
            <w:r w:rsidR="000F7954">
              <w:t>, is</w:t>
            </w:r>
            <w:r w:rsidRPr="00185B04">
              <w:t xml:space="preserve"> used</w:t>
            </w:r>
            <w:r w:rsidR="000F7954">
              <w:t xml:space="preserve"> to manage</w:t>
            </w:r>
            <w:r w:rsidRPr="00185B04">
              <w:t xml:space="preserve"> releases, schedules, queues, assets, licensing, users, bot</w:t>
            </w:r>
            <w:r w:rsidR="00012505">
              <w:t>s – a central management hub.</w:t>
            </w:r>
          </w:p>
        </w:tc>
      </w:tr>
      <w:tr w:rsidRPr="00185B04" w:rsidR="00185B04" w:rsidTr="009D3164" w14:paraId="50430C9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vAlign w:val="center"/>
          </w:tcPr>
          <w:p w:rsidRPr="00185B04" w:rsidR="00185B04" w:rsidP="009D3164" w:rsidRDefault="00185B04" w14:paraId="7C2349D8" w14:textId="77777777">
            <w:pPr>
              <w:jc w:val="left"/>
              <w:rPr>
                <w:b w:val="0"/>
                <w:bCs w:val="0"/>
              </w:rPr>
            </w:pPr>
            <w:r w:rsidRPr="00185B04">
              <w:rPr>
                <w:b w:val="0"/>
                <w:bCs w:val="0"/>
              </w:rPr>
              <w:t>3</w:t>
            </w:r>
          </w:p>
        </w:tc>
        <w:tc>
          <w:tcPr>
            <w:tcW w:w="1161" w:type="pct"/>
            <w:vAlign w:val="center"/>
          </w:tcPr>
          <w:p w:rsidRPr="00185B04" w:rsidR="00185B04" w:rsidP="009D3164" w:rsidRDefault="00185B04" w14:paraId="70D4EAB6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B04">
              <w:t>Package</w:t>
            </w:r>
          </w:p>
        </w:tc>
        <w:tc>
          <w:tcPr>
            <w:tcW w:w="3529" w:type="pct"/>
            <w:vAlign w:val="center"/>
          </w:tcPr>
          <w:p w:rsidRPr="00185B04" w:rsidR="00185B04" w:rsidP="009D3164" w:rsidRDefault="00185B04" w14:paraId="333D4313" w14:textId="5BA767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B04">
              <w:t>The output of compiling a project</w:t>
            </w:r>
            <w:r w:rsidR="00045A70">
              <w:t xml:space="preserve">, which is </w:t>
            </w:r>
            <w:r w:rsidRPr="00185B04">
              <w:t>published to UiPath Orchestrator.</w:t>
            </w:r>
          </w:p>
        </w:tc>
      </w:tr>
      <w:tr w:rsidRPr="00185B04" w:rsidR="00185B04" w:rsidTr="009D3164" w14:paraId="029AACD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vAlign w:val="center"/>
          </w:tcPr>
          <w:p w:rsidRPr="00185B04" w:rsidR="00185B04" w:rsidP="009D3164" w:rsidRDefault="00185B04" w14:paraId="3746CAC8" w14:textId="77777777">
            <w:pPr>
              <w:jc w:val="left"/>
              <w:rPr>
                <w:b w:val="0"/>
                <w:bCs w:val="0"/>
              </w:rPr>
            </w:pPr>
            <w:r w:rsidRPr="00185B04">
              <w:rPr>
                <w:b w:val="0"/>
                <w:bCs w:val="0"/>
              </w:rPr>
              <w:t>4</w:t>
            </w:r>
          </w:p>
        </w:tc>
        <w:tc>
          <w:tcPr>
            <w:tcW w:w="1161" w:type="pct"/>
            <w:vAlign w:val="center"/>
          </w:tcPr>
          <w:p w:rsidRPr="00185B04" w:rsidR="00185B04" w:rsidP="009D3164" w:rsidRDefault="00185B04" w14:paraId="31DE30E6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B04">
              <w:t>Project</w:t>
            </w:r>
          </w:p>
        </w:tc>
        <w:tc>
          <w:tcPr>
            <w:tcW w:w="3529" w:type="pct"/>
            <w:vAlign w:val="center"/>
          </w:tcPr>
          <w:p w:rsidRPr="00185B04" w:rsidR="00185B04" w:rsidP="009D3164" w:rsidRDefault="00185B04" w14:paraId="3406C404" w14:textId="404695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B04">
              <w:t xml:space="preserve">A UiPath Studio project containing one or multiple workflow files. A project can be converted to a package and run independently. </w:t>
            </w:r>
          </w:p>
        </w:tc>
      </w:tr>
      <w:tr w:rsidRPr="00185B04" w:rsidR="00185B04" w:rsidTr="009D3164" w14:paraId="7EB69B8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  <w:vAlign w:val="center"/>
          </w:tcPr>
          <w:p w:rsidRPr="00185B04" w:rsidR="00185B04" w:rsidP="009D3164" w:rsidRDefault="00185B04" w14:paraId="02E5705A" w14:textId="77777777">
            <w:pPr>
              <w:jc w:val="left"/>
              <w:rPr>
                <w:b w:val="0"/>
                <w:bCs w:val="0"/>
              </w:rPr>
            </w:pPr>
            <w:r w:rsidRPr="00185B04">
              <w:rPr>
                <w:b w:val="0"/>
                <w:bCs w:val="0"/>
              </w:rPr>
              <w:lastRenderedPageBreak/>
              <w:t>5</w:t>
            </w:r>
          </w:p>
        </w:tc>
        <w:tc>
          <w:tcPr>
            <w:tcW w:w="1161" w:type="pct"/>
            <w:vAlign w:val="center"/>
          </w:tcPr>
          <w:p w:rsidRPr="00185B04" w:rsidR="00185B04" w:rsidP="009D3164" w:rsidRDefault="00185B04" w14:paraId="3713E1AC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B04">
              <w:t>Workflow</w:t>
            </w:r>
          </w:p>
        </w:tc>
        <w:tc>
          <w:tcPr>
            <w:tcW w:w="3529" w:type="pct"/>
            <w:vAlign w:val="center"/>
          </w:tcPr>
          <w:p w:rsidRPr="00185B04" w:rsidR="00185B04" w:rsidP="009D3164" w:rsidRDefault="00185B04" w14:paraId="10C55E12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B04">
              <w:t>A component of a package. The workflow encapsulates a part of the logic. Workflows are of type sequence, flowchart or state machine. A Workflow is saved as an .xaml file inside the project folder.</w:t>
            </w:r>
          </w:p>
        </w:tc>
      </w:tr>
    </w:tbl>
    <w:p w:rsidR="00185B04" w:rsidP="00185B04" w:rsidRDefault="00185B04" w14:paraId="5CE14D71" w14:textId="0297D741">
      <w:pPr>
        <w:rPr>
          <w:lang w:val="en-US"/>
        </w:rPr>
      </w:pPr>
    </w:p>
    <w:p w:rsidRPr="00991D4C" w:rsidR="00D0640A" w:rsidP="00185B04" w:rsidRDefault="00D0640A" w14:paraId="162989B2" w14:textId="77777777">
      <w:pPr>
        <w:rPr>
          <w:lang w:val="en-US"/>
        </w:rPr>
      </w:pPr>
    </w:p>
    <w:p w:rsidRPr="00185B04" w:rsidR="00185B04" w:rsidP="00E43EF7" w:rsidRDefault="00185B04" w14:paraId="30654EBA" w14:textId="5A644478">
      <w:pPr>
        <w:pStyle w:val="Heading1"/>
        <w:rPr>
          <w:rFonts w:eastAsia="Times New Roman"/>
          <w:lang w:val="en-US"/>
        </w:rPr>
      </w:pPr>
      <w:bookmarkStart w:name="_Toc36823843" w:id="9"/>
      <w:bookmarkStart w:name="_Toc61395319" w:id="10"/>
      <w:bookmarkEnd w:id="7"/>
      <w:r w:rsidRPr="126083CD">
        <w:rPr>
          <w:rFonts w:eastAsia="Times New Roman"/>
          <w:lang w:val="en-US"/>
        </w:rPr>
        <w:t>Solution Overvie</w:t>
      </w:r>
      <w:r w:rsidRPr="126083CD" w:rsidR="018E3929">
        <w:rPr>
          <w:rFonts w:eastAsia="Times New Roman"/>
          <w:lang w:val="en-US"/>
        </w:rPr>
        <w:t>w</w:t>
      </w:r>
      <w:bookmarkEnd w:id="9"/>
      <w:bookmarkEnd w:id="10"/>
    </w:p>
    <w:p w:rsidRPr="00185B04" w:rsidR="00D0640A" w:rsidP="126083CD" w:rsidRDefault="00D0640A" w14:paraId="6CAEA25E" w14:textId="2460F65F">
      <w:pPr>
        <w:rPr>
          <w:snapToGrid w:val="0"/>
          <w:lang w:val="en-GB" w:eastAsia="de-DE"/>
        </w:rPr>
      </w:pPr>
    </w:p>
    <w:p w:rsidRPr="00446816" w:rsidR="00446816" w:rsidP="00E43EF7" w:rsidRDefault="00446816" w14:paraId="0799D19C" w14:textId="068D92BE">
      <w:pPr>
        <w:pStyle w:val="Heading2"/>
        <w:rPr/>
      </w:pPr>
      <w:bookmarkStart w:name="_Toc35444433" w:id="11"/>
      <w:bookmarkStart w:name="_Toc36823845" w:id="12"/>
      <w:bookmarkStart w:name="_Toc61395320" w:id="13"/>
      <w:r w:rsidR="00446816">
        <w:rPr/>
        <w:t xml:space="preserve">Solution diagram of the process </w:t>
      </w:r>
      <w:bookmarkEnd w:id="11"/>
      <w:bookmarkEnd w:id="12"/>
      <w:bookmarkEnd w:id="13"/>
    </w:p>
    <w:p w:rsidR="00EB7990" w:rsidP="00446816" w:rsidRDefault="00EB7990" w14:paraId="22FF4DA2" w14:textId="77777777">
      <w:pPr>
        <w:rPr>
          <w:color w:val="00BEBE" w:themeColor="accent4"/>
          <w:lang w:val="en-US"/>
        </w:rPr>
      </w:pPr>
    </w:p>
    <w:p w:rsidR="00446816" w:rsidP="00446816" w:rsidRDefault="00446816" w14:paraId="565698F0" w14:textId="0E16F90B">
      <w:pPr/>
      <w:r w:rsidR="0905D75E">
        <w:drawing>
          <wp:inline wp14:editId="4514BB0B" wp14:anchorId="597BE90D">
            <wp:extent cx="6200775" cy="465058"/>
            <wp:effectExtent l="0" t="0" r="0" b="0"/>
            <wp:docPr id="1640382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28d915c2c448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00775" cy="46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771BA" w:rsidR="003520F2" w:rsidP="00446816" w:rsidRDefault="003520F2" w14:paraId="1C4BE52D" w14:textId="77777777">
      <w:pPr>
        <w:rPr>
          <w:color w:val="00BEBE" w:themeColor="accent4"/>
          <w:lang w:val="en-US"/>
        </w:rPr>
      </w:pPr>
    </w:p>
    <w:p w:rsidR="003520F2" w:rsidP="126083CD" w:rsidRDefault="00446816" w14:paraId="7E1E1A45" w14:textId="19D128B9">
      <w:pPr>
        <w:pStyle w:val="Heading2"/>
        <w:spacing w:after="0"/>
      </w:pPr>
      <w:bookmarkStart w:name="_Toc36823846" w:id="14"/>
      <w:bookmarkStart w:name="_Toc61395321" w:id="15"/>
      <w:r>
        <w:t>Solution description of the process</w:t>
      </w:r>
      <w:bookmarkEnd w:id="14"/>
      <w:bookmarkEnd w:id="15"/>
    </w:p>
    <w:p w:rsidRPr="006A6DBE" w:rsidR="003520F2" w:rsidP="00331A67" w:rsidRDefault="003520F2" w14:paraId="615BAC3C" w14:textId="77777777">
      <w:pPr>
        <w:keepNext/>
        <w:keepLines/>
        <w:spacing w:after="0"/>
        <w:rPr>
          <w:color w:val="00BEBE" w:themeColor="accent4"/>
        </w:rPr>
      </w:pPr>
    </w:p>
    <w:p w:rsidR="006A6DBE" w:rsidP="126083CD" w:rsidRDefault="0992AC31" w14:paraId="0675F6A3" w14:textId="72D1583B">
      <w:pPr>
        <w:pStyle w:val="Heading3"/>
        <w:numPr>
          <w:numId w:val="0"/>
        </w:numPr>
      </w:pPr>
      <w:bookmarkStart w:name="_Toc36823849" w:id="16"/>
      <w:bookmarkStart w:name="_Toc61395322" w:id="17"/>
      <w:r w:rsidR="0992AC31">
        <w:rPr/>
        <w:t>D</w:t>
      </w:r>
      <w:r w:rsidR="006A6DBE">
        <w:rPr/>
        <w:t>etailed workflow description</w:t>
      </w:r>
      <w:bookmarkEnd w:id="17"/>
      <w:r w:rsidR="006A6DBE">
        <w:rPr/>
        <w:t xml:space="preserve"> </w:t>
      </w:r>
      <w:bookmarkEnd w:id="16"/>
    </w:p>
    <w:p w:rsidRPr="0004654F" w:rsidR="006A6DBE" w:rsidP="00A86907" w:rsidRDefault="006A6DBE" w14:paraId="6419D8D4" w14:textId="3FEE1339">
      <w:pPr>
        <w:pStyle w:val="Heading4"/>
        <w:numPr>
          <w:numId w:val="0"/>
        </w:numPr>
        <w:ind w:left="864" w:hanging="864"/>
      </w:pPr>
      <w:r w:rsidR="006A6DBE">
        <w:rPr/>
        <w:t>Workflow details of &lt;package</w:t>
      </w:r>
      <w:r w:rsidR="0078329D">
        <w:rPr/>
        <w:t xml:space="preserve"> name</w:t>
      </w:r>
      <w:r w:rsidR="006A6DBE">
        <w:rPr/>
        <w:t>&gt;</w:t>
      </w:r>
    </w:p>
    <w:tbl>
      <w:tblPr>
        <w:tblStyle w:val="GridTable1Light"/>
        <w:tblW w:w="9371" w:type="dxa"/>
        <w:tblLook w:val="06A0" w:firstRow="1" w:lastRow="0" w:firstColumn="1" w:lastColumn="0" w:noHBand="1" w:noVBand="1"/>
      </w:tblPr>
      <w:tblGrid>
        <w:gridCol w:w="480"/>
        <w:gridCol w:w="3349"/>
        <w:gridCol w:w="2266"/>
        <w:gridCol w:w="1663"/>
        <w:gridCol w:w="1613"/>
      </w:tblGrid>
      <w:tr w:rsidRPr="006A6DBE" w:rsidR="00A86907" w:rsidTr="17276853" w14:paraId="246F17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shd w:val="clear" w:color="auto" w:fill="F2F2F2" w:themeFill="background1" w:themeFillShade="F2"/>
            <w:tcMar/>
          </w:tcPr>
          <w:p w:rsidRPr="00675049" w:rsidR="00A86907" w:rsidP="00DA495D" w:rsidRDefault="00A86907" w14:paraId="28B65E60" w14:textId="77777777">
            <w:pPr>
              <w:jc w:val="left"/>
            </w:pPr>
            <w:r w:rsidRPr="00675049">
              <w:t>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9" w:type="dxa"/>
            <w:shd w:val="clear" w:color="auto" w:fill="F2F2F2" w:themeFill="background1" w:themeFillShade="F2"/>
            <w:tcMar/>
          </w:tcPr>
          <w:p w:rsidRPr="006A6DBE" w:rsidR="00A86907" w:rsidP="00DA495D" w:rsidRDefault="00A86907" w14:paraId="394BF205" w14:textId="7777777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6DBE">
              <w:t>Element (Workflow file name)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F2F2F2" w:themeFill="background1" w:themeFillShade="F2"/>
            <w:tcMar/>
          </w:tcPr>
          <w:p w:rsidRPr="006A6DBE" w:rsidR="00A86907" w:rsidP="00DA495D" w:rsidRDefault="00A86907" w14:paraId="31906F93" w14:textId="7777777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6DBE"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3" w:type="dxa"/>
            <w:shd w:val="clear" w:color="auto" w:fill="F2F2F2" w:themeFill="background1" w:themeFillShade="F2"/>
            <w:tcMar/>
          </w:tcPr>
          <w:p w:rsidRPr="006A6DBE" w:rsidR="00A86907" w:rsidP="00DA495D" w:rsidRDefault="00A86907" w14:paraId="0D15385E" w14:textId="7777777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6DBE">
              <w:t>Input Arguments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3" w:type="dxa"/>
            <w:shd w:val="clear" w:color="auto" w:fill="F2F2F2" w:themeFill="background1" w:themeFillShade="F2"/>
            <w:tcMar/>
          </w:tcPr>
          <w:p w:rsidRPr="006A6DBE" w:rsidR="00A86907" w:rsidP="00DA495D" w:rsidRDefault="00A86907" w14:paraId="02201916" w14:textId="7777777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6DBE">
              <w:t>Output Arguments</w:t>
            </w:r>
          </w:p>
        </w:tc>
      </w:tr>
      <w:tr w:rsidRPr="006A6DBE" w:rsidR="00A86907" w:rsidTr="17276853" w14:paraId="6A82D15F" w14:textId="77777777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Mar/>
          </w:tcPr>
          <w:p w:rsidRPr="00675049" w:rsidR="00A86907" w:rsidP="00DA495D" w:rsidRDefault="00A86907" w14:paraId="54E6EBF7" w14:textId="77777777">
            <w:pPr>
              <w:jc w:val="left"/>
              <w:rPr>
                <w:b w:val="0"/>
                <w:bCs w:val="0"/>
                <w:snapToGrid w:val="0"/>
                <w:lang w:val="en-GB" w:eastAsia="de-DE"/>
              </w:rPr>
            </w:pPr>
            <w:r w:rsidRPr="00675049">
              <w:rPr>
                <w:b w:val="0"/>
                <w:bCs w:val="0"/>
                <w:snapToGrid w:val="0"/>
                <w:lang w:val="en-GB" w:eastAsia="de-DE"/>
              </w:rPr>
              <w:lastRenderedPageBreak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9" w:type="dxa"/>
            <w:tcMar/>
          </w:tcPr>
          <w:p w:rsidRPr="00675049" w:rsidR="00A86907" w:rsidP="63F53FE0" w:rsidRDefault="00A86907" w14:paraId="5DE9B28E" w14:textId="5D42EA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auto" w:themeColor="accent4"/>
                <w:lang w:val="en-GB" w:eastAsia="de-DE"/>
              </w:rPr>
            </w:pPr>
            <w:r w:rsidRPr="63F53FE0" w:rsidR="652F8E7D">
              <w:rPr>
                <w:snapToGrid w:val="0"/>
                <w:color w:val="auto" w:themeColor="accent4"/>
                <w:lang w:val="en-GB" w:eastAsia="de-DE"/>
              </w:rPr>
              <w:t xml:space="preserve">I</w:t>
            </w:r>
            <w:r w:rsidRPr="63F53FE0" w:rsidR="1CD6B467">
              <w:rPr>
                <w:snapToGrid w:val="0"/>
                <w:color w:val="auto" w:themeColor="accent4"/>
                <w:lang w:val="en-GB" w:eastAsia="de-DE"/>
              </w:rPr>
              <w:t xml:space="preserve">nput</w:t>
            </w:r>
            <w:r w:rsidRPr="63F53FE0" w:rsidR="3AECE7C4">
              <w:rPr>
                <w:snapToGrid w:val="0"/>
                <w:color w:val="auto" w:themeColor="accent4"/>
                <w:lang w:val="en-GB" w:eastAsia="de-DE"/>
              </w:rPr>
              <w:t xml:space="preserve"> </w:t>
            </w:r>
            <w:r w:rsidRPr="63F53FE0" w:rsidR="1CD6B467">
              <w:rPr>
                <w:snapToGrid w:val="0"/>
                <w:color w:val="auto" w:themeColor="accent4"/>
                <w:lang w:val="en-GB" w:eastAsia="de-DE"/>
              </w:rPr>
              <w:t xml:space="preserve">processing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</w:tcPr>
          <w:p w:rsidRPr="00675049" w:rsidR="00A86907" w:rsidP="63F53FE0" w:rsidRDefault="00A86907" w14:paraId="6973C73A" w14:textId="4E09A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auto" w:themeColor="accent4"/>
                <w:lang w:val="en-GB" w:eastAsia="de-DE"/>
              </w:rPr>
            </w:pPr>
            <w:r w:rsidRPr="63F53FE0" w:rsidR="1CD6B467">
              <w:rPr>
                <w:snapToGrid w:val="0"/>
                <w:color w:val="auto" w:themeColor="accent4"/>
                <w:lang w:val="en-GB" w:eastAsia="de-DE"/>
              </w:rPr>
              <w:t xml:space="preserve">Gets the input from the </w:t>
            </w:r>
            <w:proofErr w:type="gramStart"/>
            <w:r w:rsidRPr="63F53FE0" w:rsidR="1CD6B467">
              <w:rPr>
                <w:snapToGrid w:val="0"/>
                <w:color w:val="auto" w:themeColor="accent4"/>
                <w:lang w:val="en-GB" w:eastAsia="de-DE"/>
              </w:rPr>
              <w:t>user(</w:t>
            </w:r>
            <w:proofErr w:type="gramEnd"/>
            <w:r w:rsidRPr="63F53FE0" w:rsidR="1CD6B467">
              <w:rPr>
                <w:snapToGrid w:val="0"/>
                <w:color w:val="auto" w:themeColor="accent4"/>
                <w:lang w:val="en-GB" w:eastAsia="de-DE"/>
              </w:rPr>
              <w:t xml:space="preserve">job </w:t>
            </w:r>
            <w:proofErr w:type="spellStart"/>
            <w:r w:rsidRPr="63F53FE0" w:rsidR="1CD6B467">
              <w:rPr>
                <w:snapToGrid w:val="0"/>
                <w:color w:val="auto" w:themeColor="accent4"/>
                <w:lang w:val="en-GB" w:eastAsia="de-DE"/>
              </w:rPr>
              <w:t>description,city</w:t>
            </w:r>
            <w:proofErr w:type="spellEnd"/>
            <w:r w:rsidRPr="63F53FE0" w:rsidR="1CD6B467">
              <w:rPr>
                <w:snapToGrid w:val="0"/>
                <w:color w:val="auto" w:themeColor="accent4"/>
                <w:lang w:val="en-GB" w:eastAsia="de-DE"/>
              </w:rPr>
              <w:t xml:space="preserve"> </w:t>
            </w:r>
            <w:proofErr w:type="spellStart"/>
            <w:r w:rsidRPr="63F53FE0" w:rsidR="1CD6B467">
              <w:rPr>
                <w:snapToGrid w:val="0"/>
                <w:color w:val="auto" w:themeColor="accent4"/>
                <w:lang w:val="en-GB" w:eastAsia="de-DE"/>
              </w:rPr>
              <w:t>name,level</w:t>
            </w:r>
            <w:proofErr w:type="spellEnd"/>
            <w:r w:rsidRPr="63F53FE0" w:rsidR="1CD6B467">
              <w:rPr>
                <w:snapToGrid w:val="0"/>
                <w:color w:val="auto" w:themeColor="accent4"/>
                <w:lang w:val="en-GB" w:eastAsia="de-DE"/>
              </w:rPr>
              <w:t xml:space="preserve"> of experience)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3" w:type="dxa"/>
            <w:tcMar/>
          </w:tcPr>
          <w:p w:rsidRPr="00675049" w:rsidR="00A86907" w:rsidP="63F53FE0" w:rsidRDefault="00A86907" w14:paraId="73BD254D" w14:textId="24356E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 w:eastAsia="de-DE"/>
              </w:rPr>
            </w:pPr>
            <w:proofErr w:type="spellStart"/>
            <w:r w:rsidRPr="63F53FE0" w:rsidR="65FE3D0B">
              <w:rPr>
                <w:snapToGrid w:val="0"/>
                <w:color w:val="auto" w:themeColor="accent4"/>
                <w:lang w:val="en-GB" w:eastAsia="de-DE"/>
              </w:rPr>
              <w:t>D</w:t>
            </w:r>
            <w:r w:rsidRPr="63F53FE0" w:rsidR="1CD6B467">
              <w:rPr>
                <w:snapToGrid w:val="0"/>
                <w:color w:val="auto" w:themeColor="accent4"/>
                <w:lang w:val="en-GB" w:eastAsia="de-DE"/>
              </w:rPr>
              <w:t>escriptionInput</w:t>
            </w:r>
            <w:proofErr w:type="spellEnd"/>
          </w:p>
          <w:p w:rsidRPr="00675049" w:rsidR="00A86907" w:rsidP="63F53FE0" w:rsidRDefault="00A86907" w14:paraId="6A59D6DB" w14:textId="67D3084B"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 w:eastAsia="de-DE"/>
              </w:rPr>
            </w:pPr>
            <w:proofErr w:type="spellStart"/>
            <w:r w:rsidRPr="17276853" w:rsidR="65FE3D0B">
              <w:rPr>
                <w:color w:val="auto"/>
                <w:lang w:val="en-GB" w:eastAsia="de-DE"/>
              </w:rPr>
              <w:t>CityInput</w:t>
            </w:r>
            <w:proofErr w:type="spellEnd"/>
          </w:p>
          <w:p w:rsidRPr="00675049" w:rsidR="00A86907" w:rsidP="63F53FE0" w:rsidRDefault="00A86907" w14:paraId="19AEED84" w14:textId="647EB3D1"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auto" w:themeColor="accent4"/>
                <w:lang w:val="en-GB" w:eastAsia="de-DE"/>
              </w:rPr>
            </w:pPr>
            <w:proofErr w:type="spellStart"/>
            <w:r w:rsidRPr="17276853" w:rsidR="65FE3D0B">
              <w:rPr>
                <w:color w:val="auto"/>
                <w:lang w:val="en-GB" w:eastAsia="de-DE"/>
              </w:rPr>
              <w:t>experienceInput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3" w:type="dxa"/>
            <w:tcMar/>
          </w:tcPr>
          <w:p w:rsidRPr="00675049" w:rsidR="00A86907" w:rsidP="63F53FE0" w:rsidRDefault="00A86907" w14:paraId="66DA9494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auto" w:themeColor="accent4"/>
                <w:lang w:val="en-GB" w:eastAsia="de-DE"/>
              </w:rPr>
            </w:pPr>
            <w:r w:rsidRPr="63F53FE0" w:rsidR="65FE3D0B">
              <w:rPr>
                <w:snapToGrid w:val="0"/>
                <w:color w:val="auto" w:themeColor="accent4"/>
                <w:lang w:val="en-GB" w:eastAsia="de-DE"/>
              </w:rPr>
              <w:t>n/a</w:t>
            </w:r>
          </w:p>
        </w:tc>
      </w:tr>
      <w:tr w:rsidRPr="006A6DBE" w:rsidR="00A86907" w:rsidTr="17276853" w14:paraId="27B99912" w14:textId="77777777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Mar/>
          </w:tcPr>
          <w:p w:rsidRPr="00675049" w:rsidR="00A86907" w:rsidP="00DA495D" w:rsidRDefault="00A86907" w14:paraId="37A72106" w14:textId="77777777">
            <w:pPr>
              <w:jc w:val="left"/>
              <w:rPr>
                <w:b w:val="0"/>
                <w:bCs w:val="0"/>
                <w:snapToGrid w:val="0"/>
                <w:lang w:val="en-GB" w:eastAsia="de-DE"/>
              </w:rPr>
            </w:pPr>
            <w:r w:rsidRPr="00675049">
              <w:rPr>
                <w:b w:val="0"/>
                <w:bCs w:val="0"/>
                <w:snapToGrid w:val="0"/>
                <w:lang w:val="en-GB" w:eastAsia="de-D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9" w:type="dxa"/>
            <w:tcMar/>
          </w:tcPr>
          <w:p w:rsidRPr="00675049" w:rsidR="00A86907" w:rsidP="63F53FE0" w:rsidRDefault="00A86907" w14:paraId="2C816D3E" w14:textId="5CA3D6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auto" w:themeColor="accent4"/>
                <w:lang w:val="en-GB" w:eastAsia="de-DE"/>
              </w:rPr>
            </w:pPr>
            <w:proofErr w:type="spellStart"/>
            <w:r w:rsidRPr="63F53FE0" w:rsidR="235E4EAC">
              <w:rPr>
                <w:snapToGrid w:val="0"/>
                <w:color w:val="auto" w:themeColor="accent4"/>
                <w:lang w:val="en-GB" w:eastAsia="de-DE"/>
              </w:rPr>
              <w:t>U</w:t>
            </w:r>
            <w:r w:rsidRPr="63F53FE0" w:rsidR="353FE96D">
              <w:rPr>
                <w:snapToGrid w:val="0"/>
                <w:color w:val="auto" w:themeColor="accent4"/>
                <w:lang w:val="en-GB" w:eastAsia="de-DE"/>
              </w:rPr>
              <w:t>rl_and_datatable_initialization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</w:tcPr>
          <w:p w:rsidRPr="00675049" w:rsidR="00A86907" w:rsidP="63F53FE0" w:rsidRDefault="00A86907" w14:paraId="7C48ACA6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auto" w:themeColor="accent4"/>
                <w:lang w:val="en-GB" w:eastAsia="de-DE"/>
              </w:rPr>
            </w:pPr>
            <w:r w:rsidRPr="63F53FE0" w:rsidR="79135955">
              <w:rPr>
                <w:snapToGrid w:val="0"/>
                <w:color w:val="auto" w:themeColor="accent4"/>
                <w:lang w:val="en-GB" w:eastAsia="de-DE"/>
              </w:rPr>
              <w:t xml:space="preserve">Based on the user’s input, the robot creates the corresponding URL for </w:t>
            </w:r>
            <w:proofErr w:type="spellStart"/>
            <w:r w:rsidRPr="63F53FE0" w:rsidR="79135955">
              <w:rPr>
                <w:snapToGrid w:val="0"/>
                <w:color w:val="auto" w:themeColor="accent4"/>
                <w:lang w:val="en-GB" w:eastAsia="de-DE"/>
              </w:rPr>
              <w:t>eJobs</w:t>
            </w:r>
            <w:proofErr w:type="spellEnd"/>
            <w:r w:rsidRPr="63F53FE0" w:rsidR="79135955">
              <w:rPr>
                <w:snapToGrid w:val="0"/>
                <w:color w:val="auto" w:themeColor="accent4"/>
                <w:lang w:val="en-GB" w:eastAsia="de-DE"/>
              </w:rPr>
              <w:t xml:space="preserve"> and </w:t>
            </w:r>
            <w:proofErr w:type="spellStart"/>
            <w:r w:rsidRPr="63F53FE0" w:rsidR="79135955">
              <w:rPr>
                <w:snapToGrid w:val="0"/>
                <w:color w:val="auto" w:themeColor="accent4"/>
                <w:lang w:val="en-GB" w:eastAsia="de-DE"/>
              </w:rPr>
              <w:t>bestJobs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3" w:type="dxa"/>
            <w:tcMar/>
          </w:tcPr>
          <w:p w:rsidRPr="00675049" w:rsidR="00A86907" w:rsidP="63F53FE0" w:rsidRDefault="00A86907" w14:paraId="0D016BB7" w14:textId="24356E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 w:eastAsia="de-DE"/>
              </w:rPr>
            </w:pPr>
            <w:proofErr w:type="spellStart"/>
            <w:r w:rsidRPr="17276853" w:rsidR="42026013">
              <w:rPr>
                <w:color w:val="auto"/>
                <w:lang w:val="en-GB" w:eastAsia="de-DE"/>
              </w:rPr>
              <w:t>D</w:t>
            </w:r>
            <w:r w:rsidRPr="17276853" w:rsidR="42026013">
              <w:rPr>
                <w:color w:val="auto"/>
                <w:lang w:val="en-GB" w:eastAsia="de-DE"/>
              </w:rPr>
              <w:t>escriptionInput</w:t>
            </w:r>
            <w:proofErr w:type="spellEnd"/>
          </w:p>
          <w:p w:rsidRPr="00675049" w:rsidR="00A86907" w:rsidP="63F53FE0" w:rsidRDefault="00A86907" w14:paraId="6D41ACCA" w14:textId="67D3084B"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 w:eastAsia="de-DE"/>
              </w:rPr>
            </w:pPr>
            <w:proofErr w:type="spellStart"/>
            <w:r w:rsidRPr="17276853" w:rsidR="42026013">
              <w:rPr>
                <w:color w:val="auto"/>
                <w:lang w:val="en-GB" w:eastAsia="de-DE"/>
              </w:rPr>
              <w:t>CityInput</w:t>
            </w:r>
            <w:proofErr w:type="spellEnd"/>
          </w:p>
          <w:p w:rsidRPr="00675049" w:rsidR="00A86907" w:rsidP="63F53FE0" w:rsidRDefault="00A86907" w14:paraId="0B14674D" w14:textId="29ECF566"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auto" w:themeColor="accent4"/>
                <w:lang w:val="en-GB" w:eastAsia="de-DE"/>
              </w:rPr>
            </w:pPr>
            <w:proofErr w:type="spellStart"/>
            <w:r w:rsidRPr="17276853" w:rsidR="42026013">
              <w:rPr>
                <w:color w:val="auto"/>
                <w:lang w:val="en-GB" w:eastAsia="de-DE"/>
              </w:rPr>
              <w:t>experienceInput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3" w:type="dxa"/>
            <w:tcMar/>
          </w:tcPr>
          <w:p w:rsidRPr="00675049" w:rsidR="00A86907" w:rsidP="63F53FE0" w:rsidRDefault="00A86907" w14:textId="77777777" w14:paraId="22483E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 w:eastAsia="de-DE"/>
              </w:rPr>
            </w:pPr>
            <w:proofErr w:type="spellStart"/>
            <w:r w:rsidRPr="63F53FE0" w:rsidR="42026013">
              <w:rPr>
                <w:snapToGrid w:val="0"/>
                <w:color w:val="auto" w:themeColor="accent4"/>
                <w:lang w:val="en-GB" w:eastAsia="de-DE"/>
              </w:rPr>
              <w:t>DtOutput</w:t>
            </w:r>
            <w:proofErr w:type="spellEnd"/>
          </w:p>
          <w:p w:rsidRPr="00675049" w:rsidR="00A86907" w:rsidP="63F53FE0" w:rsidRDefault="00A86907" w14:paraId="22621FD0" w14:textId="59644D58"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 w:eastAsia="de-DE"/>
              </w:rPr>
            </w:pPr>
            <w:proofErr w:type="spellStart"/>
            <w:r w:rsidRPr="17276853" w:rsidR="42026013">
              <w:rPr>
                <w:color w:val="auto"/>
                <w:lang w:val="en-GB" w:eastAsia="de-DE"/>
              </w:rPr>
              <w:t>EJobsUrl</w:t>
            </w:r>
            <w:proofErr w:type="spellEnd"/>
          </w:p>
          <w:p w:rsidRPr="00675049" w:rsidR="00A86907" w:rsidP="63F53FE0" w:rsidRDefault="00A86907" w14:paraId="28CBA65A" w14:textId="3163C889"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auto" w:themeColor="accent4"/>
                <w:lang w:val="en-GB" w:eastAsia="de-DE"/>
              </w:rPr>
            </w:pPr>
            <w:proofErr w:type="spellStart"/>
            <w:r w:rsidRPr="17276853" w:rsidR="42026013">
              <w:rPr>
                <w:color w:val="auto"/>
                <w:lang w:val="en-GB" w:eastAsia="de-DE"/>
              </w:rPr>
              <w:t>BestJobsUrl</w:t>
            </w:r>
            <w:proofErr w:type="spellEnd"/>
          </w:p>
        </w:tc>
      </w:tr>
      <w:tr w:rsidRPr="006A6DBE" w:rsidR="00A86907" w:rsidTr="17276853" w14:paraId="3F157A48" w14:textId="7777777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Mar/>
          </w:tcPr>
          <w:p w:rsidRPr="00675049" w:rsidR="00A86907" w:rsidP="00DA495D" w:rsidRDefault="00A86907" w14:paraId="1632213B" w14:textId="28A8CF86">
            <w:pPr>
              <w:jc w:val="left"/>
              <w:rPr>
                <w:b w:val="0"/>
                <w:bCs w:val="0"/>
                <w:lang w:val="de-DE"/>
              </w:rPr>
            </w:pPr>
            <w:r w:rsidRPr="63F53FE0" w:rsidR="71DC94C8">
              <w:rPr>
                <w:b w:val="0"/>
                <w:bCs w:val="0"/>
                <w:lang w:val="de-D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9" w:type="dxa"/>
            <w:tcMar/>
          </w:tcPr>
          <w:p w:rsidRPr="00675049" w:rsidR="00A86907" w:rsidP="00DA495D" w:rsidRDefault="00A86907" w14:paraId="35A78B41" w14:textId="152AF0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0070C0"/>
                <w:lang w:val="en-GB" w:eastAsia="de-DE"/>
              </w:rPr>
            </w:pPr>
            <w:r w:rsidRPr="63F53FE0" w:rsidR="7FDA9125">
              <w:rPr>
                <w:color w:val="auto"/>
                <w:lang w:val="en-GB" w:eastAsia="de-DE"/>
              </w:rPr>
              <w:t>EJobs_data_processing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</w:tcPr>
          <w:p w:rsidRPr="00675049" w:rsidR="00A86907" w:rsidP="63F53FE0" w:rsidRDefault="00A86907" w14:paraId="192FA770" w14:textId="717949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 w:rsidRPr="63F53FE0" w:rsidR="7FDA9125">
              <w:rPr>
                <w:lang w:val="en-GB" w:eastAsia="de-DE"/>
              </w:rPr>
              <w:t>The robot extracts the</w:t>
            </w:r>
          </w:p>
          <w:p w:rsidRPr="00675049" w:rsidR="00A86907" w:rsidP="63F53FE0" w:rsidRDefault="00A86907" w14:paraId="77960A16" w14:textId="2E221C4D"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lang w:val="en-GB" w:eastAsia="de-DE"/>
              </w:rPr>
            </w:pPr>
            <w:r w:rsidRPr="63F53FE0" w:rsidR="7FDA9125">
              <w:rPr>
                <w:lang w:val="en-GB" w:eastAsia="de-DE"/>
              </w:rPr>
              <w:t xml:space="preserve">Information about the job from </w:t>
            </w:r>
            <w:proofErr w:type="spellStart"/>
            <w:r w:rsidRPr="63F53FE0" w:rsidR="7FDA9125">
              <w:rPr>
                <w:lang w:val="en-GB" w:eastAsia="de-DE"/>
              </w:rPr>
              <w:t>eJobs</w:t>
            </w:r>
            <w:proofErr w:type="spellEnd"/>
            <w:r w:rsidRPr="63F53FE0" w:rsidR="12142928">
              <w:rPr>
                <w:lang w:val="en-GB" w:eastAsia="de-DE"/>
              </w:rPr>
              <w:t xml:space="preserve">(address of the workplace, </w:t>
            </w:r>
            <w:r w:rsidRPr="63F53FE0" w:rsidR="3900A84A">
              <w:rPr>
                <w:lang w:val="en-GB" w:eastAsia="de-DE"/>
              </w:rPr>
              <w:t>the platform,  job’s URL)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3" w:type="dxa"/>
            <w:tcMar/>
          </w:tcPr>
          <w:p w:rsidRPr="00675049" w:rsidR="00A86907" w:rsidP="63F53FE0" w:rsidRDefault="00A86907" w14:paraId="520DE727" w14:textId="48D703EA"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auto"/>
                <w:lang w:val="en-GB" w:eastAsia="de-DE"/>
              </w:rPr>
            </w:pPr>
            <w:r w:rsidRPr="63F53FE0" w:rsidR="7FDA9125">
              <w:rPr>
                <w:color w:val="auto"/>
                <w:lang w:val="en-GB" w:eastAsia="de-DE"/>
              </w:rPr>
              <w:t>eJobsUrl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3" w:type="dxa"/>
            <w:tcMar/>
          </w:tcPr>
          <w:p w:rsidRPr="00675049" w:rsidR="00A86907" w:rsidP="00DA495D" w:rsidRDefault="00A86907" w14:paraId="7A699210" w14:textId="0C9F19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0070C0"/>
                <w:lang w:val="en-GB" w:eastAsia="de-DE"/>
              </w:rPr>
            </w:pPr>
            <w:r w:rsidRPr="63F53FE0" w:rsidR="7FDA9125">
              <w:rPr>
                <w:color w:val="auto"/>
                <w:lang w:val="en-GB" w:eastAsia="de-DE"/>
              </w:rPr>
              <w:t>dtOutput</w:t>
            </w:r>
          </w:p>
        </w:tc>
      </w:tr>
      <w:tr w:rsidR="63F53FE0" w:rsidTr="17276853" w14:paraId="2182CFC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Mar/>
          </w:tcPr>
          <w:p w:rsidR="0E6AF8BF" w:rsidP="63F53FE0" w:rsidRDefault="0E6AF8BF" w14:paraId="68388E5C" w14:textId="2CDE086F">
            <w:pPr>
              <w:pStyle w:val="Normal"/>
              <w:jc w:val="left"/>
              <w:rPr>
                <w:b w:val="0"/>
                <w:bCs w:val="0"/>
                <w:lang w:val="de-DE"/>
              </w:rPr>
            </w:pPr>
            <w:r w:rsidRPr="63F53FE0" w:rsidR="0E6AF8BF">
              <w:rPr>
                <w:b w:val="0"/>
                <w:bCs w:val="0"/>
                <w:lang w:val="de-D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9" w:type="dxa"/>
            <w:tcMar/>
          </w:tcPr>
          <w:p w:rsidR="0E6AF8BF" w:rsidP="63F53FE0" w:rsidRDefault="0E6AF8BF" w14:paraId="5CA326AB" w14:textId="5CBA0810">
            <w:pPr>
              <w:pStyle w:val="Normal"/>
              <w:jc w:val="left"/>
              <w:rPr>
                <w:color w:val="auto"/>
                <w:lang w:val="en-GB" w:eastAsia="de-DE"/>
              </w:rPr>
            </w:pPr>
            <w:r w:rsidRPr="63F53FE0" w:rsidR="0E6AF8BF">
              <w:rPr>
                <w:color w:val="auto"/>
                <w:lang w:val="en-GB" w:eastAsia="de-DE"/>
              </w:rPr>
              <w:t>BestJobs_data_processing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</w:tcPr>
          <w:p w:rsidR="0E6AF8BF" w:rsidP="63F53FE0" w:rsidRDefault="0E6AF8BF" w14:paraId="0AFE548A" w14:textId="7B0E360E">
            <w:pPr>
              <w:pStyle w:val="Normal"/>
              <w:jc w:val="left"/>
              <w:rPr>
                <w:lang w:val="en-GB" w:eastAsia="de-DE"/>
              </w:rPr>
            </w:pPr>
            <w:r w:rsidRPr="63F53FE0" w:rsidR="0E6AF8BF">
              <w:rPr>
                <w:lang w:val="en-GB" w:eastAsia="de-DE"/>
              </w:rPr>
              <w:t xml:space="preserve">The robot extracts </w:t>
            </w:r>
            <w:proofErr w:type="gramStart"/>
            <w:r w:rsidRPr="63F53FE0" w:rsidR="0E6AF8BF">
              <w:rPr>
                <w:lang w:val="en-GB" w:eastAsia="de-DE"/>
              </w:rPr>
              <w:t>the information</w:t>
            </w:r>
            <w:proofErr w:type="gramEnd"/>
            <w:r w:rsidRPr="63F53FE0" w:rsidR="0E6AF8BF">
              <w:rPr>
                <w:lang w:val="en-GB" w:eastAsia="de-DE"/>
              </w:rPr>
              <w:t xml:space="preserve"> about the job from </w:t>
            </w:r>
            <w:r w:rsidRPr="63F53FE0" w:rsidR="0E6AF8BF">
              <w:rPr>
                <w:lang w:val="en-GB" w:eastAsia="de-DE"/>
              </w:rPr>
              <w:t>bestJobs</w:t>
            </w:r>
            <w:r w:rsidRPr="63F53FE0" w:rsidR="12CFF24F">
              <w:rPr>
                <w:lang w:val="en-GB" w:eastAsia="de-DE"/>
              </w:rPr>
              <w:t xml:space="preserve"> (address of the workplace, the platform,  job’s URL)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3" w:type="dxa"/>
            <w:tcMar/>
          </w:tcPr>
          <w:p w:rsidR="12CFF24F" w:rsidP="63F53FE0" w:rsidRDefault="12CFF24F" w14:paraId="0FB6AE2B" w14:textId="4AA17959">
            <w:pPr>
              <w:pStyle w:val="Normal"/>
              <w:jc w:val="left"/>
              <w:rPr>
                <w:color w:val="auto"/>
                <w:lang w:val="en-GB" w:eastAsia="de-DE"/>
              </w:rPr>
            </w:pPr>
            <w:r w:rsidRPr="63F53FE0" w:rsidR="12CFF24F">
              <w:rPr>
                <w:color w:val="auto"/>
                <w:lang w:val="en-GB" w:eastAsia="de-DE"/>
              </w:rPr>
              <w:t>bestJobsUrl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3" w:type="dxa"/>
            <w:tcMar/>
          </w:tcPr>
          <w:p w:rsidR="12CFF24F" w:rsidP="63F53FE0" w:rsidRDefault="12CFF24F" w14:paraId="5729F230" w14:textId="012E0893">
            <w:pPr>
              <w:pStyle w:val="Normal"/>
              <w:jc w:val="left"/>
              <w:rPr>
                <w:color w:val="auto"/>
                <w:lang w:val="en-GB" w:eastAsia="de-DE"/>
              </w:rPr>
            </w:pPr>
            <w:r w:rsidRPr="63F53FE0" w:rsidR="12CFF24F">
              <w:rPr>
                <w:color w:val="auto"/>
                <w:lang w:val="en-GB" w:eastAsia="de-DE"/>
              </w:rPr>
              <w:t>dtOutput</w:t>
            </w:r>
          </w:p>
        </w:tc>
      </w:tr>
      <w:tr w:rsidR="63F53FE0" w:rsidTr="17276853" w14:paraId="641C9298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Mar/>
          </w:tcPr>
          <w:p w:rsidR="12CFF24F" w:rsidP="63F53FE0" w:rsidRDefault="12CFF24F" w14:paraId="6C350E42" w14:textId="7F1F5921">
            <w:pPr>
              <w:pStyle w:val="Normal"/>
              <w:jc w:val="left"/>
              <w:rPr>
                <w:b w:val="0"/>
                <w:bCs w:val="0"/>
                <w:lang w:val="de-DE"/>
              </w:rPr>
            </w:pPr>
            <w:r w:rsidRPr="63F53FE0" w:rsidR="12CFF24F">
              <w:rPr>
                <w:b w:val="0"/>
                <w:bCs w:val="0"/>
                <w:lang w:val="de-DE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9" w:type="dxa"/>
            <w:tcMar/>
          </w:tcPr>
          <w:p w:rsidR="12CFF24F" w:rsidP="63F53FE0" w:rsidRDefault="12CFF24F" w14:paraId="3F34C83E" w14:textId="19E1671F">
            <w:pPr>
              <w:pStyle w:val="Normal"/>
              <w:jc w:val="left"/>
              <w:rPr>
                <w:color w:val="auto"/>
                <w:lang w:val="en-GB" w:eastAsia="de-DE"/>
              </w:rPr>
            </w:pPr>
            <w:r w:rsidRPr="63F53FE0" w:rsidR="12CFF24F">
              <w:rPr>
                <w:color w:val="auto"/>
                <w:lang w:val="en-GB" w:eastAsia="de-DE"/>
              </w:rPr>
              <w:t>Update_excel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</w:tcPr>
          <w:p w:rsidR="12CFF24F" w:rsidP="63F53FE0" w:rsidRDefault="12CFF24F" w14:paraId="195DC3ED" w14:textId="171479D1">
            <w:pPr>
              <w:pStyle w:val="Normal"/>
              <w:jc w:val="left"/>
              <w:rPr>
                <w:lang w:val="en-GB" w:eastAsia="de-DE"/>
              </w:rPr>
            </w:pPr>
            <w:r w:rsidRPr="63F53FE0" w:rsidR="12CFF24F">
              <w:rPr>
                <w:lang w:val="en-GB" w:eastAsia="de-DE"/>
              </w:rPr>
              <w:t>Deletes all the previous content from the Excel file(if there is any) and writes the information in 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3" w:type="dxa"/>
            <w:tcMar/>
          </w:tcPr>
          <w:p w:rsidR="12CFF24F" w:rsidP="63F53FE0" w:rsidRDefault="12CFF24F" w14:paraId="1DDFE3C3" w14:textId="5728167B">
            <w:pPr>
              <w:pStyle w:val="Normal"/>
              <w:jc w:val="left"/>
              <w:rPr>
                <w:color w:val="auto"/>
                <w:lang w:val="en-GB" w:eastAsia="de-DE"/>
              </w:rPr>
            </w:pPr>
            <w:r w:rsidRPr="63F53FE0" w:rsidR="12CFF24F">
              <w:rPr>
                <w:color w:val="auto"/>
                <w:lang w:val="en-GB" w:eastAsia="de-DE"/>
              </w:rPr>
              <w:t>dtOutput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3" w:type="dxa"/>
            <w:tcMar/>
          </w:tcPr>
          <w:p w:rsidR="12CFF24F" w:rsidP="63F53FE0" w:rsidRDefault="12CFF24F" w14:paraId="27D40AAB" w14:textId="0DC77CB2">
            <w:pPr>
              <w:pStyle w:val="Normal"/>
              <w:jc w:val="left"/>
              <w:rPr>
                <w:color w:val="auto"/>
                <w:lang w:val="en-GB" w:eastAsia="de-DE"/>
              </w:rPr>
            </w:pPr>
            <w:r w:rsidRPr="63F53FE0" w:rsidR="12CFF24F">
              <w:rPr>
                <w:color w:val="auto"/>
                <w:lang w:val="en-GB" w:eastAsia="de-DE"/>
              </w:rPr>
              <w:t>n/a</w:t>
            </w:r>
          </w:p>
        </w:tc>
      </w:tr>
      <w:tr w:rsidR="63F53FE0" w:rsidTr="17276853" w14:paraId="76728559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Mar/>
          </w:tcPr>
          <w:p w:rsidR="12CFF24F" w:rsidP="63F53FE0" w:rsidRDefault="12CFF24F" w14:paraId="0B390065" w14:textId="0C2D2089">
            <w:pPr>
              <w:pStyle w:val="Normal"/>
              <w:jc w:val="left"/>
              <w:rPr>
                <w:b w:val="0"/>
                <w:bCs w:val="0"/>
                <w:lang w:val="de-DE"/>
              </w:rPr>
            </w:pPr>
            <w:r w:rsidRPr="63F53FE0" w:rsidR="12CFF24F">
              <w:rPr>
                <w:b w:val="0"/>
                <w:bCs w:val="0"/>
                <w:lang w:val="de-DE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9" w:type="dxa"/>
            <w:tcMar/>
          </w:tcPr>
          <w:p w:rsidR="12CFF24F" w:rsidP="63F53FE0" w:rsidRDefault="12CFF24F" w14:paraId="3B90DE58" w14:textId="34689732">
            <w:pPr>
              <w:pStyle w:val="Normal"/>
              <w:jc w:val="left"/>
              <w:rPr>
                <w:color w:val="auto"/>
                <w:lang w:val="en-GB" w:eastAsia="de-DE"/>
              </w:rPr>
            </w:pPr>
            <w:r w:rsidRPr="63F53FE0" w:rsidR="12CFF24F">
              <w:rPr>
                <w:color w:val="auto"/>
                <w:lang w:val="en-GB" w:eastAsia="de-DE"/>
              </w:rPr>
              <w:t>Send_email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</w:tcPr>
          <w:p w:rsidR="12CFF24F" w:rsidP="63F53FE0" w:rsidRDefault="12CFF24F" w14:paraId="5AA8F273" w14:textId="538EDDF0">
            <w:pPr>
              <w:pStyle w:val="Normal"/>
              <w:jc w:val="left"/>
              <w:rPr>
                <w:lang w:val="en-GB" w:eastAsia="de-DE"/>
              </w:rPr>
            </w:pPr>
            <w:r w:rsidRPr="63F53FE0" w:rsidR="12CFF24F">
              <w:rPr>
                <w:lang w:val="en-GB" w:eastAsia="de-DE"/>
              </w:rPr>
              <w:t>The robot sends the Excel file to the user, at the specified email 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3" w:type="dxa"/>
            <w:tcMar/>
          </w:tcPr>
          <w:p w:rsidR="12CFF24F" w:rsidP="63F53FE0" w:rsidRDefault="12CFF24F" w14:paraId="3A24C6E9" w14:textId="184EBE9B">
            <w:pPr>
              <w:pStyle w:val="Normal"/>
              <w:jc w:val="left"/>
              <w:rPr>
                <w:color w:val="auto"/>
                <w:lang w:val="en-GB" w:eastAsia="de-DE"/>
              </w:rPr>
            </w:pPr>
            <w:r w:rsidRPr="63F53FE0" w:rsidR="12CFF24F">
              <w:rPr>
                <w:color w:val="auto"/>
                <w:lang w:val="en-GB" w:eastAsia="de-DE"/>
              </w:rPr>
              <w:t>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3" w:type="dxa"/>
            <w:tcMar/>
          </w:tcPr>
          <w:p w:rsidR="12CFF24F" w:rsidP="63F53FE0" w:rsidRDefault="12CFF24F" w14:paraId="42B2A166" w14:textId="232D389A">
            <w:pPr>
              <w:pStyle w:val="Normal"/>
              <w:jc w:val="left"/>
              <w:rPr>
                <w:color w:val="auto"/>
                <w:lang w:val="en-GB" w:eastAsia="de-DE"/>
              </w:rPr>
            </w:pPr>
            <w:r w:rsidRPr="63F53FE0" w:rsidR="12CFF24F">
              <w:rPr>
                <w:color w:val="auto"/>
                <w:lang w:val="en-GB" w:eastAsia="de-DE"/>
              </w:rPr>
              <w:t>n/a</w:t>
            </w:r>
          </w:p>
        </w:tc>
      </w:tr>
    </w:tbl>
    <w:p w:rsidR="00331A67" w:rsidP="00446816" w:rsidRDefault="00331A67" w14:paraId="70C0B791" w14:textId="1635BBD8">
      <w:pPr>
        <w:rPr>
          <w:lang w:val="en-US"/>
        </w:rPr>
      </w:pPr>
    </w:p>
    <w:p w:rsidR="00675049" w:rsidP="00446816" w:rsidRDefault="00675049" w14:paraId="3040BE94" w14:textId="0F2367B4">
      <w:pPr>
        <w:rPr>
          <w:lang w:val="en-US"/>
        </w:rPr>
      </w:pPr>
    </w:p>
    <w:p w:rsidR="00675049" w:rsidP="00E43EF7" w:rsidRDefault="00675049" w14:paraId="62197157" w14:textId="143C3BD0">
      <w:pPr>
        <w:pStyle w:val="Heading1"/>
      </w:pPr>
      <w:bookmarkStart w:name="_Toc35444435" w:id="18"/>
      <w:bookmarkStart w:name="_Toc36823850" w:id="19"/>
      <w:bookmarkStart w:name="_Toc61395323" w:id="20"/>
      <w:r>
        <w:t>Process exceptions and checkpoints</w:t>
      </w:r>
      <w:bookmarkEnd w:id="20"/>
      <w:r>
        <w:t xml:space="preserve"> </w:t>
      </w:r>
      <w:bookmarkEnd w:id="18"/>
      <w:bookmarkEnd w:id="19"/>
    </w:p>
    <w:p w:rsidR="0024434D" w:rsidP="126083CD" w:rsidRDefault="0024434D" w14:paraId="436351F3" w14:textId="697354A6">
      <w:pPr>
        <w:rPr>
          <w:color w:val="00BEBE" w:themeColor="accent4"/>
        </w:rPr>
      </w:pPr>
      <w:r>
        <w:t>Two different types of exceptions are treated within an automated process:</w:t>
      </w:r>
    </w:p>
    <w:p w:rsidR="0024434D" w:rsidP="0024434D" w:rsidRDefault="0024434D" w14:paraId="388C12FF" w14:textId="760DD260">
      <w:pPr>
        <w:pStyle w:val="ListParagraph"/>
        <w:numPr>
          <w:ilvl w:val="0"/>
          <w:numId w:val="20"/>
        </w:numPr>
      </w:pPr>
      <w:r>
        <w:t xml:space="preserve">Business exceptions, which are logged by the robot for </w:t>
      </w:r>
      <w:r w:rsidR="00B452AA">
        <w:t>human</w:t>
      </w:r>
      <w:r>
        <w:t xml:space="preserve"> analysis, and which will </w:t>
      </w:r>
      <w:r w:rsidR="00B452AA">
        <w:t>cause the automated job to fail, with no retry</w:t>
      </w:r>
    </w:p>
    <w:p w:rsidR="00B452AA" w:rsidP="0024434D" w:rsidRDefault="00B452AA" w14:paraId="0B4CAD75" w14:textId="0B16D649">
      <w:pPr>
        <w:pStyle w:val="ListParagraph"/>
        <w:numPr>
          <w:ilvl w:val="0"/>
          <w:numId w:val="20"/>
        </w:numPr>
      </w:pPr>
      <w:r>
        <w:t>Application exceptions, which undergo a retry as per the configured value</w:t>
      </w:r>
    </w:p>
    <w:p w:rsidR="00945265" w:rsidP="00945265" w:rsidRDefault="00945265" w14:paraId="06275E97" w14:textId="2F647B32">
      <w:pPr>
        <w:pStyle w:val="ListParagraph"/>
      </w:pPr>
    </w:p>
    <w:p w:rsidRPr="00BC4713" w:rsidR="00945265" w:rsidP="00945265" w:rsidRDefault="00945265" w14:paraId="3CD6EF10" w14:textId="77777777">
      <w:pPr>
        <w:pStyle w:val="ListParagraph"/>
      </w:pPr>
    </w:p>
    <w:p w:rsidR="00675049" w:rsidP="126083CD" w:rsidRDefault="00675049" w14:paraId="4BB89F3F" w14:textId="3380F7E8">
      <w:pPr>
        <w:pStyle w:val="Heading2"/>
        <w:rPr/>
      </w:pPr>
      <w:bookmarkStart w:name="_Toc35444436" w:id="21"/>
      <w:bookmarkStart w:name="_Toc36823851" w:id="22"/>
      <w:bookmarkStart w:name="_Toc61395324" w:id="23"/>
      <w:r w:rsidR="00675049">
        <w:rPr/>
        <w:t>Business exceptions</w:t>
      </w:r>
      <w:bookmarkEnd w:id="23"/>
      <w:r w:rsidR="05CD1AE0">
        <w:rPr/>
        <w:t xml:space="preserve"> </w:t>
      </w:r>
      <w:bookmarkEnd w:id="21"/>
      <w:bookmarkEnd w:id="22"/>
    </w:p>
    <w:tbl>
      <w:tblPr>
        <w:tblStyle w:val="GridTable1Light"/>
        <w:tblW w:w="0" w:type="auto"/>
        <w:tblLayout w:type="fixed"/>
        <w:tblLook w:val="0020" w:firstRow="1" w:lastRow="0" w:firstColumn="0" w:lastColumn="0" w:noHBand="0" w:noVBand="0"/>
      </w:tblPr>
      <w:tblGrid>
        <w:gridCol w:w="465"/>
        <w:gridCol w:w="2370"/>
        <w:gridCol w:w="1080"/>
        <w:gridCol w:w="5967"/>
      </w:tblGrid>
      <w:tr w:rsidR="17276853" w:rsidTr="17276853" w14:paraId="0D2C91C0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5" w:type="dxa"/>
            <w:tcBorders>
              <w:bottom w:val="single" w:color="666666" w:sz="12"/>
            </w:tcBorders>
            <w:shd w:val="clear" w:color="auto" w:fill="F2F2F2" w:themeFill="background1" w:themeFillShade="F2"/>
            <w:tcMar/>
            <w:vAlign w:val="top"/>
          </w:tcPr>
          <w:p w:rsidR="17276853" w:rsidP="17276853" w:rsidRDefault="17276853" w14:paraId="0491F5A9" w14:textId="151412E8">
            <w:pPr>
              <w:spacing w:after="200" w:line="276" w:lineRule="auto"/>
              <w:jc w:val="left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276853" w:rsidR="17276853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ro-RO"/>
              </w:rPr>
              <w:t>#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70" w:type="dxa"/>
            <w:tcBorders>
              <w:bottom w:val="single" w:color="666666" w:sz="12"/>
            </w:tcBorders>
            <w:shd w:val="clear" w:color="auto" w:fill="F2F2F2" w:themeFill="background1" w:themeFillShade="F2"/>
            <w:tcMar/>
            <w:vAlign w:val="top"/>
          </w:tcPr>
          <w:p w:rsidR="17276853" w:rsidP="17276853" w:rsidRDefault="17276853" w14:paraId="304BF297" w14:textId="6C3AAD01">
            <w:pPr>
              <w:spacing w:after="200" w:line="276" w:lineRule="auto"/>
              <w:jc w:val="left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276853" w:rsidR="17276853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ro-RO"/>
              </w:rPr>
              <w:t>Exception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tcBorders>
              <w:bottom w:val="single" w:color="666666" w:sz="12"/>
            </w:tcBorders>
            <w:shd w:val="clear" w:color="auto" w:fill="F2F2F2" w:themeFill="background1" w:themeFillShade="F2"/>
            <w:tcMar/>
            <w:vAlign w:val="top"/>
          </w:tcPr>
          <w:p w:rsidR="17276853" w:rsidP="17276853" w:rsidRDefault="17276853" w14:paraId="0611639C" w14:textId="047F3BD6">
            <w:pPr>
              <w:spacing w:after="200" w:line="276" w:lineRule="auto"/>
              <w:jc w:val="left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276853" w:rsidR="17276853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ro-RO"/>
              </w:rPr>
              <w:t>Step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67" w:type="dxa"/>
            <w:tcBorders>
              <w:bottom w:val="single" w:color="666666" w:sz="12"/>
            </w:tcBorders>
            <w:shd w:val="clear" w:color="auto" w:fill="F2F2F2" w:themeFill="background1" w:themeFillShade="F2"/>
            <w:tcMar/>
            <w:vAlign w:val="top"/>
          </w:tcPr>
          <w:p w:rsidR="17276853" w:rsidP="17276853" w:rsidRDefault="17276853" w14:paraId="6400348D" w14:textId="3880A192">
            <w:pPr>
              <w:spacing w:after="200" w:line="276" w:lineRule="auto"/>
              <w:jc w:val="left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276853" w:rsidR="17276853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ro-RO"/>
              </w:rPr>
              <w:t>Action to be taken</w:t>
            </w:r>
          </w:p>
        </w:tc>
      </w:tr>
      <w:tr w:rsidR="17276853" w:rsidTr="17276853" w14:paraId="38C25AF7">
        <w:trPr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17276853" w:rsidP="17276853" w:rsidRDefault="17276853" w14:paraId="09E4813C" w14:textId="7B7D7CDF">
            <w:pPr>
              <w:spacing w:after="200" w:line="276" w:lineRule="auto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276853" w:rsidR="1727685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o-RO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70" w:type="dxa"/>
            <w:tcMar/>
            <w:vAlign w:val="top"/>
          </w:tcPr>
          <w:p w:rsidR="17276853" w:rsidP="17276853" w:rsidRDefault="17276853" w14:paraId="6E2B4046" w14:textId="33556286">
            <w:pPr>
              <w:spacing w:after="200" w:line="276" w:lineRule="auto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276853" w:rsidR="1727685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o-RO"/>
              </w:rPr>
              <w:t>Bad city name input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tcMar/>
            <w:vAlign w:val="top"/>
          </w:tcPr>
          <w:p w:rsidR="17276853" w:rsidP="17276853" w:rsidRDefault="17276853" w14:paraId="508BAEEF" w14:textId="30190417">
            <w:pPr>
              <w:spacing w:after="20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276853" w:rsidR="1727685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o-RO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67" w:type="dxa"/>
            <w:tcMar/>
            <w:vAlign w:val="top"/>
          </w:tcPr>
          <w:p w:rsidR="17276853" w:rsidP="17276853" w:rsidRDefault="17276853" w14:paraId="2C53EF52" w14:textId="594CE31B">
            <w:pPr>
              <w:spacing w:after="200" w:line="276" w:lineRule="auto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276853" w:rsidR="1727685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o-RO"/>
              </w:rPr>
              <w:t>The robot requests the input city until is correct, by displaying a message.</w:t>
            </w:r>
          </w:p>
        </w:tc>
      </w:tr>
      <w:tr w:rsidR="17276853" w:rsidTr="17276853" w14:paraId="058A0161">
        <w:trPr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17276853" w:rsidP="17276853" w:rsidRDefault="17276853" w14:paraId="58A6E806" w14:textId="026F62BB">
            <w:pPr>
              <w:spacing w:after="200" w:line="276" w:lineRule="auto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276853" w:rsidR="1727685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o-RO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70" w:type="dxa"/>
            <w:tcMar/>
            <w:vAlign w:val="top"/>
          </w:tcPr>
          <w:p w:rsidR="17276853" w:rsidP="17276853" w:rsidRDefault="17276853" w14:paraId="72E05231" w14:textId="15C6CB5C">
            <w:pPr>
              <w:spacing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7276853" w:rsidR="172768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ro-RO"/>
              </w:rPr>
              <w:t>Excel sheet needed for saving data is open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tcMar/>
            <w:vAlign w:val="top"/>
          </w:tcPr>
          <w:p w:rsidR="17276853" w:rsidP="17276853" w:rsidRDefault="17276853" w14:paraId="47F5C62A" w14:textId="4E4517D1">
            <w:pPr>
              <w:spacing w:after="20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276853" w:rsidR="1727685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o-RO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67" w:type="dxa"/>
            <w:tcMar/>
            <w:vAlign w:val="top"/>
          </w:tcPr>
          <w:p w:rsidR="17276853" w:rsidP="17276853" w:rsidRDefault="17276853" w14:paraId="02865192" w14:textId="4939E728">
            <w:pPr>
              <w:spacing w:after="200" w:line="276" w:lineRule="auto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276853" w:rsidR="1727685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o-RO"/>
              </w:rPr>
              <w:t>The robot displays the message that Excel is open until the user closes it.</w:t>
            </w:r>
          </w:p>
        </w:tc>
      </w:tr>
      <w:tr w:rsidR="17276853" w:rsidTr="17276853" w14:paraId="1FE26146">
        <w:trPr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17276853" w:rsidP="17276853" w:rsidRDefault="17276853" w14:paraId="0D474492" w14:textId="4B1ACDBA">
            <w:pPr>
              <w:spacing w:after="200" w:line="276" w:lineRule="auto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o-RO"/>
              </w:rPr>
            </w:pPr>
            <w:r w:rsidRPr="17276853" w:rsidR="1727685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o-RO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70" w:type="dxa"/>
            <w:tcMar/>
            <w:vAlign w:val="top"/>
          </w:tcPr>
          <w:p w:rsidR="17276853" w:rsidP="17276853" w:rsidRDefault="17276853" w14:paraId="2CA4F911" w14:textId="5D6CD7F6">
            <w:pPr>
              <w:spacing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ro-RO"/>
              </w:rPr>
            </w:pPr>
            <w:r w:rsidRPr="17276853" w:rsidR="172768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ro-RO"/>
              </w:rPr>
              <w:t>Address of the company not found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tcMar/>
            <w:vAlign w:val="top"/>
          </w:tcPr>
          <w:p w:rsidR="17276853" w:rsidP="17276853" w:rsidRDefault="17276853" w14:paraId="4EA3341A" w14:textId="6F46230E">
            <w:pPr>
              <w:spacing w:after="20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o-RO"/>
              </w:rPr>
            </w:pPr>
            <w:r w:rsidRPr="17276853" w:rsidR="1727685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o-RO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67" w:type="dxa"/>
            <w:tcMar/>
            <w:vAlign w:val="top"/>
          </w:tcPr>
          <w:p w:rsidR="17276853" w:rsidP="17276853" w:rsidRDefault="17276853" w14:paraId="09D3B384" w14:textId="3538B767">
            <w:pPr>
              <w:spacing w:after="200" w:line="276" w:lineRule="auto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o-RO"/>
              </w:rPr>
            </w:pPr>
            <w:r w:rsidRPr="17276853" w:rsidR="1727685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o-RO"/>
              </w:rPr>
              <w:t xml:space="preserve">The robot puts in the Excel file ‘not available’ in the Contact row </w:t>
            </w:r>
          </w:p>
        </w:tc>
      </w:tr>
      <w:tr w:rsidR="17276853" w:rsidTr="17276853" w14:paraId="1C7A300C">
        <w:trPr>
          <w:trHeight w:val="9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17276853" w:rsidP="17276853" w:rsidRDefault="17276853" w14:paraId="3B0B6806" w14:textId="2930E167">
            <w:pPr>
              <w:spacing w:after="200" w:line="276" w:lineRule="auto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276853" w:rsidR="1727685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o-RO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70" w:type="dxa"/>
            <w:tcMar/>
            <w:vAlign w:val="top"/>
          </w:tcPr>
          <w:p w:rsidR="17276853" w:rsidP="17276853" w:rsidRDefault="17276853" w14:paraId="6C44A068" w14:textId="4382E41D">
            <w:pPr>
              <w:spacing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7276853" w:rsidR="172768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ro-RO"/>
              </w:rPr>
              <w:t>Bad email address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tcMar/>
            <w:vAlign w:val="top"/>
          </w:tcPr>
          <w:p w:rsidR="17276853" w:rsidP="17276853" w:rsidRDefault="17276853" w14:paraId="03918BB8" w14:textId="07B5DD04">
            <w:pPr>
              <w:spacing w:after="20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276853" w:rsidR="1727685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o-RO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67" w:type="dxa"/>
            <w:tcMar/>
            <w:vAlign w:val="top"/>
          </w:tcPr>
          <w:p w:rsidR="17276853" w:rsidP="17276853" w:rsidRDefault="17276853" w14:paraId="78662C3F" w14:textId="073BD7B6">
            <w:pPr>
              <w:spacing w:after="200" w:line="276" w:lineRule="auto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7276853" w:rsidR="1727685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o-RO"/>
              </w:rPr>
              <w:t>The robot requests the input email address until is correct, by displaying a message.</w:t>
            </w:r>
          </w:p>
        </w:tc>
      </w:tr>
    </w:tbl>
    <w:p w:rsidR="126083CD" w:rsidP="17276853" w:rsidRDefault="126083CD" w14:paraId="54DF279A" w14:textId="66B71648">
      <w:pPr>
        <w:pStyle w:val="Normal"/>
        <w:rPr>
          <w:rFonts w:eastAsia="" w:eastAsiaTheme="minorEastAsia"/>
          <w:color w:val="00BEBE" w:themeColor="accent4"/>
        </w:rPr>
      </w:pPr>
    </w:p>
    <w:p w:rsidRPr="00675049" w:rsidR="00675049" w:rsidP="00E43EF7" w:rsidRDefault="00675049" w14:paraId="76735C52" w14:textId="0EDE6B67">
      <w:pPr>
        <w:pStyle w:val="Heading2"/>
      </w:pPr>
      <w:bookmarkStart w:name="_Toc61395325" w:id="24"/>
      <w:r>
        <w:t>Application exceptions</w:t>
      </w:r>
      <w:bookmarkEnd w:id="24"/>
    </w:p>
    <w:p w:rsidR="00945265" w:rsidP="126083CD" w:rsidRDefault="041F1099" w14:paraId="0D400F4F" w14:textId="57DB4509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Cs w:val="20"/>
        </w:rPr>
      </w:pPr>
      <w:r w:rsidRPr="126083CD">
        <w:t>Browser might encounter an error</w:t>
      </w:r>
    </w:p>
    <w:p w:rsidR="041F1099" w:rsidP="491EFF3D" w:rsidRDefault="041F1099" w14:paraId="6E54E7AE" w14:textId="3D4EC76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="041F1099">
        <w:rPr/>
        <w:t>The email server might crash</w:t>
      </w:r>
    </w:p>
    <w:p w:rsidR="00945265" w:rsidP="491EFF3D" w:rsidRDefault="00945265" w14:paraId="43900123" w14:textId="67C6912F">
      <w:pPr>
        <w:pStyle w:val="ListParagraph"/>
        <w:numPr>
          <w:ilvl w:val="0"/>
          <w:numId w:val="2"/>
        </w:numPr>
        <w:rPr>
          <w:color w:val="000000" w:themeColor="text1" w:themeTint="FF" w:themeShade="FF"/>
          <w:lang w:val="en-US"/>
        </w:rPr>
      </w:pPr>
      <w:r w:rsidR="041F1099">
        <w:rPr/>
        <w:t xml:space="preserve">Excel </w:t>
      </w:r>
      <w:proofErr w:type="spellStart"/>
      <w:r w:rsidR="041F1099">
        <w:rPr/>
        <w:t>might</w:t>
      </w:r>
      <w:proofErr w:type="spellEnd"/>
      <w:r w:rsidR="041F1099">
        <w:rPr/>
        <w:t xml:space="preserve"> </w:t>
      </w:r>
      <w:r w:rsidR="041F1099">
        <w:rPr/>
        <w:t>crash</w:t>
      </w:r>
    </w:p>
    <w:p w:rsidR="00675049" w:rsidP="00E43EF7" w:rsidRDefault="00675049" w14:paraId="7085D01E" w14:textId="43F777C6">
      <w:pPr>
        <w:pStyle w:val="Heading1"/>
      </w:pPr>
      <w:bookmarkStart w:name="_Toc35444441" w:id="25"/>
      <w:bookmarkStart w:name="_Toc36823853" w:id="26"/>
      <w:bookmarkStart w:name="_Toc61395326" w:id="27"/>
      <w:r>
        <w:t>Data storage</w:t>
      </w:r>
      <w:bookmarkEnd w:id="27"/>
      <w:r>
        <w:t xml:space="preserve"> </w:t>
      </w:r>
      <w:bookmarkEnd w:id="25"/>
      <w:bookmarkEnd w:id="26"/>
    </w:p>
    <w:p w:rsidR="00675049" w:rsidP="126083CD" w:rsidRDefault="00675049" w14:paraId="71E89184" w14:textId="1B6EE5F3">
      <w:pPr>
        <w:pStyle w:val="Heading2"/>
        <w:numPr>
          <w:ilvl w:val="1"/>
          <w:numId w:val="0"/>
        </w:numPr>
      </w:pPr>
      <w:bookmarkStart w:name="_Toc36823855" w:id="28"/>
      <w:bookmarkStart w:name="_Toc61395327" w:id="29"/>
      <w:r>
        <w:t>Output data</w:t>
      </w:r>
      <w:bookmarkEnd w:id="29"/>
      <w:r w:rsidR="6ACE16AE">
        <w:t xml:space="preserve"> </w:t>
      </w:r>
      <w:bookmarkEnd w:id="28"/>
    </w:p>
    <w:p w:rsidR="16A59776" w:rsidP="491EFF3D" w:rsidRDefault="16A59776" w14:paraId="3F7AB29D" w14:textId="0A22EA7D"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 w:rsidR="16A59776">
        <w:rPr/>
        <w:t>Excel file : results.xlsx</w:t>
      </w:r>
    </w:p>
    <w:p w:rsidR="16A59776" w:rsidP="491EFF3D" w:rsidRDefault="16A59776" w14:paraId="38657164" w14:textId="7B6A0814">
      <w:pPr>
        <w:pStyle w:val="ListParagraph"/>
        <w:numPr>
          <w:ilvl w:val="0"/>
          <w:numId w:val="1"/>
        </w:numPr>
        <w:rPr/>
      </w:pPr>
      <w:r w:rsidR="16A59776">
        <w:rPr/>
        <w:t>An email with the Excel file attached sent to the user</w:t>
      </w:r>
    </w:p>
    <w:p w:rsidRPr="00675049" w:rsidR="00945265" w:rsidP="00675049" w:rsidRDefault="00945265" w14:paraId="1778F9DB" w14:textId="77777777">
      <w:pPr>
        <w:rPr>
          <w:color w:val="00BEBE" w:themeColor="accent4"/>
        </w:rPr>
      </w:pPr>
    </w:p>
    <w:p w:rsidRPr="00675049" w:rsidR="002F4020" w:rsidP="002F4020" w:rsidRDefault="002F4020" w14:paraId="71B5C4DA" w14:textId="77777777">
      <w:pPr>
        <w:pStyle w:val="ListParagraph"/>
        <w:rPr>
          <w:color w:val="00BEBE" w:themeColor="accent4"/>
        </w:rPr>
      </w:pPr>
      <w:bookmarkStart w:name="_Toc36823859" w:id="30"/>
    </w:p>
    <w:bookmarkEnd w:id="30"/>
    <w:p w:rsidRPr="00675049" w:rsidR="00675049" w:rsidP="00675049" w:rsidRDefault="00675049" w14:paraId="561D9BB6" w14:textId="77777777">
      <w:pPr>
        <w:rPr>
          <w:lang w:val="en-US"/>
        </w:rPr>
      </w:pPr>
    </w:p>
    <w:sectPr w:rsidRPr="00675049" w:rsidR="00675049" w:rsidSect="007E28C3">
      <w:headerReference w:type="default" r:id="rId12"/>
      <w:footerReference w:type="default" r:id="rId13"/>
      <w:pgSz w:w="11900" w:h="16840" w:orient="portrait"/>
      <w:pgMar w:top="1080" w:right="1080" w:bottom="1080" w:left="1080" w:header="57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0E25" w:rsidP="00785184" w:rsidRDefault="00080E25" w14:paraId="450AEE7B" w14:textId="77777777">
      <w:r>
        <w:separator/>
      </w:r>
    </w:p>
  </w:endnote>
  <w:endnote w:type="continuationSeparator" w:id="0">
    <w:p w:rsidR="00080E25" w:rsidP="00785184" w:rsidRDefault="00080E25" w14:paraId="75FCCF6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E43EF7" w:rsidP="00A671AA" w:rsidRDefault="126083CD" w14:paraId="2868B3A0" w14:textId="4585ECFB">
    <w:pPr>
      <w:pStyle w:val="Footer"/>
    </w:pPr>
    <w:r w:rsidR="17276853">
      <w:drawing>
        <wp:inline wp14:editId="7358F9B4" wp14:anchorId="5D512E05">
          <wp:extent cx="3067050" cy="133350"/>
          <wp:effectExtent l="0" t="0" r="0" b="0"/>
          <wp:docPr id="593177222" name="Picture 1" descr="accesa_paper_locatii@4x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1"/>
                  <pic:cNvPicPr/>
                </pic:nvPicPr>
                <pic:blipFill>
                  <a:blip r:embed="R970c50747bb64af6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3067050" cy="133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0E25" w:rsidP="00785184" w:rsidRDefault="00080E25" w14:paraId="65BB6118" w14:textId="77777777">
      <w:r>
        <w:separator/>
      </w:r>
    </w:p>
  </w:footnote>
  <w:footnote w:type="continuationSeparator" w:id="0">
    <w:p w:rsidR="00080E25" w:rsidP="00785184" w:rsidRDefault="00080E25" w14:paraId="7941F5E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E43EF7" w:rsidP="007E28C3" w:rsidRDefault="126083CD" w14:paraId="5FB47709" w14:textId="77777777">
    <w:pPr>
      <w:pStyle w:val="Header"/>
      <w:tabs>
        <w:tab w:val="clear" w:pos="9406"/>
        <w:tab w:val="right" w:pos="9720"/>
      </w:tabs>
      <w:rPr>
        <w:noProof/>
      </w:rPr>
    </w:pPr>
    <w:r w:rsidR="17276853">
      <w:drawing>
        <wp:inline wp14:editId="3982F401" wp14:anchorId="1196AEAC">
          <wp:extent cx="1547563" cy="523240"/>
          <wp:effectExtent l="0" t="0" r="0" b="0"/>
          <wp:docPr id="1146" name="Picture 1146" descr="C:\Users\emil.selistean\AppData\Local\Microsoft\Windows\INetCache\Content.Word\accesa_paper_logo@4x.png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1146"/>
                  <pic:cNvPicPr/>
                </pic:nvPicPr>
                <pic:blipFill>
                  <a:blip r:embed="Re9706ece89674965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547563" cy="523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17276853" w:rsidR="17276853">
      <w:rPr>
        <w:noProof/>
      </w:rPr>
      <w:t xml:space="preserve"> </w:t>
    </w:r>
    <w:r>
      <w:tab/>
    </w:r>
    <w:r>
      <w:tab/>
    </w:r>
    <w:r w:rsidR="17276853">
      <w:drawing>
        <wp:inline wp14:editId="2AE546B0" wp14:anchorId="0D288A94">
          <wp:extent cx="1351722" cy="618160"/>
          <wp:effectExtent l="0" t="0" r="1270" b="0"/>
          <wp:docPr id="1147" name="Picture 1147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1147"/>
                  <pic:cNvPicPr/>
                </pic:nvPicPr>
                <pic:blipFill>
                  <a:blip r:embed="Rcc51d136c7d94b84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351722" cy="618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43EF7" w:rsidP="00A671AA" w:rsidRDefault="00E43EF7" w14:paraId="29478065" w14:textId="77777777">
    <w:pPr>
      <w:pStyle w:val="Header"/>
      <w:rPr>
        <w:noProof/>
      </w:rPr>
    </w:pPr>
  </w:p>
  <w:p w:rsidRPr="00A671AA" w:rsidR="00E43EF7" w:rsidP="00A671AA" w:rsidRDefault="00E43EF7" w14:paraId="37155A4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1686E"/>
    <w:multiLevelType w:val="hybridMultilevel"/>
    <w:tmpl w:val="FFFFFFFF"/>
    <w:lvl w:ilvl="0" w:tplc="3E62C4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38A2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E8B0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90CA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B0A5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9081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BE1A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FA46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9278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340F3F"/>
    <w:multiLevelType w:val="hybridMultilevel"/>
    <w:tmpl w:val="45BC90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CB2E94"/>
    <w:multiLevelType w:val="hybridMultilevel"/>
    <w:tmpl w:val="FFFFFFFF"/>
    <w:lvl w:ilvl="0" w:tplc="53B6BC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1021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4E99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AE42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F00E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E694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504A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AE14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86A9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3405AC"/>
    <w:multiLevelType w:val="hybridMultilevel"/>
    <w:tmpl w:val="81BCB2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BD4FE5"/>
    <w:multiLevelType w:val="hybridMultilevel"/>
    <w:tmpl w:val="74EC16F2"/>
    <w:lvl w:ilvl="0" w:tplc="B0A055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46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8A67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D00F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F8EE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425E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3687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5482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7CEA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7B2EA1"/>
    <w:multiLevelType w:val="hybridMultilevel"/>
    <w:tmpl w:val="28AA65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DC231D"/>
    <w:multiLevelType w:val="hybridMultilevel"/>
    <w:tmpl w:val="904E6430"/>
    <w:lvl w:ilvl="0" w:tplc="04090001">
      <w:start w:val="1"/>
      <w:numFmt w:val="bullet"/>
      <w:lvlText w:val=""/>
      <w:lvlJc w:val="left"/>
      <w:pPr>
        <w:ind w:left="454" w:hanging="454"/>
      </w:pPr>
      <w:rPr>
        <w:rFonts w:hint="default" w:ascii="Symbol" w:hAnsi="Symbol"/>
        <w:b/>
        <w:i w:val="0"/>
        <w:color w:val="215AA5"/>
        <w:sz w:val="24"/>
        <w:u w:color="215AA5"/>
      </w:rPr>
    </w:lvl>
    <w:lvl w:ilvl="1" w:tplc="477E3BBE">
      <w:start w:val="1"/>
      <w:numFmt w:val="bullet"/>
      <w:lvlText w:val="o"/>
      <w:lvlJc w:val="left"/>
      <w:pPr>
        <w:ind w:left="794" w:hanging="340"/>
      </w:pPr>
      <w:rPr>
        <w:rFonts w:hint="default" w:ascii="Courier New" w:hAnsi="Courier New"/>
        <w:color w:val="215AA5"/>
        <w:sz w:val="22"/>
        <w:szCs w:val="22"/>
      </w:rPr>
    </w:lvl>
    <w:lvl w:ilvl="2" w:tplc="1C72CAA4">
      <w:start w:val="1"/>
      <w:numFmt w:val="bullet"/>
      <w:lvlText w:val=""/>
      <w:lvlJc w:val="left"/>
      <w:pPr>
        <w:ind w:left="1588" w:hanging="283"/>
      </w:pPr>
      <w:rPr>
        <w:rFonts w:hint="default" w:ascii="Wingdings" w:hAnsi="Wingdings"/>
        <w:color w:val="215AA5"/>
      </w:rPr>
    </w:lvl>
    <w:lvl w:ilvl="3" w:tplc="99700A3C">
      <w:start w:val="1"/>
      <w:numFmt w:val="bullet"/>
      <w:lvlText w:val=""/>
      <w:lvlJc w:val="left"/>
      <w:pPr>
        <w:ind w:left="2268" w:hanging="226"/>
      </w:pPr>
      <w:rPr>
        <w:rFonts w:hint="default" w:ascii="Symbol" w:hAnsi="Symbol"/>
        <w:color w:val="215AA5"/>
      </w:rPr>
    </w:lvl>
    <w:lvl w:ilvl="4" w:tplc="82CE7E8E">
      <w:start w:val="1"/>
      <w:numFmt w:val="bullet"/>
      <w:lvlText w:val="o"/>
      <w:lvlJc w:val="left"/>
      <w:pPr>
        <w:ind w:left="3062" w:hanging="227"/>
      </w:pPr>
      <w:rPr>
        <w:rFonts w:hint="default" w:ascii="Courier New" w:hAnsi="Courier New"/>
      </w:rPr>
    </w:lvl>
    <w:lvl w:ilvl="5" w:tplc="08090005">
      <w:start w:val="1"/>
      <w:numFmt w:val="bullet"/>
      <w:lvlText w:val=""/>
      <w:lvlJc w:val="left"/>
      <w:pPr>
        <w:ind w:left="3028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3748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4468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5188" w:hanging="360"/>
      </w:pPr>
      <w:rPr>
        <w:rFonts w:hint="default" w:ascii="Wingdings" w:hAnsi="Wingdings"/>
      </w:rPr>
    </w:lvl>
  </w:abstractNum>
  <w:abstractNum w:abstractNumId="7" w15:restartNumberingAfterBreak="0">
    <w:nsid w:val="2B5E7F87"/>
    <w:multiLevelType w:val="hybridMultilevel"/>
    <w:tmpl w:val="3EF6BE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5D45749"/>
    <w:multiLevelType w:val="hybridMultilevel"/>
    <w:tmpl w:val="FFFFFFFF"/>
    <w:lvl w:ilvl="0" w:tplc="8D1033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2C15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CED7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64B2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6450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D83A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621A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12CA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E239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B852510"/>
    <w:multiLevelType w:val="hybridMultilevel"/>
    <w:tmpl w:val="24C4F1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5DA73CC"/>
    <w:multiLevelType w:val="multilevel"/>
    <w:tmpl w:val="60645B14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eastAsiaTheme="majorEastAsia" w:cstheme="majorBidi"/>
      </w:r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D4D3964"/>
    <w:multiLevelType w:val="multilevel"/>
    <w:tmpl w:val="31DC142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1B37518"/>
    <w:multiLevelType w:val="hybridMultilevel"/>
    <w:tmpl w:val="6CFECA5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6584552C"/>
    <w:multiLevelType w:val="hybridMultilevel"/>
    <w:tmpl w:val="83A4CB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85D0250"/>
    <w:multiLevelType w:val="hybridMultilevel"/>
    <w:tmpl w:val="CD0CC4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EEB00F4"/>
    <w:multiLevelType w:val="hybridMultilevel"/>
    <w:tmpl w:val="6FCC5B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0C04C80"/>
    <w:multiLevelType w:val="hybridMultilevel"/>
    <w:tmpl w:val="2B4084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8622AD5"/>
    <w:multiLevelType w:val="hybridMultilevel"/>
    <w:tmpl w:val="BB7C0D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AB83DE2"/>
    <w:multiLevelType w:val="hybridMultilevel"/>
    <w:tmpl w:val="7A70AD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1"/>
  </w:num>
  <w:num w:numId="5">
    <w:abstractNumId w:val="9"/>
  </w:num>
  <w:num w:numId="6">
    <w:abstractNumId w:val="4"/>
  </w:num>
  <w:num w:numId="7">
    <w:abstractNumId w:val="10"/>
  </w:num>
  <w:num w:numId="8">
    <w:abstractNumId w:val="6"/>
  </w:num>
  <w:num w:numId="9">
    <w:abstractNumId w:val="12"/>
  </w:num>
  <w:num w:numId="10">
    <w:abstractNumId w:val="7"/>
  </w:num>
  <w:num w:numId="11">
    <w:abstractNumId w:val="1"/>
  </w:num>
  <w:num w:numId="12">
    <w:abstractNumId w:val="18"/>
  </w:num>
  <w:num w:numId="13">
    <w:abstractNumId w:val="5"/>
  </w:num>
  <w:num w:numId="14">
    <w:abstractNumId w:val="3"/>
  </w:num>
  <w:num w:numId="15">
    <w:abstractNumId w:val="17"/>
  </w:num>
  <w:num w:numId="16">
    <w:abstractNumId w:val="14"/>
  </w:num>
  <w:num w:numId="17">
    <w:abstractNumId w:val="13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oNotDisplayPageBoundaries/>
  <w:attachedTemplate r:id="rId1"/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83A"/>
    <w:rsid w:val="00012505"/>
    <w:rsid w:val="00012E2C"/>
    <w:rsid w:val="00016EA2"/>
    <w:rsid w:val="00020A55"/>
    <w:rsid w:val="000334E3"/>
    <w:rsid w:val="00043450"/>
    <w:rsid w:val="00045A70"/>
    <w:rsid w:val="00072B82"/>
    <w:rsid w:val="00080E25"/>
    <w:rsid w:val="000C2054"/>
    <w:rsid w:val="000F7954"/>
    <w:rsid w:val="00124029"/>
    <w:rsid w:val="00146E1F"/>
    <w:rsid w:val="001858E5"/>
    <w:rsid w:val="00185B04"/>
    <w:rsid w:val="001C7E5D"/>
    <w:rsid w:val="002013EB"/>
    <w:rsid w:val="0024434D"/>
    <w:rsid w:val="00257277"/>
    <w:rsid w:val="00290752"/>
    <w:rsid w:val="002F4020"/>
    <w:rsid w:val="00300F45"/>
    <w:rsid w:val="00301079"/>
    <w:rsid w:val="003139C6"/>
    <w:rsid w:val="00331A67"/>
    <w:rsid w:val="003520F2"/>
    <w:rsid w:val="00373127"/>
    <w:rsid w:val="00446816"/>
    <w:rsid w:val="004A3B9E"/>
    <w:rsid w:val="00507930"/>
    <w:rsid w:val="00543E2F"/>
    <w:rsid w:val="0055383E"/>
    <w:rsid w:val="005E2187"/>
    <w:rsid w:val="00604959"/>
    <w:rsid w:val="00662038"/>
    <w:rsid w:val="00675049"/>
    <w:rsid w:val="006871AD"/>
    <w:rsid w:val="006A0194"/>
    <w:rsid w:val="006A3EE5"/>
    <w:rsid w:val="006A6DBE"/>
    <w:rsid w:val="006C587A"/>
    <w:rsid w:val="006D77CE"/>
    <w:rsid w:val="00731AFD"/>
    <w:rsid w:val="007429BD"/>
    <w:rsid w:val="007474A7"/>
    <w:rsid w:val="00750079"/>
    <w:rsid w:val="0078329D"/>
    <w:rsid w:val="00785184"/>
    <w:rsid w:val="007A27F3"/>
    <w:rsid w:val="007E28C3"/>
    <w:rsid w:val="007E54D1"/>
    <w:rsid w:val="007F2865"/>
    <w:rsid w:val="0080374B"/>
    <w:rsid w:val="008257BE"/>
    <w:rsid w:val="008345E5"/>
    <w:rsid w:val="00862060"/>
    <w:rsid w:val="008771BA"/>
    <w:rsid w:val="008D013E"/>
    <w:rsid w:val="008F7FFC"/>
    <w:rsid w:val="0090134E"/>
    <w:rsid w:val="0091483A"/>
    <w:rsid w:val="00936B1B"/>
    <w:rsid w:val="009373F9"/>
    <w:rsid w:val="00945265"/>
    <w:rsid w:val="00947C6E"/>
    <w:rsid w:val="00952506"/>
    <w:rsid w:val="0097759C"/>
    <w:rsid w:val="00991D4C"/>
    <w:rsid w:val="009C4741"/>
    <w:rsid w:val="009D3164"/>
    <w:rsid w:val="00A10971"/>
    <w:rsid w:val="00A2009C"/>
    <w:rsid w:val="00A671AA"/>
    <w:rsid w:val="00A86907"/>
    <w:rsid w:val="00B452AA"/>
    <w:rsid w:val="00B66281"/>
    <w:rsid w:val="00B93440"/>
    <w:rsid w:val="00BC541B"/>
    <w:rsid w:val="00BE029C"/>
    <w:rsid w:val="00C07A3A"/>
    <w:rsid w:val="00C2251D"/>
    <w:rsid w:val="00C30393"/>
    <w:rsid w:val="00C44B0C"/>
    <w:rsid w:val="00C468D2"/>
    <w:rsid w:val="00C61985"/>
    <w:rsid w:val="00C85860"/>
    <w:rsid w:val="00CD17A0"/>
    <w:rsid w:val="00CF5CCA"/>
    <w:rsid w:val="00D0640A"/>
    <w:rsid w:val="00D37D36"/>
    <w:rsid w:val="00D706FD"/>
    <w:rsid w:val="00DA495D"/>
    <w:rsid w:val="00E335AF"/>
    <w:rsid w:val="00E43EF7"/>
    <w:rsid w:val="00E8212B"/>
    <w:rsid w:val="00E95F36"/>
    <w:rsid w:val="00E9613A"/>
    <w:rsid w:val="00EB7990"/>
    <w:rsid w:val="00ED177E"/>
    <w:rsid w:val="00F235A3"/>
    <w:rsid w:val="00F243E6"/>
    <w:rsid w:val="00F50E8A"/>
    <w:rsid w:val="00F64958"/>
    <w:rsid w:val="00F753B1"/>
    <w:rsid w:val="00F91306"/>
    <w:rsid w:val="00F919C7"/>
    <w:rsid w:val="00FB67D4"/>
    <w:rsid w:val="00FE1FFF"/>
    <w:rsid w:val="00FE5C45"/>
    <w:rsid w:val="018E3929"/>
    <w:rsid w:val="02139A9C"/>
    <w:rsid w:val="032DAC16"/>
    <w:rsid w:val="041F1099"/>
    <w:rsid w:val="0523F589"/>
    <w:rsid w:val="05CD1AE0"/>
    <w:rsid w:val="0655FF4E"/>
    <w:rsid w:val="067BE9DB"/>
    <w:rsid w:val="0814E1F1"/>
    <w:rsid w:val="0905D75E"/>
    <w:rsid w:val="0992AC31"/>
    <w:rsid w:val="09A4F38C"/>
    <w:rsid w:val="0DBB0856"/>
    <w:rsid w:val="0DEE192D"/>
    <w:rsid w:val="0E6AF8BF"/>
    <w:rsid w:val="0E6C51DA"/>
    <w:rsid w:val="0E894375"/>
    <w:rsid w:val="0F0E9FCE"/>
    <w:rsid w:val="102FB9F6"/>
    <w:rsid w:val="12142928"/>
    <w:rsid w:val="126083CD"/>
    <w:rsid w:val="128A2230"/>
    <w:rsid w:val="12CFF24F"/>
    <w:rsid w:val="137E62FA"/>
    <w:rsid w:val="151A335B"/>
    <w:rsid w:val="157DE152"/>
    <w:rsid w:val="16A59776"/>
    <w:rsid w:val="1719B1B3"/>
    <w:rsid w:val="17276853"/>
    <w:rsid w:val="1851D41D"/>
    <w:rsid w:val="1CD6B467"/>
    <w:rsid w:val="235E4EAC"/>
    <w:rsid w:val="247938BB"/>
    <w:rsid w:val="259BF2A2"/>
    <w:rsid w:val="28D39364"/>
    <w:rsid w:val="2A3775D3"/>
    <w:rsid w:val="2AFA1769"/>
    <w:rsid w:val="2C2F6FE0"/>
    <w:rsid w:val="2DFF7C57"/>
    <w:rsid w:val="30836745"/>
    <w:rsid w:val="317FC24B"/>
    <w:rsid w:val="31B15259"/>
    <w:rsid w:val="33C52FBC"/>
    <w:rsid w:val="33EE3FBC"/>
    <w:rsid w:val="34D5EE22"/>
    <w:rsid w:val="353FE96D"/>
    <w:rsid w:val="3647EE40"/>
    <w:rsid w:val="37071566"/>
    <w:rsid w:val="3900A84A"/>
    <w:rsid w:val="3A759DA4"/>
    <w:rsid w:val="3AECE7C4"/>
    <w:rsid w:val="3B602225"/>
    <w:rsid w:val="3F50C546"/>
    <w:rsid w:val="40339348"/>
    <w:rsid w:val="42026013"/>
    <w:rsid w:val="42481D18"/>
    <w:rsid w:val="43520BAD"/>
    <w:rsid w:val="48AC51B5"/>
    <w:rsid w:val="48B464B4"/>
    <w:rsid w:val="491EFF3D"/>
    <w:rsid w:val="4AA65F2E"/>
    <w:rsid w:val="4AD7C139"/>
    <w:rsid w:val="4C877CEA"/>
    <w:rsid w:val="4D94683A"/>
    <w:rsid w:val="52DF1FAD"/>
    <w:rsid w:val="53D5B3CE"/>
    <w:rsid w:val="54B0DEC1"/>
    <w:rsid w:val="56E521D6"/>
    <w:rsid w:val="58318208"/>
    <w:rsid w:val="5C5665A6"/>
    <w:rsid w:val="5CA58E3A"/>
    <w:rsid w:val="5D780207"/>
    <w:rsid w:val="5DF281E8"/>
    <w:rsid w:val="6016B213"/>
    <w:rsid w:val="602EBD61"/>
    <w:rsid w:val="609CB274"/>
    <w:rsid w:val="60CDF1D3"/>
    <w:rsid w:val="60CED9F5"/>
    <w:rsid w:val="610B5E76"/>
    <w:rsid w:val="61236F3F"/>
    <w:rsid w:val="61FABC16"/>
    <w:rsid w:val="63F53FE0"/>
    <w:rsid w:val="64830B25"/>
    <w:rsid w:val="64C50CBC"/>
    <w:rsid w:val="652F8E7D"/>
    <w:rsid w:val="65FE3D0B"/>
    <w:rsid w:val="678562FC"/>
    <w:rsid w:val="68C8B103"/>
    <w:rsid w:val="6ACE16AE"/>
    <w:rsid w:val="6CDCC937"/>
    <w:rsid w:val="6DD0D319"/>
    <w:rsid w:val="6F9D4F45"/>
    <w:rsid w:val="70DC0105"/>
    <w:rsid w:val="717CC27C"/>
    <w:rsid w:val="71DC94C8"/>
    <w:rsid w:val="746D2383"/>
    <w:rsid w:val="764AE00B"/>
    <w:rsid w:val="77E2A544"/>
    <w:rsid w:val="7822B6E1"/>
    <w:rsid w:val="79135955"/>
    <w:rsid w:val="792CEB43"/>
    <w:rsid w:val="79A7C54D"/>
    <w:rsid w:val="7A84B33F"/>
    <w:rsid w:val="7BE388B5"/>
    <w:rsid w:val="7FDA9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7943EB"/>
  <w15:chartTrackingRefBased/>
  <w15:docId w15:val="{31F7767F-5B80-425C-A59D-CFFF44AB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483A"/>
    <w:pPr>
      <w:spacing w:after="200" w:line="276" w:lineRule="auto"/>
      <w:jc w:val="both"/>
    </w:pPr>
    <w:rPr>
      <w:sz w:val="20"/>
    </w:rPr>
  </w:style>
  <w:style w:type="paragraph" w:styleId="Heading1">
    <w:name w:val="heading 1"/>
    <w:aliases w:val="H1 Accesa"/>
    <w:basedOn w:val="Normal"/>
    <w:next w:val="Normal"/>
    <w:link w:val="Heading1Char"/>
    <w:autoRedefine/>
    <w:uiPriority w:val="9"/>
    <w:qFormat/>
    <w:rsid w:val="004A3B9E"/>
    <w:pPr>
      <w:keepNext/>
      <w:keepLines/>
      <w:numPr>
        <w:numId w:val="4"/>
      </w:numPr>
      <w:spacing w:before="240"/>
      <w:ind w:left="432" w:hanging="432"/>
      <w:outlineLvl w:val="0"/>
    </w:pPr>
    <w:rPr>
      <w:rFonts w:asciiTheme="majorHAnsi" w:hAnsiTheme="majorHAnsi" w:eastAsiaTheme="majorEastAsia" w:cstheme="majorBidi"/>
      <w:b/>
      <w:color w:val="004B5D" w:themeColor="accent1" w:themeShade="80"/>
      <w:sz w:val="36"/>
      <w:szCs w:val="32"/>
    </w:rPr>
  </w:style>
  <w:style w:type="paragraph" w:styleId="Heading2">
    <w:name w:val="heading 2"/>
    <w:aliases w:val="H2 Accesa"/>
    <w:basedOn w:val="Normal"/>
    <w:next w:val="Normal"/>
    <w:link w:val="Heading2Char"/>
    <w:autoRedefine/>
    <w:uiPriority w:val="9"/>
    <w:unhideWhenUsed/>
    <w:qFormat/>
    <w:rsid w:val="004A3B9E"/>
    <w:pPr>
      <w:keepNext/>
      <w:keepLines/>
      <w:numPr>
        <w:ilvl w:val="1"/>
        <w:numId w:val="4"/>
      </w:numPr>
      <w:spacing w:before="40"/>
      <w:outlineLvl w:val="1"/>
    </w:pPr>
    <w:rPr>
      <w:rFonts w:eastAsia="Times New Roman" w:asciiTheme="majorHAnsi" w:hAnsiTheme="majorHAnsi" w:cstheme="majorBidi"/>
      <w:b/>
      <w:color w:val="0097BA" w:themeColor="accent1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A3B9E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hAnsiTheme="majorHAnsi" w:eastAsiaTheme="majorEastAsia" w:cstheme="majorBidi"/>
      <w:b/>
      <w:color w:val="00708B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A6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hAnsiTheme="majorHAnsi" w:eastAsiaTheme="majorEastAsia" w:cstheme="majorBidi"/>
      <w:b/>
      <w:iCs/>
      <w:color w:val="004B5D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83A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hAnsiTheme="majorHAnsi" w:eastAsiaTheme="majorEastAsia" w:cstheme="majorBidi"/>
      <w:color w:val="0070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83A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hAnsiTheme="majorHAnsi" w:eastAsiaTheme="majorEastAsia" w:cstheme="majorBidi"/>
      <w:color w:val="004A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83A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004A5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83A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83A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aliases w:val="Privzeta pisava odstavka,Absatz-Standardschriftart"/>
    <w:uiPriority w:val="1"/>
    <w:semiHidden/>
    <w:unhideWhenUsed/>
  </w:style>
  <w:style w:type="table" w:styleId="TableNormal" w:default="1">
    <w:name w:val="Normal Table"/>
    <w:aliases w:val="Navadna tabela,Normale Tabel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Brez seznama,Keine Liste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184"/>
    <w:pPr>
      <w:tabs>
        <w:tab w:val="center" w:pos="4703"/>
        <w:tab w:val="right" w:pos="940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85184"/>
  </w:style>
  <w:style w:type="paragraph" w:styleId="Footer">
    <w:name w:val="footer"/>
    <w:basedOn w:val="Normal"/>
    <w:link w:val="FooterChar"/>
    <w:uiPriority w:val="99"/>
    <w:unhideWhenUsed/>
    <w:rsid w:val="00785184"/>
    <w:pPr>
      <w:tabs>
        <w:tab w:val="center" w:pos="4703"/>
        <w:tab w:val="right" w:pos="940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85184"/>
  </w:style>
  <w:style w:type="paragraph" w:styleId="BalloonText">
    <w:name w:val="Balloon Text"/>
    <w:basedOn w:val="Normal"/>
    <w:link w:val="BalloonTextChar"/>
    <w:uiPriority w:val="99"/>
    <w:semiHidden/>
    <w:unhideWhenUsed/>
    <w:rsid w:val="00300F45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00F45"/>
    <w:rPr>
      <w:rFonts w:ascii="Times New Roman" w:hAnsi="Times New Roman" w:cs="Times New Roman"/>
      <w:sz w:val="18"/>
      <w:szCs w:val="18"/>
    </w:rPr>
  </w:style>
  <w:style w:type="paragraph" w:styleId="Title">
    <w:name w:val="Title"/>
    <w:aliases w:val="Title Accesa"/>
    <w:basedOn w:val="Normal"/>
    <w:next w:val="Normal"/>
    <w:link w:val="TitleChar"/>
    <w:uiPriority w:val="10"/>
    <w:qFormat/>
    <w:rsid w:val="00C44B0C"/>
    <w:pPr>
      <w:contextualSpacing/>
    </w:pPr>
    <w:rPr>
      <w:rFonts w:eastAsiaTheme="majorEastAsia" w:cstheme="majorBidi"/>
      <w:b/>
      <w:color w:val="0097BA"/>
      <w:spacing w:val="-10"/>
      <w:kern w:val="28"/>
      <w:sz w:val="56"/>
      <w:szCs w:val="56"/>
    </w:rPr>
  </w:style>
  <w:style w:type="character" w:styleId="TitleChar" w:customStyle="1">
    <w:name w:val="Title Char"/>
    <w:aliases w:val="Title Accesa Char"/>
    <w:basedOn w:val="DefaultParagraphFont"/>
    <w:link w:val="Title"/>
    <w:uiPriority w:val="10"/>
    <w:rsid w:val="00C44B0C"/>
    <w:rPr>
      <w:rFonts w:ascii="Open Sans" w:hAnsi="Open Sans" w:eastAsiaTheme="majorEastAsia" w:cstheme="majorBidi"/>
      <w:b/>
      <w:color w:val="0097BA"/>
      <w:spacing w:val="-10"/>
      <w:kern w:val="28"/>
      <w:sz w:val="56"/>
      <w:szCs w:val="56"/>
    </w:rPr>
  </w:style>
  <w:style w:type="character" w:styleId="Heading1Char" w:customStyle="1">
    <w:name w:val="Heading 1 Char"/>
    <w:aliases w:val="H1 Accesa Char"/>
    <w:basedOn w:val="DefaultParagraphFont"/>
    <w:link w:val="Heading1"/>
    <w:uiPriority w:val="9"/>
    <w:rsid w:val="004A3B9E"/>
    <w:rPr>
      <w:rFonts w:asciiTheme="majorHAnsi" w:hAnsiTheme="majorHAnsi" w:eastAsiaTheme="majorEastAsia" w:cstheme="majorBidi"/>
      <w:b/>
      <w:color w:val="004B5D" w:themeColor="accent1" w:themeShade="80"/>
      <w:sz w:val="36"/>
      <w:szCs w:val="32"/>
    </w:rPr>
  </w:style>
  <w:style w:type="character" w:styleId="Heading2Char" w:customStyle="1">
    <w:name w:val="Heading 2 Char"/>
    <w:aliases w:val="H2 Accesa Char"/>
    <w:basedOn w:val="DefaultParagraphFont"/>
    <w:link w:val="Heading2"/>
    <w:uiPriority w:val="9"/>
    <w:rsid w:val="004A3B9E"/>
    <w:rPr>
      <w:rFonts w:eastAsia="Times New Roman" w:asciiTheme="majorHAnsi" w:hAnsiTheme="majorHAnsi" w:cstheme="majorBidi"/>
      <w:b/>
      <w:color w:val="0097BA" w:themeColor="accent1"/>
      <w:sz w:val="28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4A3B9E"/>
    <w:rPr>
      <w:rFonts w:asciiTheme="majorHAnsi" w:hAnsiTheme="majorHAnsi" w:eastAsiaTheme="majorEastAsia" w:cstheme="majorBidi"/>
      <w:b/>
      <w:color w:val="00708B" w:themeColor="accent1" w:themeShade="BF"/>
    </w:rPr>
  </w:style>
  <w:style w:type="character" w:styleId="Heading4Char" w:customStyle="1">
    <w:name w:val="Heading 4 Char"/>
    <w:basedOn w:val="DefaultParagraphFont"/>
    <w:link w:val="Heading4"/>
    <w:uiPriority w:val="9"/>
    <w:rsid w:val="00331A67"/>
    <w:rPr>
      <w:rFonts w:asciiTheme="majorHAnsi" w:hAnsiTheme="majorHAnsi" w:eastAsiaTheme="majorEastAsia" w:cstheme="majorBidi"/>
      <w:b/>
      <w:iCs/>
      <w:color w:val="004B5D" w:themeColor="accent1" w:themeShade="80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1483A"/>
    <w:rPr>
      <w:rFonts w:asciiTheme="majorHAnsi" w:hAnsiTheme="majorHAnsi" w:eastAsiaTheme="majorEastAsia" w:cstheme="majorBidi"/>
      <w:color w:val="00708B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1483A"/>
    <w:rPr>
      <w:rFonts w:asciiTheme="majorHAnsi" w:hAnsiTheme="majorHAnsi" w:eastAsiaTheme="majorEastAsia" w:cstheme="majorBidi"/>
      <w:color w:val="004A5C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1483A"/>
    <w:rPr>
      <w:rFonts w:asciiTheme="majorHAnsi" w:hAnsiTheme="majorHAnsi" w:eastAsiaTheme="majorEastAsia" w:cstheme="majorBidi"/>
      <w:i/>
      <w:iCs/>
      <w:color w:val="004A5C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1483A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1483A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85B04"/>
    <w:pPr>
      <w:ind w:left="720"/>
      <w:contextualSpacing/>
    </w:pPr>
  </w:style>
  <w:style w:type="table" w:styleId="GridTable1Light-Accent51" w:customStyle="1">
    <w:name w:val="Grid Table 1 Light - Accent 51"/>
    <w:basedOn w:val="TableNormal"/>
    <w:next w:val="GridTable1Light-Accent5"/>
    <w:uiPriority w:val="46"/>
    <w:rsid w:val="00185B04"/>
    <w:rPr>
      <w:sz w:val="22"/>
      <w:szCs w:val="22"/>
      <w:lang w:val="en-US"/>
    </w:rPr>
    <w:tblPr>
      <w:tblStyleRowBandSize w:val="1"/>
      <w:tblStyleColBandSize w:val="1"/>
      <w:tblBorders>
        <w:top w:val="single" w:color="B8C3CA" w:sz="4" w:space="0"/>
        <w:left w:val="single" w:color="B8C3CA" w:sz="4" w:space="0"/>
        <w:bottom w:val="single" w:color="B8C3CA" w:sz="4" w:space="0"/>
        <w:right w:val="single" w:color="B8C3CA" w:sz="4" w:space="0"/>
        <w:insideH w:val="single" w:color="B8C3CA" w:sz="4" w:space="0"/>
        <w:insideV w:val="single" w:color="B8C3CA" w:sz="4" w:space="0"/>
      </w:tblBorders>
    </w:tblPr>
    <w:tblStylePr w:type="firstRow">
      <w:rPr>
        <w:b/>
        <w:bCs/>
      </w:rPr>
      <w:tblPr/>
      <w:tcPr>
        <w:tcBorders>
          <w:bottom w:val="single" w:color="95A5B0" w:sz="12" w:space="0"/>
        </w:tcBorders>
      </w:tcPr>
    </w:tblStylePr>
    <w:tblStylePr w:type="lastRow">
      <w:rPr>
        <w:b/>
        <w:bCs/>
      </w:rPr>
      <w:tblPr/>
      <w:tcPr>
        <w:tcBorders>
          <w:top w:val="double" w:color="95A5B0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85B04"/>
    <w:tblPr>
      <w:tblStyleRowBandSize w:val="1"/>
      <w:tblStyleColBandSize w:val="1"/>
      <w:tblBorders>
        <w:top w:val="single" w:color="DDBDED" w:themeColor="accent5" w:themeTint="66" w:sz="4" w:space="0"/>
        <w:left w:val="single" w:color="DDBDED" w:themeColor="accent5" w:themeTint="66" w:sz="4" w:space="0"/>
        <w:bottom w:val="single" w:color="DDBDED" w:themeColor="accent5" w:themeTint="66" w:sz="4" w:space="0"/>
        <w:right w:val="single" w:color="DDBDED" w:themeColor="accent5" w:themeTint="66" w:sz="4" w:space="0"/>
        <w:insideH w:val="single" w:color="DDBDED" w:themeColor="accent5" w:themeTint="66" w:sz="4" w:space="0"/>
        <w:insideV w:val="single" w:color="DDBDED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C9CE4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C9CE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2" w:customStyle="1">
    <w:name w:val="Grid Table 1 Light - Accent 52"/>
    <w:basedOn w:val="TableNormal"/>
    <w:next w:val="GridTable1Light-Accent5"/>
    <w:uiPriority w:val="46"/>
    <w:rsid w:val="00185B04"/>
    <w:rPr>
      <w:sz w:val="22"/>
      <w:szCs w:val="22"/>
      <w:lang w:val="en-US"/>
    </w:rPr>
    <w:tblPr>
      <w:tblStyleRowBandSize w:val="1"/>
      <w:tblStyleColBandSize w:val="1"/>
      <w:tblBorders>
        <w:top w:val="single" w:color="B8C3CA" w:sz="4" w:space="0"/>
        <w:left w:val="single" w:color="B8C3CA" w:sz="4" w:space="0"/>
        <w:bottom w:val="single" w:color="B8C3CA" w:sz="4" w:space="0"/>
        <w:right w:val="single" w:color="B8C3CA" w:sz="4" w:space="0"/>
        <w:insideH w:val="single" w:color="B8C3CA" w:sz="4" w:space="0"/>
        <w:insideV w:val="single" w:color="B8C3CA" w:sz="4" w:space="0"/>
      </w:tblBorders>
    </w:tblPr>
    <w:tblStylePr w:type="firstRow">
      <w:rPr>
        <w:b/>
        <w:bCs/>
      </w:rPr>
      <w:tblPr/>
      <w:tcPr>
        <w:tcBorders>
          <w:bottom w:val="single" w:color="95A5B0" w:sz="12" w:space="0"/>
        </w:tcBorders>
      </w:tcPr>
    </w:tblStylePr>
    <w:tblStylePr w:type="lastRow">
      <w:rPr>
        <w:b/>
        <w:bCs/>
      </w:rPr>
      <w:tblPr/>
      <w:tcPr>
        <w:tcBorders>
          <w:top w:val="double" w:color="95A5B0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3" w:customStyle="1">
    <w:name w:val="Grid Table 1 Light - Accent 53"/>
    <w:basedOn w:val="TableNormal"/>
    <w:next w:val="GridTable1Light-Accent5"/>
    <w:uiPriority w:val="46"/>
    <w:rsid w:val="00446816"/>
    <w:rPr>
      <w:sz w:val="22"/>
      <w:szCs w:val="22"/>
      <w:lang w:val="en-US"/>
    </w:rPr>
    <w:tblPr>
      <w:tblStyleRowBandSize w:val="1"/>
      <w:tblStyleColBandSize w:val="1"/>
      <w:tblBorders>
        <w:top w:val="single" w:color="B8C3CA" w:sz="4" w:space="0"/>
        <w:left w:val="single" w:color="B8C3CA" w:sz="4" w:space="0"/>
        <w:bottom w:val="single" w:color="B8C3CA" w:sz="4" w:space="0"/>
        <w:right w:val="single" w:color="B8C3CA" w:sz="4" w:space="0"/>
        <w:insideH w:val="single" w:color="B8C3CA" w:sz="4" w:space="0"/>
        <w:insideV w:val="single" w:color="B8C3CA" w:sz="4" w:space="0"/>
      </w:tblBorders>
    </w:tblPr>
    <w:tblStylePr w:type="firstRow">
      <w:rPr>
        <w:b/>
        <w:bCs/>
      </w:rPr>
      <w:tblPr/>
      <w:tcPr>
        <w:tcBorders>
          <w:bottom w:val="single" w:color="95A5B0" w:sz="12" w:space="0"/>
        </w:tcBorders>
      </w:tcPr>
    </w:tblStylePr>
    <w:tblStylePr w:type="lastRow">
      <w:rPr>
        <w:b/>
        <w:bCs/>
      </w:rPr>
      <w:tblPr/>
      <w:tcPr>
        <w:tcBorders>
          <w:top w:val="double" w:color="95A5B0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91D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531" w:customStyle="1">
    <w:name w:val="Grid Table 1 Light - Accent 531"/>
    <w:basedOn w:val="TableNormal"/>
    <w:next w:val="GridTable1Light-Accent5"/>
    <w:uiPriority w:val="46"/>
    <w:rsid w:val="00991D4C"/>
    <w:rPr>
      <w:sz w:val="22"/>
      <w:szCs w:val="22"/>
      <w:lang w:val="en-US"/>
    </w:rPr>
    <w:tblPr>
      <w:tblStyleRowBandSize w:val="1"/>
      <w:tblStyleColBandSize w:val="1"/>
      <w:tblBorders>
        <w:top w:val="single" w:color="B8C3CA" w:sz="4" w:space="0"/>
        <w:left w:val="single" w:color="B8C3CA" w:sz="4" w:space="0"/>
        <w:bottom w:val="single" w:color="B8C3CA" w:sz="4" w:space="0"/>
        <w:right w:val="single" w:color="B8C3CA" w:sz="4" w:space="0"/>
        <w:insideH w:val="single" w:color="B8C3CA" w:sz="4" w:space="0"/>
        <w:insideV w:val="single" w:color="B8C3CA" w:sz="4" w:space="0"/>
      </w:tblBorders>
    </w:tblPr>
    <w:tblStylePr w:type="firstRow">
      <w:rPr>
        <w:b/>
        <w:bCs/>
      </w:rPr>
      <w:tblPr/>
      <w:tcPr>
        <w:tcBorders>
          <w:bottom w:val="single" w:color="95A5B0" w:sz="12" w:space="0"/>
        </w:tcBorders>
      </w:tcPr>
    </w:tblStylePr>
    <w:tblStylePr w:type="lastRow">
      <w:rPr>
        <w:b/>
        <w:bCs/>
      </w:rPr>
      <w:tblPr/>
      <w:tcPr>
        <w:tcBorders>
          <w:top w:val="double" w:color="95A5B0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4" w:customStyle="1">
    <w:name w:val="Grid Table 1 Light - Accent 54"/>
    <w:basedOn w:val="TableNormal"/>
    <w:next w:val="GridTable1Light-Accent5"/>
    <w:uiPriority w:val="46"/>
    <w:rsid w:val="006A6DBE"/>
    <w:rPr>
      <w:sz w:val="22"/>
      <w:szCs w:val="22"/>
      <w:lang w:val="en-US"/>
    </w:rPr>
    <w:tblPr>
      <w:tblStyleRowBandSize w:val="1"/>
      <w:tblStyleColBandSize w:val="1"/>
      <w:tblBorders>
        <w:top w:val="single" w:color="B8C3CA" w:sz="4" w:space="0"/>
        <w:left w:val="single" w:color="B8C3CA" w:sz="4" w:space="0"/>
        <w:bottom w:val="single" w:color="B8C3CA" w:sz="4" w:space="0"/>
        <w:right w:val="single" w:color="B8C3CA" w:sz="4" w:space="0"/>
        <w:insideH w:val="single" w:color="B8C3CA" w:sz="4" w:space="0"/>
        <w:insideV w:val="single" w:color="B8C3CA" w:sz="4" w:space="0"/>
      </w:tblBorders>
    </w:tblPr>
    <w:tblStylePr w:type="firstRow">
      <w:rPr>
        <w:b/>
        <w:bCs/>
      </w:rPr>
      <w:tblPr/>
      <w:tcPr>
        <w:tcBorders>
          <w:bottom w:val="single" w:color="95A5B0" w:sz="12" w:space="0"/>
        </w:tcBorders>
      </w:tcPr>
    </w:tblStylePr>
    <w:tblStylePr w:type="lastRow">
      <w:rPr>
        <w:b/>
        <w:bCs/>
      </w:rPr>
      <w:tblPr/>
      <w:tcPr>
        <w:tcBorders>
          <w:top w:val="double" w:color="95A5B0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5" w:customStyle="1">
    <w:name w:val="Grid Table 1 Light - Accent 55"/>
    <w:basedOn w:val="TableNormal"/>
    <w:next w:val="GridTable1Light-Accent5"/>
    <w:uiPriority w:val="46"/>
    <w:rsid w:val="006A6DBE"/>
    <w:rPr>
      <w:sz w:val="22"/>
      <w:szCs w:val="22"/>
      <w:lang w:val="en-US"/>
    </w:rPr>
    <w:tblPr>
      <w:tblStyleRowBandSize w:val="1"/>
      <w:tblStyleColBandSize w:val="1"/>
      <w:tblBorders>
        <w:top w:val="single" w:color="B8C3CA" w:sz="4" w:space="0"/>
        <w:left w:val="single" w:color="B8C3CA" w:sz="4" w:space="0"/>
        <w:bottom w:val="single" w:color="B8C3CA" w:sz="4" w:space="0"/>
        <w:right w:val="single" w:color="B8C3CA" w:sz="4" w:space="0"/>
        <w:insideH w:val="single" w:color="B8C3CA" w:sz="4" w:space="0"/>
        <w:insideV w:val="single" w:color="B8C3CA" w:sz="4" w:space="0"/>
      </w:tblBorders>
    </w:tblPr>
    <w:tblStylePr w:type="firstRow">
      <w:rPr>
        <w:b/>
        <w:bCs/>
      </w:rPr>
      <w:tblPr/>
      <w:tcPr>
        <w:tcBorders>
          <w:bottom w:val="single" w:color="95A5B0" w:sz="12" w:space="0"/>
        </w:tcBorders>
      </w:tcPr>
    </w:tblStylePr>
    <w:tblStylePr w:type="lastRow">
      <w:rPr>
        <w:b/>
        <w:bCs/>
      </w:rPr>
      <w:tblPr/>
      <w:tcPr>
        <w:tcBorders>
          <w:top w:val="double" w:color="95A5B0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6" w:customStyle="1">
    <w:name w:val="Grid Table 1 Light - Accent 56"/>
    <w:basedOn w:val="TableNormal"/>
    <w:next w:val="GridTable1Light-Accent5"/>
    <w:uiPriority w:val="46"/>
    <w:rsid w:val="00675049"/>
    <w:rPr>
      <w:sz w:val="22"/>
      <w:szCs w:val="22"/>
      <w:lang w:val="en-US"/>
    </w:rPr>
    <w:tblPr>
      <w:tblStyleRowBandSize w:val="1"/>
      <w:tblStyleColBandSize w:val="1"/>
      <w:tblBorders>
        <w:top w:val="single" w:color="B8C3CA" w:sz="4" w:space="0"/>
        <w:left w:val="single" w:color="B8C3CA" w:sz="4" w:space="0"/>
        <w:bottom w:val="single" w:color="B8C3CA" w:sz="4" w:space="0"/>
        <w:right w:val="single" w:color="B8C3CA" w:sz="4" w:space="0"/>
        <w:insideH w:val="single" w:color="B8C3CA" w:sz="4" w:space="0"/>
        <w:insideV w:val="single" w:color="B8C3CA" w:sz="4" w:space="0"/>
      </w:tblBorders>
    </w:tblPr>
    <w:tblStylePr w:type="firstRow">
      <w:rPr>
        <w:b/>
        <w:bCs/>
      </w:rPr>
      <w:tblPr/>
      <w:tcPr>
        <w:tcBorders>
          <w:bottom w:val="single" w:color="95A5B0" w:sz="12" w:space="0"/>
        </w:tcBorders>
      </w:tcPr>
    </w:tblStylePr>
    <w:tblStylePr w:type="lastRow">
      <w:rPr>
        <w:b/>
        <w:bCs/>
      </w:rPr>
      <w:tblPr/>
      <w:tcPr>
        <w:tcBorders>
          <w:top w:val="double" w:color="95A5B0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ullet" w:customStyle="1">
    <w:name w:val="Bullet"/>
    <w:basedOn w:val="ListParagraph"/>
    <w:qFormat/>
    <w:rsid w:val="00675049"/>
    <w:pPr>
      <w:keepLines/>
      <w:spacing w:after="120" w:line="288" w:lineRule="auto"/>
      <w:ind w:left="0"/>
      <w:contextualSpacing w:val="0"/>
      <w:jc w:val="left"/>
    </w:pPr>
    <w:rPr>
      <w:rFonts w:ascii="Verdana" w:hAnsi="Verdana" w:eastAsia="Times New Roman" w:cs="Arial"/>
      <w:snapToGrid w:val="0"/>
      <w:szCs w:val="20"/>
      <w:lang w:val="en-GB"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E43EF7"/>
    <w:pPr>
      <w:numPr>
        <w:numId w:val="0"/>
      </w:numPr>
      <w:spacing w:line="259" w:lineRule="auto"/>
      <w:jc w:val="left"/>
      <w:outlineLvl w:val="9"/>
    </w:pPr>
    <w:rPr>
      <w:b w:val="0"/>
      <w:color w:val="00708B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3E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3EF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43EF7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43EF7"/>
    <w:rPr>
      <w:color w:val="00BEBE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A3B9E"/>
    <w:rPr>
      <w:i/>
      <w:iCs/>
    </w:rPr>
  </w:style>
  <w:style w:type="table" w:styleId="GridTable5Dark-Accent4">
    <w:name w:val="Grid Table 5 Dark Accent 4"/>
    <w:basedOn w:val="TableNormal"/>
    <w:uiPriority w:val="50"/>
    <w:rsid w:val="00FB67D4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FFF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EB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EB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EB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EBE" w:themeFill="accent4"/>
      </w:tcPr>
    </w:tblStylePr>
    <w:tblStylePr w:type="band1Vert">
      <w:tblPr/>
      <w:tcPr>
        <w:shd w:val="clear" w:color="auto" w:fill="7FFFFF" w:themeFill="accent4" w:themeFillTint="66"/>
      </w:tcPr>
    </w:tblStylePr>
    <w:tblStylePr w:type="band1Horz">
      <w:tblPr/>
      <w:tcPr>
        <w:shd w:val="clear" w:color="auto" w:fill="7FFFFF" w:themeFill="accent4" w:themeFillTint="66"/>
      </w:tcPr>
    </w:tblStylePr>
  </w:style>
  <w:style w:type="table" w:styleId="GridTable4-Accent4">
    <w:name w:val="Grid Table 4 Accent 4"/>
    <w:basedOn w:val="TableNormal"/>
    <w:uiPriority w:val="49"/>
    <w:rsid w:val="00750079"/>
    <w:tblPr>
      <w:tblStyleRowBandSize w:val="1"/>
      <w:tblStyleColBandSize w:val="1"/>
      <w:tblBorders>
        <w:top w:val="single" w:color="3FFFFF" w:themeColor="accent4" w:themeTint="99" w:sz="4" w:space="0"/>
        <w:left w:val="single" w:color="3FFFFF" w:themeColor="accent4" w:themeTint="99" w:sz="4" w:space="0"/>
        <w:bottom w:val="single" w:color="3FFFFF" w:themeColor="accent4" w:themeTint="99" w:sz="4" w:space="0"/>
        <w:right w:val="single" w:color="3FFFFF" w:themeColor="accent4" w:themeTint="99" w:sz="4" w:space="0"/>
        <w:insideH w:val="single" w:color="3FFFFF" w:themeColor="accent4" w:themeTint="99" w:sz="4" w:space="0"/>
        <w:insideV w:val="single" w:color="3FFF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EBE" w:themeColor="accent4" w:sz="4" w:space="0"/>
          <w:left w:val="single" w:color="00BEBE" w:themeColor="accent4" w:sz="4" w:space="0"/>
          <w:bottom w:val="single" w:color="00BEBE" w:themeColor="accent4" w:sz="4" w:space="0"/>
          <w:right w:val="single" w:color="00BEBE" w:themeColor="accent4" w:sz="4" w:space="0"/>
          <w:insideH w:val="nil"/>
          <w:insideV w:val="nil"/>
        </w:tcBorders>
        <w:shd w:val="clear" w:color="auto" w:fill="00BEBE" w:themeFill="accent4"/>
      </w:tcPr>
    </w:tblStylePr>
    <w:tblStylePr w:type="lastRow">
      <w:rPr>
        <w:b/>
        <w:bCs/>
      </w:rPr>
      <w:tblPr/>
      <w:tcPr>
        <w:tcBorders>
          <w:top w:val="double" w:color="00BEB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FFFF" w:themeFill="accent4" w:themeFillTint="33"/>
      </w:tcPr>
    </w:tblStylePr>
    <w:tblStylePr w:type="band1Horz">
      <w:tblPr/>
      <w:tcPr>
        <w:shd w:val="clear" w:color="auto" w:fill="BFFFFF" w:themeFill="accent4" w:themeFillTint="33"/>
      </w:tcPr>
    </w:tblStylePr>
  </w:style>
  <w:style w:type="table" w:styleId="ListTable3-Accent4">
    <w:name w:val="List Table 3 Accent 4"/>
    <w:basedOn w:val="TableNormal"/>
    <w:uiPriority w:val="48"/>
    <w:rsid w:val="0055383E"/>
    <w:tblPr>
      <w:tblStyleRowBandSize w:val="1"/>
      <w:tblStyleColBandSize w:val="1"/>
      <w:tblBorders>
        <w:top w:val="single" w:color="00BEBE" w:themeColor="accent4" w:sz="4" w:space="0"/>
        <w:left w:val="single" w:color="00BEBE" w:themeColor="accent4" w:sz="4" w:space="0"/>
        <w:bottom w:val="single" w:color="00BEBE" w:themeColor="accent4" w:sz="4" w:space="0"/>
        <w:right w:val="single" w:color="00BEB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EBE" w:themeFill="accent4"/>
      </w:tcPr>
    </w:tblStylePr>
    <w:tblStylePr w:type="lastRow">
      <w:rPr>
        <w:b/>
        <w:bCs/>
      </w:rPr>
      <w:tblPr/>
      <w:tcPr>
        <w:tcBorders>
          <w:top w:val="double" w:color="00BEB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EBE" w:themeColor="accent4" w:sz="4" w:space="0"/>
          <w:right w:val="single" w:color="00BEBE" w:themeColor="accent4" w:sz="4" w:space="0"/>
        </w:tcBorders>
      </w:tcPr>
    </w:tblStylePr>
    <w:tblStylePr w:type="band1Horz">
      <w:tblPr/>
      <w:tcPr>
        <w:tcBorders>
          <w:top w:val="single" w:color="00BEBE" w:themeColor="accent4" w:sz="4" w:space="0"/>
          <w:bottom w:val="single" w:color="00BEB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EBE" w:themeColor="accent4" w:sz="4" w:space="0"/>
          <w:left w:val="nil"/>
        </w:tcBorders>
      </w:tcPr>
    </w:tblStylePr>
    <w:tblStylePr w:type="swCell">
      <w:tblPr/>
      <w:tcPr>
        <w:tcBorders>
          <w:top w:val="double" w:color="00BEBE" w:themeColor="accent4" w:sz="4" w:space="0"/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373F9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D3164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52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6390b524f91f4c2c" /><Relationship Type="http://schemas.openxmlformats.org/officeDocument/2006/relationships/image" Target="/media/image5.png" Id="Rc028d915c2c4480c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8.png" Id="R970c50747bb64af6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6.png" Id="Re9706ece89674965" /><Relationship Type="http://schemas.openxmlformats.org/officeDocument/2006/relationships/image" Target="/media/image7.png" Id="Rcc51d136c7d94b8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ziana.chitea\Desktop\Accesa_header_file_2019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59925-2e95-47b4-8553-1dba7d5e287d}"/>
      </w:docPartPr>
      <w:docPartBody>
        <w:p w14:paraId="11DAC1F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Accesa themes">
  <a:themeElements>
    <a:clrScheme name="Accesa colors">
      <a:dk1>
        <a:srgbClr val="000000"/>
      </a:dk1>
      <a:lt1>
        <a:sysClr val="window" lastClr="FFFFFF"/>
      </a:lt1>
      <a:dk2>
        <a:srgbClr val="293C42"/>
      </a:dk2>
      <a:lt2>
        <a:srgbClr val="E7E6E6"/>
      </a:lt2>
      <a:accent1>
        <a:srgbClr val="0097BA"/>
      </a:accent1>
      <a:accent2>
        <a:srgbClr val="6E6EE1"/>
      </a:accent2>
      <a:accent3>
        <a:srgbClr val="FF9600"/>
      </a:accent3>
      <a:accent4>
        <a:srgbClr val="00BEBE"/>
      </a:accent4>
      <a:accent5>
        <a:srgbClr val="AA5AD2"/>
      </a:accent5>
      <a:accent6>
        <a:srgbClr val="8EE25D"/>
      </a:accent6>
      <a:hlink>
        <a:srgbClr val="00BEBE"/>
      </a:hlink>
      <a:folHlink>
        <a:srgbClr val="293C42"/>
      </a:folHlink>
    </a:clrScheme>
    <a:fontScheme name="Custom 2">
      <a:majorFont>
        <a:latin typeface="Open Sans Extrabold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ccesa themes" id="{CE901131-AAE5-4374-B674-9BCC3F674EE6}" vid="{BEB9F61B-9DA9-4223-86D8-04B7F7D7C7D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A1A68A8BDF34AA30093CC5F092E26" ma:contentTypeVersion="11" ma:contentTypeDescription="Create a new document." ma:contentTypeScope="" ma:versionID="07143b961b7a8a3880309a1862807e54">
  <xsd:schema xmlns:xsd="http://www.w3.org/2001/XMLSchema" xmlns:xs="http://www.w3.org/2001/XMLSchema" xmlns:p="http://schemas.microsoft.com/office/2006/metadata/properties" xmlns:ns2="d4f8963d-fd2e-4865-8ec9-20cfb13af93e" xmlns:ns3="bc13e445-60c8-4541-9948-8dad96cf1fe2" targetNamespace="http://schemas.microsoft.com/office/2006/metadata/properties" ma:root="true" ma:fieldsID="dd7b32dafd9df53c1c7679ead877ae37" ns2:_="" ns3:_="">
    <xsd:import namespace="d4f8963d-fd2e-4865-8ec9-20cfb13af93e"/>
    <xsd:import namespace="bc13e445-60c8-4541-9948-8dad96cf1f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8963d-fd2e-4865-8ec9-20cfb13af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3e445-60c8-4541-9948-8dad96cf1fe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E777AE-1B65-43AF-8F25-7DB0B75CCD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C58A9C-B068-40EE-AE32-85B604D6BE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736DDC-6EF8-4004-8B18-0C52A068B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f8963d-fd2e-4865-8ec9-20cfb13af93e"/>
    <ds:schemaRef ds:uri="bc13e445-60c8-4541-9948-8dad96cf1f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BDCA5E-247B-4A5F-8045-E6231C088F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Accesa_header_file_2019.dotx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Sinziana Chitea</dc:creator>
  <keywords/>
  <dc:description/>
  <lastModifiedBy>LORENA-CRISTINA BONTAȘ</lastModifiedBy>
  <revision>65</revision>
  <lastPrinted>2019-07-11T07:56:00.0000000Z</lastPrinted>
  <dcterms:created xsi:type="dcterms:W3CDTF">2021-01-13T09:54:00.0000000Z</dcterms:created>
  <dcterms:modified xsi:type="dcterms:W3CDTF">2021-01-14T13:28:38.7377943Z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0x010100371A1A68A8BDF34AA30093CC5F092E26</vt:lpwstr>
  </property>
</Properties>
</file>