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仿宋" w:hAnsi="仿宋"/>
          <w:color w:val="FF8080"/>
          <w:u w:val="single"/>
        </w:rPr>
        <w:br/>
        <w:t>你叉叉，穷哈哈，</w:t>
        <w:br/>
        <w:t>哈利波特骑着扫帚飞，</w:t>
        <w:br/>
        <w:t>而我的扫帚却只能清理垃圾堆，</w:t>
        <w:br/>
        <w:t>什么是，快乐星期？穷哈哈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