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1. Summary of the sample characteristics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855"/>
        <w:gridCol w:w="1597"/>
      </w:tblGrid>
      <w:tr>
        <w:trPr>
          <w:cantSplit/>
          <w:trHeight w:val="60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 = 4,989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Age, Median (IQR)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35 (28 – 43)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Education level,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Higher or secondary or further education (A-levels, BTEC, Baccalaureate)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851 (17)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Primary &amp; Secondary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303 (6.2)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Post-graduate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1,324 (27)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College or University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2,395 (49)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Place of residence,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UK-England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4,031 (81)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UK-Northern Ireland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159 (3.2)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UK-Scotland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542 (11)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UK-Wales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257 (5.2)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Ethnic group,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4,734 (95)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113 (2.3)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21 (0.4)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101 (2.0)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 (0.4)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Net income before pandemic,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Between £13,682 and £22,140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656 (15)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Between £22,140 and £29,254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614 (14)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Between £29,254 and £39,397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795 (18)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Between £39,397 and £76,144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1,453 (33)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Less than £13,682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430 (9.8)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More than £76,144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427 (9.8)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614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Smoking status before pandemic,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 have never smoked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3,327 (67)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No, but I have smoked in the past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1,157 (23)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Yes, I usually smoked fewer than 10 cigarettes/day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334 (6.7)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Yes, I usually smoked more than 10 cigarettes/day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170 (3.4)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Marital status,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Separated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348 (7.2)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Married_partnered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2,033 (42)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Nevermarried_partnered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2,449 (50)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Widowed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27 (0.6)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Gender,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 (&lt;0.1)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Non Binary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24 (0.5)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Other (please state)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 (0.4)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Woman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4,939 (99)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Number of deliveries,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2,694 (54)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693 (14)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1,017 (20)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584 (12)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Contraceptive use at the time of the survey,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Combined estrogen-progestin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441 (11)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Copper IUD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225 (5.4)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2,421 (58)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84 (2.0)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Progestin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854 (21)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Sterilization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130 (3.1)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834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COVID status (type),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COVID 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3,377 (75)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COVID +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462 (10)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COVID + short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687 (15)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463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COVID status (diagnosis),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3,377 (76)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Self diagnosed 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395 (8.9)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Tested  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671 (15)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546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Number of vaccination shots,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Yes, one shot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4,096 (82)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Yes, two shots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893 (18)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Vaccine type,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Oxford-AstraZeneca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2,600 (53)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Pfizer-BioNTech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2,335 (47)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Timing of 1st dose,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Before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331 (6.7)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February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1,469 (30)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January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1,497 (30)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March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1,659 (33)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2021-11-22T16:31:35Z</dcterms:modified>
  <cp:category/>
</cp:coreProperties>
</file>