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2A" w:rsidRDefault="00162148">
      <w:pPr>
        <w:jc w:val="center"/>
        <w:rPr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2294890</wp:posOffset>
            </wp:positionH>
            <wp:positionV relativeFrom="paragraph">
              <wp:posOffset>231140</wp:posOffset>
            </wp:positionV>
            <wp:extent cx="899794" cy="899795"/>
            <wp:effectExtent l="19050" t="0" r="0" b="0"/>
            <wp:wrapThrough wrapText="bothSides">
              <wp:wrapPolygon edited="0">
                <wp:start x="6860" y="0"/>
                <wp:lineTo x="4116" y="1372"/>
                <wp:lineTo x="-457" y="5945"/>
                <wp:lineTo x="-457" y="15548"/>
                <wp:lineTo x="5945" y="21036"/>
                <wp:lineTo x="6860" y="21036"/>
                <wp:lineTo x="14634" y="21036"/>
                <wp:lineTo x="16006" y="21036"/>
                <wp:lineTo x="21493" y="16006"/>
                <wp:lineTo x="21493" y="5488"/>
                <wp:lineTo x="17378" y="1372"/>
                <wp:lineTo x="14634" y="0"/>
                <wp:lineTo x="6860" y="0"/>
              </wp:wrapPolygon>
            </wp:wrapThrough>
            <wp:docPr id="1026" name="Рисунок 2" descr="лого филилала - p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99794" cy="899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162148">
      <w:pPr>
        <w:spacing w:line="360" w:lineRule="auto"/>
        <w:jc w:val="center"/>
        <w:rPr>
          <w:sz w:val="32"/>
          <w:szCs w:val="32"/>
        </w:rPr>
      </w:pPr>
      <w:r>
        <w:rPr>
          <w:rFonts w:ascii="Times New Roman"/>
          <w:sz w:val="32"/>
          <w:szCs w:val="32"/>
        </w:rPr>
        <w:t>Московский Государственный университет им. М.В. Ломоносова</w:t>
      </w:r>
    </w:p>
    <w:p w:rsidR="00D57F2A" w:rsidRDefault="00162148">
      <w:pPr>
        <w:spacing w:line="360" w:lineRule="auto"/>
        <w:jc w:val="center"/>
        <w:rPr>
          <w:sz w:val="32"/>
          <w:szCs w:val="32"/>
        </w:rPr>
      </w:pPr>
      <w:r>
        <w:rPr>
          <w:rFonts w:ascii="Times New Roman"/>
          <w:sz w:val="32"/>
          <w:szCs w:val="32"/>
        </w:rPr>
        <w:t>ФИЛИАЛ В ГОРОДЕ ЕРЕВАНЕ</w:t>
      </w:r>
    </w:p>
    <w:p w:rsidR="00D57F2A" w:rsidRDefault="00D57F2A">
      <w:pPr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16214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«ПРИКЛАДНАЯ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ИНФОРМАТИКА»</w:t>
      </w:r>
    </w:p>
    <w:p w:rsidR="00D57F2A" w:rsidRDefault="00D57F2A">
      <w:pPr>
        <w:jc w:val="right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1621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57F2A" w:rsidRDefault="00162148">
      <w:pPr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производственной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практике</w:t>
      </w: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center"/>
        <w:rPr>
          <w:sz w:val="28"/>
          <w:szCs w:val="28"/>
        </w:rPr>
      </w:pPr>
    </w:p>
    <w:p w:rsidR="00D57F2A" w:rsidRDefault="00162148">
      <w:pPr>
        <w:jc w:val="center"/>
        <w:rPr>
          <w:sz w:val="28"/>
          <w:szCs w:val="28"/>
        </w:rPr>
      </w:pPr>
      <w:r>
        <w:rPr>
          <w:rFonts w:ascii="Times New Roman"/>
          <w:sz w:val="28"/>
          <w:szCs w:val="28"/>
        </w:rPr>
        <w:t>Филиал московского государственного университета им. М.В.Ломоносова в г. Ереване</w:t>
      </w:r>
    </w:p>
    <w:p w:rsidR="00D57F2A" w:rsidRDefault="0016214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</w:t>
      </w:r>
      <w:r>
        <w:rPr>
          <w:rFonts w:ascii="Calibri" w:hAnsi="Calibri" w:cs="TimesNewRomanPSMT"/>
          <w:sz w:val="28"/>
          <w:szCs w:val="28"/>
          <w:u w:val="single"/>
        </w:rPr>
        <w:t xml:space="preserve"> Институт  проблем информатики и автоматизации НАН РА  </w:t>
      </w:r>
      <w:r>
        <w:rPr>
          <w:sz w:val="28"/>
          <w:szCs w:val="28"/>
          <w:u w:val="single"/>
        </w:rPr>
        <w:t>_______</w:t>
      </w:r>
    </w:p>
    <w:p w:rsidR="00D57F2A" w:rsidRDefault="00162148">
      <w:pPr>
        <w:jc w:val="center"/>
        <w:rPr>
          <w:sz w:val="28"/>
          <w:szCs w:val="28"/>
        </w:rPr>
      </w:pPr>
      <w:r>
        <w:rPr>
          <w:sz w:val="16"/>
          <w:szCs w:val="16"/>
        </w:rPr>
        <w:t>наименование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организации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прохождения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практики</w:t>
      </w:r>
    </w:p>
    <w:p w:rsidR="00D57F2A" w:rsidRDefault="00D57F2A">
      <w:pPr>
        <w:jc w:val="center"/>
        <w:rPr>
          <w:sz w:val="28"/>
          <w:szCs w:val="28"/>
        </w:rPr>
      </w:pPr>
    </w:p>
    <w:p w:rsidR="00D57F2A" w:rsidRDefault="00162148">
      <w:p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u w:val="single"/>
        </w:rPr>
        <w:t>22.06.2021г.</w:t>
      </w:r>
      <w:r>
        <w:rPr>
          <w:rFonts w:ascii="Times New Roman"/>
          <w:sz w:val="28"/>
          <w:szCs w:val="28"/>
        </w:rPr>
        <w:t xml:space="preserve">  по </w:t>
      </w:r>
      <w:r>
        <w:rPr>
          <w:rFonts w:ascii="Times New Roman"/>
          <w:sz w:val="28"/>
          <w:szCs w:val="28"/>
          <w:u w:val="single"/>
        </w:rPr>
        <w:t>5.07.2021г.</w:t>
      </w: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jc w:val="right"/>
        <w:rPr>
          <w:sz w:val="28"/>
          <w:szCs w:val="28"/>
        </w:rPr>
      </w:pPr>
    </w:p>
    <w:p w:rsidR="00D57F2A" w:rsidRDefault="00D57F2A">
      <w:pPr>
        <w:jc w:val="right"/>
        <w:rPr>
          <w:sz w:val="28"/>
          <w:szCs w:val="28"/>
        </w:rPr>
      </w:pPr>
    </w:p>
    <w:p w:rsidR="00D57F2A" w:rsidRDefault="00D57F2A">
      <w:pPr>
        <w:jc w:val="right"/>
        <w:rPr>
          <w:sz w:val="28"/>
          <w:szCs w:val="28"/>
        </w:rPr>
      </w:pPr>
    </w:p>
    <w:p w:rsidR="00D57F2A" w:rsidRDefault="001621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Аветисян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Татевик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Артемовна</w:t>
      </w:r>
      <w:r>
        <w:rPr>
          <w:sz w:val="28"/>
          <w:szCs w:val="28"/>
        </w:rPr>
        <w:t xml:space="preserve">             </w:t>
      </w:r>
    </w:p>
    <w:p w:rsidR="00D57F2A" w:rsidRDefault="00D57F2A">
      <w:pPr>
        <w:jc w:val="right"/>
        <w:rPr>
          <w:sz w:val="28"/>
          <w:szCs w:val="28"/>
        </w:rPr>
      </w:pPr>
    </w:p>
    <w:p w:rsidR="00D57F2A" w:rsidRDefault="0016214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801  </w:t>
      </w:r>
      <w:r>
        <w:rPr>
          <w:sz w:val="28"/>
          <w:szCs w:val="28"/>
        </w:rPr>
        <w:t>кур</w:t>
      </w:r>
      <w:r>
        <w:rPr>
          <w:sz w:val="28"/>
          <w:szCs w:val="28"/>
        </w:rPr>
        <w:t>с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III</w:t>
      </w:r>
      <w:r>
        <w:rPr>
          <w:sz w:val="28"/>
          <w:szCs w:val="28"/>
        </w:rPr>
        <w:t xml:space="preserve"> ___ </w:t>
      </w:r>
    </w:p>
    <w:p w:rsidR="00D57F2A" w:rsidRDefault="0075521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6267450</wp:posOffset>
            </wp:positionH>
            <wp:positionV relativeFrom="page">
              <wp:posOffset>7172325</wp:posOffset>
            </wp:positionV>
            <wp:extent cx="847725" cy="447675"/>
            <wp:effectExtent l="0" t="0" r="9525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F2A" w:rsidRDefault="00162148">
      <w:pPr>
        <w:jc w:val="right"/>
        <w:rPr>
          <w:sz w:val="28"/>
          <w:szCs w:val="28"/>
        </w:rPr>
      </w:pPr>
      <w:r>
        <w:rPr>
          <w:sz w:val="28"/>
          <w:szCs w:val="28"/>
        </w:rPr>
        <w:t>___</w:t>
      </w:r>
      <w:r w:rsidR="0075521F">
        <w:rPr>
          <w:sz w:val="28"/>
          <w:szCs w:val="28"/>
          <w:u w:val="single"/>
        </w:rPr>
        <w:t>05.07.</w:t>
      </w:r>
      <w:r w:rsidR="0075521F" w:rsidRPr="0075521F">
        <w:rPr>
          <w:sz w:val="28"/>
          <w:szCs w:val="28"/>
          <w:u w:val="single"/>
        </w:rPr>
        <w:t>2021</w:t>
      </w:r>
      <w:r w:rsidR="0075521F">
        <w:rPr>
          <w:sz w:val="28"/>
          <w:szCs w:val="28"/>
        </w:rPr>
        <w:t>_</w:t>
      </w:r>
      <w:r>
        <w:rPr>
          <w:sz w:val="28"/>
          <w:szCs w:val="28"/>
        </w:rPr>
        <w:t>_________</w:t>
      </w:r>
    </w:p>
    <w:p w:rsidR="00D57F2A" w:rsidRDefault="00162148">
      <w:pPr>
        <w:ind w:left="5664" w:firstLine="708"/>
        <w:jc w:val="center"/>
        <w:rPr>
          <w:sz w:val="28"/>
          <w:szCs w:val="28"/>
        </w:rPr>
      </w:pPr>
      <w:r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дата</w:t>
      </w:r>
      <w:r>
        <w:rPr>
          <w:sz w:val="28"/>
          <w:szCs w:val="28"/>
        </w:rPr>
        <w:t>)</w:t>
      </w:r>
    </w:p>
    <w:p w:rsidR="00D57F2A" w:rsidRDefault="00D57F2A">
      <w:pPr>
        <w:rPr>
          <w:sz w:val="28"/>
          <w:szCs w:val="28"/>
        </w:rPr>
      </w:pPr>
    </w:p>
    <w:p w:rsidR="00D57F2A" w:rsidRDefault="00D57F2A">
      <w:pPr>
        <w:rPr>
          <w:sz w:val="28"/>
          <w:szCs w:val="28"/>
        </w:rPr>
      </w:pPr>
    </w:p>
    <w:p w:rsidR="00D57F2A" w:rsidRDefault="00162148">
      <w:pPr>
        <w:ind w:left="876" w:firstLine="12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>
        <w:rPr>
          <w:sz w:val="28"/>
          <w:szCs w:val="28"/>
        </w:rPr>
        <w:t>.</w:t>
      </w:r>
      <w:r>
        <w:rPr>
          <w:sz w:val="28"/>
          <w:szCs w:val="28"/>
        </w:rPr>
        <w:t>ф</w:t>
      </w:r>
      <w:r>
        <w:rPr>
          <w:sz w:val="28"/>
          <w:szCs w:val="28"/>
        </w:rPr>
        <w:t>.-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., </w:t>
      </w:r>
      <w:r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Смирнов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</w:p>
    <w:p w:rsidR="00D57F2A" w:rsidRDefault="00D57F2A">
      <w:pPr>
        <w:jc w:val="right"/>
        <w:rPr>
          <w:sz w:val="28"/>
          <w:szCs w:val="28"/>
        </w:rPr>
      </w:pPr>
    </w:p>
    <w:p w:rsidR="00D57F2A" w:rsidRDefault="00162148">
      <w:pPr>
        <w:ind w:left="6372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оценка</w:t>
      </w:r>
      <w:r>
        <w:rPr>
          <w:sz w:val="28"/>
          <w:szCs w:val="28"/>
        </w:rPr>
        <w:t xml:space="preserve">) _____________ </w:t>
      </w:r>
    </w:p>
    <w:p w:rsidR="00D57F2A" w:rsidRDefault="00D57F2A">
      <w:pPr>
        <w:ind w:left="6372"/>
        <w:rPr>
          <w:sz w:val="28"/>
          <w:szCs w:val="28"/>
        </w:rPr>
      </w:pPr>
    </w:p>
    <w:p w:rsidR="00D57F2A" w:rsidRDefault="00162148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_______________________ </w:t>
      </w:r>
    </w:p>
    <w:p w:rsidR="00D57F2A" w:rsidRDefault="00162148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дата</w:t>
      </w:r>
    </w:p>
    <w:p w:rsidR="00D57F2A" w:rsidRDefault="00D57F2A">
      <w:pPr>
        <w:jc w:val="center"/>
        <w:rPr>
          <w:sz w:val="28"/>
          <w:szCs w:val="28"/>
        </w:rPr>
      </w:pPr>
    </w:p>
    <w:p w:rsidR="00D57F2A" w:rsidRDefault="00D57F2A">
      <w:pPr>
        <w:rPr>
          <w:sz w:val="28"/>
          <w:szCs w:val="28"/>
        </w:rPr>
      </w:pPr>
    </w:p>
    <w:p w:rsidR="00D57F2A" w:rsidRDefault="00162148">
      <w:pPr>
        <w:jc w:val="center"/>
        <w:rPr>
          <w:sz w:val="28"/>
          <w:szCs w:val="28"/>
        </w:rPr>
      </w:pPr>
      <w:r>
        <w:rPr>
          <w:sz w:val="28"/>
          <w:szCs w:val="28"/>
        </w:rPr>
        <w:t>Ереван</w:t>
      </w:r>
      <w:r>
        <w:rPr>
          <w:sz w:val="28"/>
          <w:szCs w:val="28"/>
        </w:rPr>
        <w:t xml:space="preserve"> 2021</w:t>
      </w:r>
      <w:bookmarkStart w:id="0" w:name="_GoBack"/>
      <w:bookmarkEnd w:id="0"/>
      <w:r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D57F2A" w:rsidRDefault="00D57F2A">
      <w:pPr>
        <w:spacing w:line="276" w:lineRule="auto"/>
        <w:rPr>
          <w:rFonts w:ascii="Times New Roman"/>
          <w:sz w:val="28"/>
          <w:szCs w:val="28"/>
        </w:rPr>
      </w:pPr>
    </w:p>
    <w:p w:rsidR="00D57F2A" w:rsidRDefault="00D57F2A">
      <w:pPr>
        <w:spacing w:line="276" w:lineRule="auto"/>
        <w:ind w:firstLine="708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</w:p>
    <w:p w:rsidR="00D57F2A" w:rsidRDefault="00162148">
      <w:pPr>
        <w:spacing w:line="360" w:lineRule="auto"/>
        <w:ind w:firstLine="708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Рассматривается задача оптимизации - функционал J(x) = || 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>-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 ||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, который нужно минимизировать. Найти 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решение можно несколькими способами. В нашем случае их два – с помощью аналитического решения и экстраградиентным методом с постоянным шагом. Реализацию экстраградиентного метода с постоянным шагом выполняем на языке программирования Python.  </w:t>
      </w:r>
    </w:p>
    <w:p w:rsidR="00D57F2A" w:rsidRDefault="00D57F2A">
      <w:pPr>
        <w:spacing w:line="360" w:lineRule="auto"/>
        <w:jc w:val="center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</w:p>
    <w:p w:rsidR="00D57F2A" w:rsidRDefault="00162148">
      <w:pPr>
        <w:spacing w:line="360" w:lineRule="auto"/>
        <w:jc w:val="center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>Даны несколько вариантов векторов a и b:</w:t>
      </w:r>
    </w:p>
    <w:tbl>
      <w:tblPr>
        <w:tblStyle w:val="a6"/>
        <w:tblW w:w="0" w:type="auto"/>
        <w:tblLook w:val="04A0"/>
      </w:tblPr>
      <w:tblGrid>
        <w:gridCol w:w="4786"/>
        <w:gridCol w:w="4787"/>
      </w:tblGrid>
      <w:tr w:rsidR="00D57F2A">
        <w:tc>
          <w:tcPr>
            <w:tcW w:w="4786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 xml:space="preserve">Вариант первый: </w:t>
            </w:r>
          </w:p>
        </w:tc>
        <w:tc>
          <w:tcPr>
            <w:tcW w:w="4787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>Вариант второй:</w:t>
            </w:r>
          </w:p>
        </w:tc>
      </w:tr>
      <w:tr w:rsidR="00D57F2A">
        <w:tc>
          <w:tcPr>
            <w:tcW w:w="4786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a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 xml:space="preserve"> = [2.-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1.1.0.1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>]</w:t>
            </w:r>
          </w:p>
        </w:tc>
        <w:tc>
          <w:tcPr>
            <w:tcW w:w="4787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a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 xml:space="preserve"> = [1.2.3.-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1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>]</w:t>
            </w:r>
          </w:p>
        </w:tc>
      </w:tr>
      <w:tr w:rsidR="00D57F2A">
        <w:tc>
          <w:tcPr>
            <w:tcW w:w="4786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b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 xml:space="preserve">= 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>[0.1.3.0.-2]</w:t>
            </w:r>
          </w:p>
        </w:tc>
        <w:tc>
          <w:tcPr>
            <w:tcW w:w="4787" w:type="dxa"/>
          </w:tcPr>
          <w:p w:rsidR="00D57F2A" w:rsidRDefault="00162148">
            <w:pPr>
              <w:spacing w:line="360" w:lineRule="auto"/>
              <w:rPr>
                <w:rFonts w:ascii="Times New Roman"/>
                <w:color w:val="202124"/>
                <w:spacing w:val="2"/>
                <w:shd w:val="clear" w:color="auto" w:fill="FFFFFF"/>
              </w:rPr>
            </w:pP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b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 xml:space="preserve"> = [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  <w:lang w:val="en-US"/>
              </w:rPr>
              <w:t>-1.2.0.3</w:t>
            </w:r>
            <w:r>
              <w:rPr>
                <w:rFonts w:ascii="Times New Roman"/>
                <w:color w:val="202124"/>
                <w:spacing w:val="2"/>
                <w:shd w:val="clear" w:color="auto" w:fill="FFFFFF"/>
              </w:rPr>
              <w:t>]</w:t>
            </w:r>
          </w:p>
        </w:tc>
      </w:tr>
    </w:tbl>
    <w:p w:rsidR="00D57F2A" w:rsidRDefault="00D57F2A">
      <w:pPr>
        <w:spacing w:line="360" w:lineRule="auto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</w:p>
    <w:p w:rsidR="00D57F2A" w:rsidRDefault="00162148">
      <w:pPr>
        <w:spacing w:line="360" w:lineRule="auto"/>
        <w:ind w:firstLine="708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Выбираем малое значение эпсилон больше нуля, которое нужно для проверок критериев останова. </w:t>
      </w:r>
      <w:r>
        <w:rPr>
          <w:rFonts w:ascii="Times New Roman"/>
          <w:color w:val="202124"/>
          <w:spacing w:val="2"/>
          <w:sz w:val="28"/>
          <w:szCs w:val="28"/>
        </w:rPr>
        <w:br/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ab/>
        <w:t xml:space="preserve">После реализации 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экстраградиентного метода, подставляя значения векторов 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 xml:space="preserve"> и 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>, сравниваем результат программы с ответом аналитического решения. Если ответы совпадают (как в нашем случае), значит экстраградиентный метод реализован правильно.</w:t>
      </w:r>
    </w:p>
    <w:p w:rsidR="00D57F2A" w:rsidRDefault="00162148">
      <w:pPr>
        <w:spacing w:line="360" w:lineRule="auto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ab/>
        <w:t>Меняя значение эпсилон, получа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>ем разное количество итераций для каждого из вариантов. Чем меньше значение эпсилон, тем большее количество итераций потребуется для нахождения решения.</w:t>
      </w:r>
    </w:p>
    <w:p w:rsidR="00D57F2A" w:rsidRDefault="00162148">
      <w:pPr>
        <w:spacing w:line="360" w:lineRule="auto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ab/>
        <w:t>В ходе практики мы познакомились с ведущими специалистами в нашей области, прочитали их научные работы</w:t>
      </w:r>
      <w:r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  <w:t>. Это помогло еще больше узнать о нашей специальности и разных отраслях математики и программирования.</w:t>
      </w:r>
    </w:p>
    <w:p w:rsidR="00D57F2A" w:rsidRDefault="00D57F2A">
      <w:pPr>
        <w:spacing w:line="276" w:lineRule="auto"/>
        <w:rPr>
          <w:rFonts w:ascii="Times New Roman"/>
          <w:color w:val="202124"/>
          <w:spacing w:val="2"/>
          <w:sz w:val="28"/>
          <w:szCs w:val="28"/>
          <w:shd w:val="clear" w:color="auto" w:fill="FFFFFF"/>
        </w:rPr>
      </w:pPr>
    </w:p>
    <w:sectPr w:rsidR="00D57F2A" w:rsidSect="00D57F2A">
      <w:pgSz w:w="11906" w:h="16838" w:code="9"/>
      <w:pgMar w:top="432" w:right="850" w:bottom="432" w:left="1699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961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Calibri"/>
    <w:charset w:val="CC"/>
    <w:family w:val="auto"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A1A1610"/>
    <w:lvl w:ilvl="0" w:tplc="AC92F8F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624767C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B830F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2822404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47E05A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70C6DC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7784F0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8BA8F0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9AEFE10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9D4E28EC"/>
    <w:lvl w:ilvl="0">
      <w:start w:val="1"/>
      <w:numFmt w:val="bullet"/>
      <w:lvlText w:val=""/>
      <w:lvlJc w:val="left"/>
      <w:pPr>
        <w:tabs>
          <w:tab w:val="left" w:pos="0"/>
        </w:tabs>
        <w:ind w:left="786" w:hanging="360"/>
      </w:pPr>
      <w:rPr>
        <w:rFonts w:ascii="Symbol" w:hAnsi="Symbol" w:cs="Symbol" w:hint="default"/>
        <w:color w:val="000000"/>
        <w:sz w:val="28"/>
      </w:rPr>
    </w:lvl>
  </w:abstractNum>
  <w:abstractNum w:abstractNumId="2">
    <w:nsid w:val="00000002"/>
    <w:multiLevelType w:val="multilevel"/>
    <w:tmpl w:val="81669220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3">
    <w:nsid w:val="00000003"/>
    <w:multiLevelType w:val="multilevel"/>
    <w:tmpl w:val="C37015CC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color w:val="000000"/>
        <w:spacing w:val="0"/>
        <w:sz w:val="25"/>
        <w:u w:val="none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57F2A"/>
    <w:rsid w:val="00162148"/>
    <w:rsid w:val="0075521F"/>
    <w:rsid w:val="00D5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2A"/>
    <w:rPr>
      <w:rFonts w:ascii="Carlito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57F2A"/>
    <w:pPr>
      <w:keepNext/>
      <w:spacing w:before="240" w:after="60" w:line="276" w:lineRule="auto"/>
      <w:outlineLvl w:val="0"/>
    </w:pPr>
    <w:rPr>
      <w:rFonts w:ascii="Cambria" w:hAnsi="Cambria"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F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D57F2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rsid w:val="00D57F2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57F2A"/>
    <w:rPr>
      <w:rFonts w:ascii="Cambria" w:hAnsi="Cambria"/>
      <w:b/>
      <w:kern w:val="32"/>
      <w:sz w:val="32"/>
      <w:szCs w:val="32"/>
      <w:lang w:eastAsia="en-US"/>
    </w:rPr>
  </w:style>
  <w:style w:type="paragraph" w:customStyle="1" w:styleId="ListParagraph1">
    <w:name w:val="List Paragraph1"/>
    <w:basedOn w:val="a"/>
    <w:rsid w:val="00D57F2A"/>
    <w:pPr>
      <w:spacing w:after="200" w:line="276" w:lineRule="auto"/>
      <w:ind w:left="720"/>
      <w:contextualSpacing/>
    </w:pPr>
    <w:rPr>
      <w:rFonts w:ascii="Calibri" w:eastAsia="Calibri" w:hAnsi="Calibri" w:cs="font961"/>
      <w:kern w:val="1"/>
      <w:sz w:val="22"/>
      <w:szCs w:val="22"/>
      <w:lang w:eastAsia="en-US"/>
    </w:rPr>
  </w:style>
  <w:style w:type="table" w:styleId="1-4">
    <w:name w:val="Medium Shading 1 Accent 4"/>
    <w:basedOn w:val="a1"/>
    <w:uiPriority w:val="63"/>
    <w:rsid w:val="00D57F2A"/>
    <w:rPr>
      <w:rFonts w:ascii="Calibri" w:eastAsia="Calibri" w:hAnsi="Calibri" w:cs="SimSu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D57F2A"/>
    <w:rPr>
      <w:rFonts w:ascii="Calibri" w:eastAsia="Calibri" w:hAnsi="Calibri" w:cs="SimSu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a6">
    <w:name w:val="Table Grid"/>
    <w:basedOn w:val="a1"/>
    <w:uiPriority w:val="39"/>
    <w:rsid w:val="00D5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титульного листа отчета по практике</dc:title>
  <dc:creator>ChupinaSA</dc:creator>
  <cp:lastModifiedBy>1</cp:lastModifiedBy>
  <cp:revision>2</cp:revision>
  <cp:lastPrinted>2018-07-12T07:35:00Z</cp:lastPrinted>
  <dcterms:created xsi:type="dcterms:W3CDTF">2021-07-05T07:13:00Z</dcterms:created>
  <dcterms:modified xsi:type="dcterms:W3CDTF">2021-07-05T07:13:00Z</dcterms:modified>
</cp:coreProperties>
</file>