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</w:t>
      </w:r>
    </w:p>
    <w:bookmarkEnd w:id="21"/>
    <w:bookmarkStart w:id="37" w:name="выполнение-лабораторной-работ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</w:t>
      </w:r>
    </w:p>
    <w:p>
      <w:pPr>
        <w:pStyle w:val="FirstParagraph"/>
      </w:pPr>
      <w:r>
        <w:t xml:space="preserve">Первым делом в начале лабораторной работы я проверил, что у меня установлены пакеты pandoc и texlive. (рис. 1).</w:t>
      </w:r>
    </w:p>
    <w:p>
      <w:pPr>
        <w:pStyle w:val="CaptionedFigure"/>
      </w:pPr>
      <w:r>
        <w:drawing>
          <wp:inline>
            <wp:extent cx="3733800" cy="780376"/>
            <wp:effectExtent b="0" l="0" r="0" t="0"/>
            <wp:docPr descr="Установка пакетов pandoc и tex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пакетов pandoc и texlive</w:t>
      </w:r>
    </w:p>
    <w:p>
      <w:pPr>
        <w:pStyle w:val="BodyText"/>
      </w:pPr>
      <w:r>
        <w:t xml:space="preserve">Далее я переместил папку с примером отчёта из каталога template в директорию соответствующую второй лабораторной. (рис. 2).</w:t>
      </w:r>
    </w:p>
    <w:p>
      <w:pPr>
        <w:pStyle w:val="CaptionedFigure"/>
      </w:pPr>
      <w:r>
        <w:drawing>
          <wp:inline>
            <wp:extent cx="3733800" cy="2498913"/>
            <wp:effectExtent b="0" l="0" r="0" t="0"/>
            <wp:docPr descr="Перемещение образца отчё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образца отчёта</w:t>
      </w:r>
    </w:p>
    <w:p>
      <w:pPr>
        <w:pStyle w:val="BodyText"/>
      </w:pPr>
      <w:r>
        <w:t xml:space="preserve">Затем я открываю файл report в текстовом редакторе gedit и переписываю его в соответствии с изначальным отчётом по второй лабораторной. (рис. 3).</w:t>
      </w:r>
    </w:p>
    <w:p>
      <w:pPr>
        <w:pStyle w:val="CaptionedFigure"/>
      </w:pPr>
      <w:r>
        <w:drawing>
          <wp:inline>
            <wp:extent cx="3733800" cy="1212936"/>
            <wp:effectExtent b="0" l="0" r="0" t="0"/>
            <wp:docPr descr="Редактирование report.md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report.md</w:t>
      </w:r>
    </w:p>
    <w:p>
      <w:pPr>
        <w:pStyle w:val="BodyText"/>
      </w:pPr>
      <w:r>
        <w:t xml:space="preserve">Далее я переименовываю файл report.md и применяю в папке команду make, которая создаёт из md файла (С помощью makefile файла) отчёт в формате docx и pdf (рис. 4).</w:t>
      </w:r>
    </w:p>
    <w:p>
      <w:pPr>
        <w:pStyle w:val="CaptionedFigure"/>
      </w:pPr>
      <w:r>
        <w:drawing>
          <wp:inline>
            <wp:extent cx="3733800" cy="242549"/>
            <wp:effectExtent b="0" l="0" r="0" t="0"/>
            <wp:docPr descr="Компиляция отчё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отчётов</w:t>
      </w:r>
    </w:p>
    <w:p>
      <w:pPr>
        <w:pStyle w:val="BodyText"/>
      </w:pPr>
      <w:r>
        <w:t xml:space="preserve">После этого открою отчёт в формате pdf, чтобы в корректности компиляции. (рис. 5).</w:t>
      </w:r>
    </w:p>
    <w:p>
      <w:pPr>
        <w:pStyle w:val="CaptionedFigure"/>
      </w:pPr>
      <w:r>
        <w:drawing>
          <wp:inline>
            <wp:extent cx="3733800" cy="1662707"/>
            <wp:effectExtent b="0" l="0" r="0" t="0"/>
            <wp:docPr descr="Проверка отчё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отчёта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научился оформлять отчёты с помощью легковесного языка разметки Markdown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Бекауов Артур Тимурович</dc:creator>
  <dc:language>ru-RU</dc:language>
  <cp:keywords/>
  <dcterms:created xsi:type="dcterms:W3CDTF">2024-06-21T14:36:52Z</dcterms:created>
  <dcterms:modified xsi:type="dcterms:W3CDTF">2024-06-21T14:36:52Z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