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A4" w:rsidRDefault="00B80F6A" w:rsidP="00B80F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de Requerimientos – Gestionar Préstamos a Clientes</w:t>
      </w:r>
    </w:p>
    <w:p w:rsidR="0030375C" w:rsidRDefault="0030375C" w:rsidP="003037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Funcionales</w:t>
      </w:r>
    </w:p>
    <w:p w:rsidR="00333421" w:rsidRPr="00333421" w:rsidRDefault="00B80F6A" w:rsidP="003334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deberá poder permitir </w:t>
      </w:r>
      <w:r w:rsidR="00182AB2">
        <w:rPr>
          <w:rFonts w:ascii="Times New Roman" w:hAnsi="Times New Roman" w:cs="Times New Roman"/>
        </w:rPr>
        <w:t>identificar</w:t>
      </w:r>
      <w:r w:rsidR="00BD73E0">
        <w:rPr>
          <w:rFonts w:ascii="Times New Roman" w:hAnsi="Times New Roman" w:cs="Times New Roman"/>
        </w:rPr>
        <w:t xml:space="preserve"> el tipo de cliente</w:t>
      </w:r>
      <w:r>
        <w:rPr>
          <w:rFonts w:ascii="Times New Roman" w:hAnsi="Times New Roman" w:cs="Times New Roman"/>
        </w:rPr>
        <w:t>.</w:t>
      </w:r>
    </w:p>
    <w:p w:rsidR="00333421" w:rsidRPr="00333421" w:rsidRDefault="00182AB2" w:rsidP="003334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Habilitar las opciones necesarias</w:t>
      </w:r>
      <w:r w:rsidR="00333421">
        <w:rPr>
          <w:rFonts w:ascii="Times New Roman" w:hAnsi="Times New Roman" w:cs="Times New Roman"/>
        </w:rPr>
        <w:t xml:space="preserve"> dependiendo el tipo de cliente. Esas opciones son los datos del cliente.</w:t>
      </w:r>
    </w:p>
    <w:p w:rsidR="00333421" w:rsidRDefault="00333421" w:rsidP="00B80F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 si el préstamo es interno o externo.</w:t>
      </w:r>
    </w:p>
    <w:p w:rsidR="00333421" w:rsidRDefault="00333421" w:rsidP="00B80F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préstamos internos no deben validar cantidad de ejemplares ni fecha de devolución.</w:t>
      </w:r>
    </w:p>
    <w:p w:rsidR="00182AB2" w:rsidRPr="00182AB2" w:rsidRDefault="00182AB2" w:rsidP="00182A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 la cantidad de ejemplares a prestar y el plazo de devolución por tipo de cliente.</w:t>
      </w:r>
    </w:p>
    <w:p w:rsidR="00B80F6A" w:rsidRDefault="00B80F6A" w:rsidP="00B80F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deberá poder permitir al usuario realizar registros sobre </w:t>
      </w:r>
      <w:r w:rsidR="006D5BA2">
        <w:rPr>
          <w:rFonts w:ascii="Times New Roman" w:hAnsi="Times New Roman" w:cs="Times New Roman"/>
        </w:rPr>
        <w:t>los ejemplares</w:t>
      </w:r>
      <w:r>
        <w:rPr>
          <w:rFonts w:ascii="Times New Roman" w:hAnsi="Times New Roman" w:cs="Times New Roman"/>
        </w:rPr>
        <w:t xml:space="preserve"> prestados.</w:t>
      </w:r>
    </w:p>
    <w:p w:rsidR="006D5BA2" w:rsidRPr="006D5BA2" w:rsidRDefault="006D5BA2" w:rsidP="006D5BA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deberá cambiar automáticamente el estado de los ejemplares una vez hecho el registro de préstamo</w:t>
      </w:r>
      <w:r>
        <w:rPr>
          <w:rFonts w:ascii="Times New Roman" w:hAnsi="Times New Roman" w:cs="Times New Roman"/>
        </w:rPr>
        <w:t>, los estados son: disponible, prestado externo, prestado interno, restauración, descartado.</w:t>
      </w:r>
    </w:p>
    <w:p w:rsidR="00B80F6A" w:rsidRDefault="00B80F6A" w:rsidP="00B80F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deberá identificar</w:t>
      </w:r>
      <w:r w:rsidR="006D5BA2">
        <w:rPr>
          <w:rFonts w:ascii="Times New Roman" w:hAnsi="Times New Roman" w:cs="Times New Roman"/>
        </w:rPr>
        <w:t xml:space="preserve"> y validar</w:t>
      </w:r>
      <w:r>
        <w:rPr>
          <w:rFonts w:ascii="Times New Roman" w:hAnsi="Times New Roman" w:cs="Times New Roman"/>
        </w:rPr>
        <w:t xml:space="preserve"> el </w:t>
      </w:r>
      <w:r w:rsidR="006D5BA2">
        <w:rPr>
          <w:rFonts w:ascii="Times New Roman" w:hAnsi="Times New Roman" w:cs="Times New Roman"/>
        </w:rPr>
        <w:t>ejemplar</w:t>
      </w:r>
      <w:r>
        <w:rPr>
          <w:rFonts w:ascii="Times New Roman" w:hAnsi="Times New Roman" w:cs="Times New Roman"/>
        </w:rPr>
        <w:t xml:space="preserve"> que el cliente desea llevar.</w:t>
      </w:r>
    </w:p>
    <w:p w:rsidR="00B80F6A" w:rsidRDefault="00B80F6A" w:rsidP="00B80F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deberá identificar</w:t>
      </w:r>
      <w:r w:rsidR="00182AB2">
        <w:rPr>
          <w:rFonts w:ascii="Times New Roman" w:hAnsi="Times New Roman" w:cs="Times New Roman"/>
        </w:rPr>
        <w:t xml:space="preserve"> y validar</w:t>
      </w:r>
      <w:r>
        <w:rPr>
          <w:rFonts w:ascii="Times New Roman" w:hAnsi="Times New Roman" w:cs="Times New Roman"/>
        </w:rPr>
        <w:t xml:space="preserve"> el tipo de socio solicitante.</w:t>
      </w:r>
    </w:p>
    <w:p w:rsidR="00BD73E0" w:rsidRDefault="00BD73E0" w:rsidP="003037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deberá permitir el registro de datos</w:t>
      </w:r>
      <w:r w:rsidR="0030375C">
        <w:rPr>
          <w:rFonts w:ascii="Times New Roman" w:hAnsi="Times New Roman" w:cs="Times New Roman"/>
        </w:rPr>
        <w:t xml:space="preserve"> personales</w:t>
      </w:r>
      <w:r>
        <w:rPr>
          <w:rFonts w:ascii="Times New Roman" w:hAnsi="Times New Roman" w:cs="Times New Roman"/>
        </w:rPr>
        <w:t xml:space="preserve"> de los clientes para socios y contribuyentes.</w:t>
      </w:r>
    </w:p>
    <w:p w:rsidR="0030375C" w:rsidRDefault="0030375C" w:rsidP="00303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Funcionales:</w:t>
      </w:r>
    </w:p>
    <w:p w:rsidR="0030375C" w:rsidRDefault="0030375C" w:rsidP="003037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un escáner de código de barras para identificar ejemplares y clientes</w:t>
      </w:r>
    </w:p>
    <w:p w:rsidR="00FE3473" w:rsidRPr="00FE3473" w:rsidRDefault="00FE3473" w:rsidP="00FE347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E3473" w:rsidRPr="00FE3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65026"/>
    <w:multiLevelType w:val="hybridMultilevel"/>
    <w:tmpl w:val="F16C642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60137C"/>
    <w:multiLevelType w:val="hybridMultilevel"/>
    <w:tmpl w:val="4FAE1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6A"/>
    <w:rsid w:val="00182AB2"/>
    <w:rsid w:val="002B769F"/>
    <w:rsid w:val="0030375C"/>
    <w:rsid w:val="00333421"/>
    <w:rsid w:val="006D5BA2"/>
    <w:rsid w:val="006D6E2C"/>
    <w:rsid w:val="00B80F6A"/>
    <w:rsid w:val="00BD73E0"/>
    <w:rsid w:val="00FE3414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2012-10-17T21:43:00Z</dcterms:created>
  <dcterms:modified xsi:type="dcterms:W3CDTF">2012-10-17T23:49:00Z</dcterms:modified>
</cp:coreProperties>
</file>