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6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🦀 ClawOS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9BBDD"/>
                <w:sz w:val="32"/>
                <w:szCs w:val="32"/>
              </w:rPr>
              <w:t xml:space="preserve">AI-Native Operating System</w:t>
            </w:r>
          </w:p>
          <w:p>
            <w:pPr>
              <w:spacing w:before="240"/>
              <w:jc w:val="center"/>
            </w:pPr>
            <w:r>
              <w:rPr>
                <w:rFonts w:ascii="Arial" w:cs="Arial" w:eastAsia="Arial" w:hAnsi="Arial"/>
                <w:color w:val="CCDDEE"/>
                <w:sz w:val="26"/>
                <w:szCs w:val="26"/>
              </w:rPr>
              <w:t xml:space="preserve">基於 IronClaw × Linux Kernel 底層重構計劃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94560" w:val="clear"/>
            <w:tcMar>
              <w:top w:type="dxa" w:w="120"/>
              <w:left w:type="dxa" w:w="400"/>
              <w:bottom w:type="dxa" w:w="12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任務計劃規格書  v1.0  |  2026-02-23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
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0F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📋 任務總數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6A8F"/>
                <w:sz w:val="30"/>
                <w:szCs w:val="30"/>
              </w:rPr>
              <w:t xml:space="preserve">47 Tasks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8F5E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🤖 AI Agent 角色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7"/>
                <w:sz w:val="30"/>
                <w:szCs w:val="30"/>
              </w:rPr>
              <w:t xml:space="preserve">8 Agents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FDF0E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⏱ 預計工期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C1A"/>
                <w:sz w:val="30"/>
                <w:szCs w:val="30"/>
              </w:rPr>
              <w:t xml:space="preserve">24 Weeks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FE8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🛡 安全層數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E8C"/>
                <w:sz w:val="30"/>
                <w:szCs w:val="30"/>
              </w:rPr>
              <w:t xml:space="preserve">7 Layers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
</w:t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一、專案概述：ClawOS 是什麼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ClawOS 是以 Linux Kernel 為底層基礎，整合 IronClaw AI Agent 引擎，打造的 AI-Native Operating System。不同於傳統 OS 只管理硬體資源，ClawOS 將 AI Agent 運行時、安全沙盒、工具生態系統直接嵌入 Kernel 層，使 AI 工作負載成為 OS 的一等公民。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1.1 IronClaw 原始架構（GitHub nearai/ironclaw）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8F0F8" w:sz="1"/>
              <w:left w:val="single" w:color="E8F0F8" w:sz="1"/>
              <w:bottom w:val="single" w:color="E8F0F8" w:sz="1"/>
              <w:right w:val="single" w:color="E8F0F8" w:sz="1"/>
            </w:tcBorders>
            <w:shd w:fill="E8F0F8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213E"/>
                <w:sz w:val="24"/>
                <w:szCs w:val="24"/>
              </w:rPr>
              <w:t xml:space="preserve">核心組件清單（已確認）</w:t>
            </w:r>
          </w:p>
        </w:tc>
      </w:tr>
      <w:tr>
        <w:tc>
          <w:tcPr>
            <w:tcW w:type="dxa" w:w="9360"/>
            <w:tcBorders>
              <w:top w:val="single" w:color="E8F0F8" w:sz="1"/>
              <w:left w:val="single" w:color="E8F0F8" w:sz="1"/>
              <w:bottom w:val="single" w:color="E8F0F8" w:sz="1"/>
              <w:right w:val="single" w:color="E8F0F8" w:sz="1"/>
            </w:tcBorders>
            <w:shd w:fill="E8F0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src/         → Rust 主程式：Agent Loop, Router, Scheduler, Worker, Orchestrator</w:t>
            </w:r>
          </w:p>
        </w:tc>
      </w:tr>
      <w:tr>
        <w:tc>
          <w:tcPr>
            <w:tcW w:type="dxa" w:w="9360"/>
            <w:tcBorders>
              <w:top w:val="single" w:color="E8F0F8" w:sz="1"/>
              <w:left w:val="single" w:color="E8F0F8" w:sz="1"/>
              <w:bottom w:val="single" w:color="E8F0F8" w:sz="1"/>
              <w:right w:val="single" w:color="E8F0F8" w:sz="1"/>
            </w:tcBorders>
            <w:shd w:fill="E8F0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channels-src/ → WASM 頻道：Telegram, Slack, Web Gateway (SSE/WebSocket)</w:t>
            </w:r>
          </w:p>
        </w:tc>
      </w:tr>
      <w:tr>
        <w:tc>
          <w:tcPr>
            <w:tcW w:type="dxa" w:w="9360"/>
            <w:tcBorders>
              <w:top w:val="single" w:color="E8F0F8" w:sz="1"/>
              <w:left w:val="single" w:color="E8F0F8" w:sz="1"/>
              <w:bottom w:val="single" w:color="E8F0F8" w:sz="1"/>
              <w:right w:val="single" w:color="E8F0F8" w:sz="1"/>
            </w:tcBorders>
            <w:shd w:fill="E8F0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tools-src/   → WASM 工具：動態工具建置，Capability-based 權限系統</w:t>
            </w:r>
          </w:p>
        </w:tc>
      </w:tr>
      <w:tr>
        <w:tc>
          <w:tcPr>
            <w:tcW w:type="dxa" w:w="9360"/>
            <w:tcBorders>
              <w:top w:val="single" w:color="E8F0F8" w:sz="1"/>
              <w:left w:val="single" w:color="E8F0F8" w:sz="1"/>
              <w:bottom w:val="single" w:color="E8F0F8" w:sz="1"/>
              <w:right w:val="single" w:color="E8F0F8" w:sz="1"/>
            </w:tcBorders>
            <w:shd w:fill="E8F0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wit/         → WIT 介面定義：WASM Component Model 接口規格</w:t>
            </w:r>
          </w:p>
        </w:tc>
      </w:tr>
      <w:tr>
        <w:tc>
          <w:tcPr>
            <w:tcW w:type="dxa" w:w="9360"/>
            <w:tcBorders>
              <w:top w:val="single" w:color="E8F0F8" w:sz="1"/>
              <w:left w:val="single" w:color="E8F0F8" w:sz="1"/>
              <w:bottom w:val="single" w:color="E8F0F8" w:sz="1"/>
              <w:right w:val="single" w:color="E8F0F8" w:sz="1"/>
            </w:tcBorders>
            <w:shd w:fill="E8F0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migrations/  → PostgreSQL DB 遷移腳本（pgvector + FTS5 混合搜尋）</w:t>
            </w:r>
          </w:p>
        </w:tc>
      </w:tr>
      <w:tr>
        <w:tc>
          <w:tcPr>
            <w:tcW w:type="dxa" w:w="9360"/>
            <w:tcBorders>
              <w:top w:val="single" w:color="E8F0F8" w:sz="1"/>
              <w:left w:val="single" w:color="E8F0F8" w:sz="1"/>
              <w:bottom w:val="single" w:color="E8F0F8" w:sz="1"/>
              <w:right w:val="single" w:color="E8F0F8" w:sz="1"/>
            </w:tcBorders>
            <w:shd w:fill="E8F0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docker/      → Docker Sandbox：Orchestrator/Worker 隔離執行模式</w:t>
            </w:r>
          </w:p>
        </w:tc>
      </w:tr>
      <w:tr>
        <w:tc>
          <w:tcPr>
            <w:tcW w:type="dxa" w:w="9360"/>
            <w:tcBorders>
              <w:top w:val="single" w:color="E8F0F8" w:sz="1"/>
              <w:left w:val="single" w:color="E8F0F8" w:sz="1"/>
              <w:bottom w:val="single" w:color="E8F0F8" w:sz="1"/>
              <w:right w:val="single" w:color="E8F0F8" w:sz="1"/>
            </w:tcBorders>
            <w:shd w:fill="E8F0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registry/    → 工具登錄系統：WASM 工具的版本與分發管理</w:t>
            </w:r>
          </w:p>
        </w:tc>
      </w:tr>
      <w:tr>
        <w:tc>
          <w:tcPr>
            <w:tcW w:type="dxa" w:w="9360"/>
            <w:tcBorders>
              <w:top w:val="single" w:color="E8F0F8" w:sz="1"/>
              <w:left w:val="single" w:color="E8F0F8" w:sz="1"/>
              <w:bottom w:val="single" w:color="E8F0F8" w:sz="1"/>
              <w:right w:val="single" w:color="E8F0F8" w:sz="1"/>
            </w:tcBorders>
            <w:shd w:fill="E8F0F8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deploy/      → 部署設定：Kubernetes / systemd 配置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1.2 ClawOS 目標架構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EFE8FA" w:sz="1"/>
              <w:left w:val="single" w:color="EFE8FA" w:sz="1"/>
              <w:bottom w:val="single" w:color="EFE8FA" w:sz="1"/>
              <w:right w:val="single" w:color="EFE8FA" w:sz="1"/>
            </w:tcBorders>
            <w:shd w:fill="EFE8FA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213E"/>
                <w:sz w:val="24"/>
                <w:szCs w:val="24"/>
              </w:rPr>
              <w:t xml:space="preserve">從 Application → Kernel 的重構方向</w:t>
            </w:r>
          </w:p>
        </w:tc>
      </w:tr>
      <w:tr>
        <w:tc>
          <w:tcPr>
            <w:tcW w:type="dxa" w:w="9360"/>
            <w:tcBorders>
              <w:top w:val="single" w:color="EFE8FA" w:sz="1"/>
              <w:left w:val="single" w:color="EFE8FA" w:sz="1"/>
              <w:bottom w:val="single" w:color="EFE8FA" w:sz="1"/>
              <w:right w:val="single" w:color="EFE8FA" w:sz="1"/>
            </w:tcBorders>
            <w:shd w:fill="EFE8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Layer 7 — ClawOS Shell      : AI-native CLI，替代 bash/zsh</w:t>
            </w:r>
          </w:p>
        </w:tc>
      </w:tr>
      <w:tr>
        <w:tc>
          <w:tcPr>
            <w:tcW w:type="dxa" w:w="9360"/>
            <w:tcBorders>
              <w:top w:val="single" w:color="EFE8FA" w:sz="1"/>
              <w:left w:val="single" w:color="EFE8FA" w:sz="1"/>
              <w:bottom w:val="single" w:color="EFE8FA" w:sz="1"/>
              <w:right w:val="single" w:color="EFE8FA" w:sz="1"/>
            </w:tcBorders>
            <w:shd w:fill="EFE8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Layer 6 — Agent Runtime     : IronClaw Agent Loop 嵌入 OS 服務層</w:t>
            </w:r>
          </w:p>
        </w:tc>
      </w:tr>
      <w:tr>
        <w:tc>
          <w:tcPr>
            <w:tcW w:type="dxa" w:w="9360"/>
            <w:tcBorders>
              <w:top w:val="single" w:color="EFE8FA" w:sz="1"/>
              <w:left w:val="single" w:color="EFE8FA" w:sz="1"/>
              <w:bottom w:val="single" w:color="EFE8FA" w:sz="1"/>
              <w:right w:val="single" w:color="EFE8FA" w:sz="1"/>
            </w:tcBorders>
            <w:shd w:fill="EFE8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Layer 5 — WASM Kernel Mod   : WASM sandbox 改為 kernel module（非 userspace）</w:t>
            </w:r>
          </w:p>
        </w:tc>
      </w:tr>
      <w:tr>
        <w:tc>
          <w:tcPr>
            <w:tcW w:type="dxa" w:w="9360"/>
            <w:tcBorders>
              <w:top w:val="single" w:color="EFE8FA" w:sz="1"/>
              <w:left w:val="single" w:color="EFE8FA" w:sz="1"/>
              <w:bottom w:val="single" w:color="EFE8FA" w:sz="1"/>
              <w:right w:val="single" w:color="EFE8FA" w:sz="1"/>
            </w:tcBorders>
            <w:shd w:fill="EFE8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Layer 4 — eBPF AI Monitor   : 以 eBPF 實現 AI 工作負載的 kernel 級監控</w:t>
            </w:r>
          </w:p>
        </w:tc>
      </w:tr>
      <w:tr>
        <w:tc>
          <w:tcPr>
            <w:tcW w:type="dxa" w:w="9360"/>
            <w:tcBorders>
              <w:top w:val="single" w:color="EFE8FA" w:sz="1"/>
              <w:left w:val="single" w:color="EFE8FA" w:sz="1"/>
              <w:bottom w:val="single" w:color="EFE8FA" w:sz="1"/>
              <w:right w:val="single" w:color="EFE8FA" w:sz="1"/>
            </w:tcBorders>
            <w:shd w:fill="EFE8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Layer 3 — ClawFS             : AI-aware 檔案系統（向量索引 + 加密）</w:t>
            </w:r>
          </w:p>
        </w:tc>
      </w:tr>
      <w:tr>
        <w:tc>
          <w:tcPr>
            <w:tcW w:type="dxa" w:w="9360"/>
            <w:tcBorders>
              <w:top w:val="single" w:color="EFE8FA" w:sz="1"/>
              <w:left w:val="single" w:color="EFE8FA" w:sz="1"/>
              <w:bottom w:val="single" w:color="EFE8FA" w:sz="1"/>
              <w:right w:val="single" w:color="EFE8FA" w:sz="1"/>
            </w:tcBorders>
            <w:shd w:fill="EFE8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Layer 2 — Hardened Kernel   : Linux 6.6 LTS + seccomp + LSM + KASLR</w:t>
            </w:r>
          </w:p>
        </w:tc>
      </w:tr>
      <w:tr>
        <w:tc>
          <w:tcPr>
            <w:tcW w:type="dxa" w:w="9360"/>
            <w:tcBorders>
              <w:top w:val="single" w:color="EFE8FA" w:sz="1"/>
              <w:left w:val="single" w:color="EFE8FA" w:sz="1"/>
              <w:bottom w:val="single" w:color="EFE8FA" w:sz="1"/>
              <w:right w:val="single" w:color="EFE8FA" w:sz="1"/>
            </w:tcBorders>
            <w:shd w:fill="EFE8FA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Layer 1 — Hardware Trust    : TPM 2.0 + Secure Boot + eBPF JIT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二、各大項目任務清單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以下為 ClawOS 完整任務分解，依 7 大領域劃分，共 47 個主要任務。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A — Kernel 基礎層重構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21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任務ID</w:t>
            </w:r>
          </w:p>
        </w:tc>
        <w:tc>
          <w:tcPr>
            <w:tcW w:type="dxa" w:w="44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任務描述</w:t>
            </w:r>
          </w:p>
        </w:tc>
        <w:tc>
          <w:tcPr>
            <w:tcW w:type="dxa" w:w="21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負責 Agent</w:t>
            </w:r>
          </w:p>
        </w:tc>
        <w:tc>
          <w:tcPr>
            <w:tcW w:type="dxa" w:w="166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預計工期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A-01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Linux 6.6 LTS Kernel 客製化編譯配置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Kernel Engineer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W1-2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A-02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KASLR / SMEP / SMAP / Stack 保護啟用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Kernel Engineer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W1-2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A-03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BPF_LSM + DEBUG_INFO_BTF 編譯整合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Kernel Engineer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W2-3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A-04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最小化 rootfs 設計（musl libc + 靜態二進位）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Build Engineer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W3-4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A-05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Kernel Module 簽章系統（MODULE_SIG_FORCE）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Security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W3-4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A-06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Lockdown Mode 整合（CONFIDENTIALITY）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Security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W4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B — eBPF 監控與安全層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21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任務ID</w:t>
            </w:r>
          </w:p>
        </w:tc>
        <w:tc>
          <w:tcPr>
            <w:tcW w:type="dxa" w:w="44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任務描述</w:t>
            </w:r>
          </w:p>
        </w:tc>
        <w:tc>
          <w:tcPr>
            <w:tcW w:type="dxa" w:w="21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負責 Agent</w:t>
            </w:r>
          </w:p>
        </w:tc>
        <w:tc>
          <w:tcPr>
            <w:tcW w:type="dxa" w:w="166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預計工期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B-01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eBPF 框架選型與 Aya-rs 基礎架構建立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eBPF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W3-4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B-02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Tracepoint hooks：syscall 監控（execve/openat）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eBPF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W4-5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B-03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LSM hooks：file_open / socket_connect 強制控制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eBPF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W5-6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B-04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XDP 網路過濾（僅允許 TCP:5432 PostgreSQL）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eBPF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W5-6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B-05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Ring Buffer 異常行為偵測引擎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eBPF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W6-7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B-06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Prometheus metrics 整合（eBPF → userspace）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Observability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W7-8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B-07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CO-RE (Compile Once, Run Everywhere) 移植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eBPF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W7-8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C — seccomp / Namespace / cgroup 隔離層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21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任務ID</w:t>
            </w:r>
          </w:p>
        </w:tc>
        <w:tc>
          <w:tcPr>
            <w:tcW w:type="dxa" w:w="44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任務描述</w:t>
            </w:r>
          </w:p>
        </w:tc>
        <w:tc>
          <w:tcPr>
            <w:tcW w:type="dxa" w:w="21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負責 Agent</w:t>
            </w:r>
          </w:p>
        </w:tc>
        <w:tc>
          <w:tcPr>
            <w:tcW w:type="dxa" w:w="166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預計工期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C-01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IronClaw 程序 seccomp-BPF Whitelist 設計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Security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W4-5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C-02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strace 輔助分析實際 syscall 需求集合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Analysis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W4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C-03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User Namespace + UID mapping (65534 nobody)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Security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W5-6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C-04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PID / Mount / Net / UTS namespace 隔離腳本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Security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W5-6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C-05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pivot_root 最小 rootfs 切換實作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Build Engineer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W6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C-06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cgroup v2：memory.max / cpu.max / pids.max 設定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Infra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W6-7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C-07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Network namespace + veth + iptables 規則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Network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W6-7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D — IronClaw 核心引擎移植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21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任務ID</w:t>
            </w:r>
          </w:p>
        </w:tc>
        <w:tc>
          <w:tcPr>
            <w:tcW w:type="dxa" w:w="44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任務描述</w:t>
            </w:r>
          </w:p>
        </w:tc>
        <w:tc>
          <w:tcPr>
            <w:tcW w:type="dxa" w:w="21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負責 Agent</w:t>
            </w:r>
          </w:p>
        </w:tc>
        <w:tc>
          <w:tcPr>
            <w:tcW w:type="dxa" w:w="166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預計工期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D-01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IronClaw Agent Loop → ClawOS Kernel Service 轉換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Core Dev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W6-8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D-02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Router / Scheduler → OS-level IPC 替代實作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Core Dev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W7-9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D-03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Worker Pool → cgroup 隔離的 Rust async task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Core Dev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W8-10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D-04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WASM Runtime (wasmtime) 從 userspace → kernel module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WASM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W9-12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D-05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WIT 介面定義 → ClawOS 系統呼叫橋接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WASM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W10-12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D-06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Tool Registry → ClawFS 整合（工具即檔案）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Core Dev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W11-13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D-07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Routines Engine → systemd timer / eBPF event 觸發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Core Dev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W12-14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D-08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Heartbeat System → kernel watchdog 整合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Core Dev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W13-14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E — ClawFS 檔案系統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21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任務ID</w:t>
            </w:r>
          </w:p>
        </w:tc>
        <w:tc>
          <w:tcPr>
            <w:tcW w:type="dxa" w:w="44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任務描述</w:t>
            </w:r>
          </w:p>
        </w:tc>
        <w:tc>
          <w:tcPr>
            <w:tcW w:type="dxa" w:w="21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負責 Agent</w:t>
            </w:r>
          </w:p>
        </w:tc>
        <w:tc>
          <w:tcPr>
            <w:tcW w:type="dxa" w:w="166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預計工期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E-01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ClawFS 設計規格：向量索引 + AES-256-GCM 加密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FS Engineer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W8-10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E-02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PostgreSQL + pgvector → embedded SQLite + HNSW 替代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FS Engineer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W9-11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E-03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Hybrid Search (FTS5 + Vector) 在 kernel 層的實作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FS Engineer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W11-13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E-04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Workspace Filesystem API → POSIX 相容介面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FS Engineer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W13-15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E-05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Secrets Vault：kernel keyring + AES-GCM 整合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Security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W12-14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E-06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Identity Files → persistent kernel memory 機制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Core Dev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W14-15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F — AppArmor / LSM 強制存取控制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21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任務ID</w:t>
            </w:r>
          </w:p>
        </w:tc>
        <w:tc>
          <w:tcPr>
            <w:tcW w:type="dxa" w:w="44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任務描述</w:t>
            </w:r>
          </w:p>
        </w:tc>
        <w:tc>
          <w:tcPr>
            <w:tcW w:type="dxa" w:w="21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負責 Agent</w:t>
            </w:r>
          </w:p>
        </w:tc>
        <w:tc>
          <w:tcPr>
            <w:tcW w:type="dxa" w:w="166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預計工期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F-01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ClawOS AppArmor Profile 設計與撰寫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Security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W5-7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F-02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aa-complain → aa-enforce 漸進式測試流程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Security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W7-9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F-03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eBPF LSM 自定義 hook（file/exec/socket）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eBPF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W8-10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F-04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SELinux Policy 替代方案（選用）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Security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W10-12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F-05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Lockdown Integrity 驗證（Module + kexec 防護）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Security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W11-13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G — 系統整合、測試與部署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21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任務ID</w:t>
            </w:r>
          </w:p>
        </w:tc>
        <w:tc>
          <w:tcPr>
            <w:tcW w:type="dxa" w:w="44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任務描述</w:t>
            </w:r>
          </w:p>
        </w:tc>
        <w:tc>
          <w:tcPr>
            <w:tcW w:type="dxa" w:w="21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負責 Agent</w:t>
            </w:r>
          </w:p>
        </w:tc>
        <w:tc>
          <w:tcPr>
            <w:tcW w:type="dxa" w:w="166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預計工期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G-01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Pre-flight 啟動檢查腳本（Rust 實作）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DevOps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W14-15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G-02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systemd hardened unit 完整設定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DevOps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W14-16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G-03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自動化安全審計測試套件（cargo test）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QA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W16-18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G-04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Security Report 定期產生腳本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Observability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W17-18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G-05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Buildroot 最小化 Linux image 打包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Build Engineer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W18-20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G-06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ClawOS ISO 映像建置與 QEMU 驗證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Build Engineer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W20-22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G-07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Hardware 測試（x86_64 + aarch64）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QA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W21-23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G-08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效能基準測試（vs 標準 Ubuntu LTS）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QA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W22-24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G-09</w:t>
            </w:r>
          </w:p>
        </w:tc>
        <w:tc>
          <w:tcPr>
            <w:tcW w:type="dxa" w:w="4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ClawOS v0.1.0 Alpha 發布</w:t>
            </w:r>
          </w:p>
        </w:tc>
        <w:tc>
          <w:tcPr>
            <w:tcW w:type="dxa" w:w="21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Release Agent</w:t>
            </w:r>
          </w:p>
        </w:tc>
        <w:tc>
          <w:tcPr>
            <w:tcW w:type="dxa" w:w="16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W24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三、AI 自動化工作流程：先標準→引擎→數據→校準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為避免 Agent 執行過程中產生數據不匹配或邏輯斷裂，採用以下四段式流程。每段完成後，必須通過前向驗證閘門（Gate），才能進入下一段。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PHASE 01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建立標準（Protocols）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先定義所有介面規格、資料格式、安全策略——任何程式碼尚未撰寫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6213E"/>
          <w:sz w:val="20"/>
          <w:szCs w:val="20"/>
        </w:rPr>
        <w:t xml:space="preserve">P1.1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WIT 介面規格書：WASM ↔ Kernel 所有 ABI 定義完成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6213E"/>
          <w:sz w:val="20"/>
          <w:szCs w:val="20"/>
        </w:rPr>
        <w:t xml:space="preserve">P1.2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seccomp syscall whitelist JSON Schema 定版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6213E"/>
          <w:sz w:val="20"/>
          <w:szCs w:val="20"/>
        </w:rPr>
        <w:t xml:space="preserve">P1.3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eBPF event struct 格式凍結（AnomalyEvent, SyscallEvent）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6213E"/>
          <w:sz w:val="20"/>
          <w:szCs w:val="20"/>
        </w:rPr>
        <w:t xml:space="preserve">P1.4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ClawFS 路徑規範與 Secrets 加密格式規格書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6213E"/>
          <w:sz w:val="20"/>
          <w:szCs w:val="20"/>
        </w:rPr>
        <w:t xml:space="preserve">P1.5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cgroup v2 資源配額標準值表（memory/cpu/pid/io）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6213E"/>
          <w:sz w:val="20"/>
          <w:szCs w:val="20"/>
        </w:rPr>
        <w:t xml:space="preserve">P1.6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AppArmor profile 規則語言規範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6213E"/>
          <w:sz w:val="20"/>
          <w:szCs w:val="20"/>
        </w:rPr>
        <w:t xml:space="preserve">P1.7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Agent 間通訊協議（IPC format, error codes）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6213E"/>
          <w:sz w:val="20"/>
          <w:szCs w:val="20"/>
        </w:rPr>
        <w:t xml:space="preserve">P1.8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ClawOS API Surface 文件（公開 syscall 介面）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E94560"/>
          <w:sz w:val="21"/>
          <w:szCs w:val="21"/>
        </w:rPr>
        <w:t xml:space="preserve">🔒 Gate P1：所有規格書完成 SHA256 簽章，存入 ClawFS Vault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6A8F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PHASE 02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改造引擎（Logic）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依據 P1 規格，改造 IronClaw Rust 引擎邏輯，不填任何業務數據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2D6A8F"/>
          <w:sz w:val="20"/>
          <w:szCs w:val="20"/>
        </w:rPr>
        <w:t xml:space="preserve">P2.1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Kernel Config 生成腳本（依 P1.5 資源規格）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2D6A8F"/>
          <w:sz w:val="20"/>
          <w:szCs w:val="20"/>
        </w:rPr>
        <w:t xml:space="preserve">P2.2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seccomp-BPF filter Rust 實作（依 P1.2 whitelist）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2D6A8F"/>
          <w:sz w:val="20"/>
          <w:szCs w:val="20"/>
        </w:rPr>
        <w:t xml:space="preserve">P2.3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eBPF Aya-rs 程式：hooks 綁定至 P1.3 event struct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2D6A8F"/>
          <w:sz w:val="20"/>
          <w:szCs w:val="20"/>
        </w:rPr>
        <w:t xml:space="preserve">P2.4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Namespace 隔離器 Rust 實作（依 P1.1 ABI）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2D6A8F"/>
          <w:sz w:val="20"/>
          <w:szCs w:val="20"/>
        </w:rPr>
        <w:t xml:space="preserve">P2.5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IronClaw Agent Loop → ClawOS Kernel Service 重構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2D6A8F"/>
          <w:sz w:val="20"/>
          <w:szCs w:val="20"/>
        </w:rPr>
        <w:t xml:space="preserve">P2.6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WASM Runtime bridge（依 P1.1 WIT 規格）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2D6A8F"/>
          <w:sz w:val="20"/>
          <w:szCs w:val="20"/>
        </w:rPr>
        <w:t xml:space="preserve">P2.7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ClawFS Rust crate 骨架實作（依 P1.4 規格）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2D6A8F"/>
          <w:sz w:val="20"/>
          <w:szCs w:val="20"/>
        </w:rPr>
        <w:t xml:space="preserve">P2.8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AppArmor profile 生成器（依 P1.6 規則語言）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B7A8C"/>
          <w:sz w:val="21"/>
          <w:szCs w:val="21"/>
        </w:rPr>
        <w:t xml:space="preserve">🔒 Gate P2：cargo build --release 成功，cargo clippy 零 warning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7A8C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PHASE 03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填入數據（Content）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引擎就緒後，填入真實的工具定義、記憶體內容、設定值、訓練資料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B7A8C"/>
          <w:sz w:val="20"/>
          <w:szCs w:val="20"/>
        </w:rPr>
        <w:t xml:space="preserve">P3.1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IronClaw 工具庫移植到 ClawOS WASM 格式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B7A8C"/>
          <w:sz w:val="20"/>
          <w:szCs w:val="20"/>
        </w:rPr>
        <w:t xml:space="preserve">P3.2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channels-src (Telegram/Slack) 重新打包為 ClawOS channel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B7A8C"/>
          <w:sz w:val="20"/>
          <w:szCs w:val="20"/>
        </w:rPr>
        <w:t xml:space="preserve">P3.3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PostgreSQL migrations 轉換為 ClawFS schema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B7A8C"/>
          <w:sz w:val="20"/>
          <w:szCs w:val="20"/>
        </w:rPr>
        <w:t xml:space="preserve">P3.4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Identity Files + Workspace 初始資料載入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B7A8C"/>
          <w:sz w:val="20"/>
          <w:szCs w:val="20"/>
        </w:rPr>
        <w:t xml:space="preserve">P3.5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Prompt Injection 防禦規則集（Pattern DB）載入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B7A8C"/>
          <w:sz w:val="20"/>
          <w:szCs w:val="20"/>
        </w:rPr>
        <w:t xml:space="preserve">P3.6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Endpoint allowlist 設定值填入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B7A8C"/>
          <w:sz w:val="20"/>
          <w:szCs w:val="20"/>
        </w:rPr>
        <w:t xml:space="preserve">P3.7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LLM Provider 設定（NEAR AI / OpenRouter 橋接）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1B7A8C"/>
          <w:sz w:val="20"/>
          <w:szCs w:val="20"/>
        </w:rPr>
        <w:t xml:space="preserve">P3.8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Secrets 加密金鑰初始化（kernel keyring）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1E7C47"/>
          <w:sz w:val="21"/>
          <w:szCs w:val="21"/>
        </w:rPr>
        <w:t xml:space="preserve">🔒 Gate P3：cargo test 全部通過，安全審計測試套件 100% pass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B3E8C" w:val="clear"/>
            <w:tcMar>
              <w:top w:type="dxa" w:w="160"/>
              <w:left w:type="dxa" w:w="280"/>
              <w:bottom w:type="dxa" w:w="8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PHASE 04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校準（Calibration）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系統整體平衡調整：效能、安全、功能性三角平衡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5B3E8C"/>
          <w:sz w:val="20"/>
          <w:szCs w:val="20"/>
        </w:rPr>
        <w:t xml:space="preserve">P4.1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seccomp whitelist 修剪：移除多餘 syscall（strace 輔助）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5B3E8C"/>
          <w:sz w:val="20"/>
          <w:szCs w:val="20"/>
        </w:rPr>
        <w:t xml:space="preserve">P4.2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cgroup 資源值校準（基準測試 + 實際工作負載）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5B3E8C"/>
          <w:sz w:val="20"/>
          <w:szCs w:val="20"/>
        </w:rPr>
        <w:t xml:space="preserve">P4.3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eBPF Ring Buffer size 調整（避免事件丟失）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5B3E8C"/>
          <w:sz w:val="20"/>
          <w:szCs w:val="20"/>
        </w:rPr>
        <w:t xml:space="preserve">P4.4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WASM 記憶體/CPU 限制 fine-tuning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5B3E8C"/>
          <w:sz w:val="20"/>
          <w:szCs w:val="20"/>
        </w:rPr>
        <w:t xml:space="preserve">P4.5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ClawFS 向量索引 HNSW 參數調整（ef_construction, M）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5B3E8C"/>
          <w:sz w:val="20"/>
          <w:szCs w:val="20"/>
        </w:rPr>
        <w:t xml:space="preserve">P4.6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AppArmor profile 精化（移除 complain log 的過度限制）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5B3E8C"/>
          <w:sz w:val="20"/>
          <w:szCs w:val="20"/>
        </w:rPr>
        <w:t xml:space="preserve">P4.7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XDP filter 效能測試（packet/s 基準）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b/>
          <w:bCs/>
          <w:color w:val="5B3E8C"/>
          <w:sz w:val="20"/>
          <w:szCs w:val="20"/>
        </w:rPr>
        <w:t xml:space="preserve">P4.8 </w:t>
      </w:r>
      <w:r>
        <w:rPr>
          <w:rFonts w:ascii="Arial" w:cs="Arial" w:eastAsia="Arial" w:hAnsi="Arial"/>
          <w:color w:val="3D3D3D"/>
          <w:sz w:val="21"/>
          <w:szCs w:val="21"/>
        </w:rPr>
        <w:t xml:space="preserve"> 全系統整合測試 + Security Report 生成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C45C1A"/>
          <w:sz w:val="21"/>
          <w:szCs w:val="21"/>
        </w:rPr>
        <w:t xml:space="preserve">🔒 Gate P4：Security Report 零 CRITICAL，效能達基準 80% 以上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四、AI Agent 角色分工規格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ClawOS 建置過程由 8 個專業 AI Agent 協作完成，每個 Agent 有明確的職責邊界、輸入輸出格式、以及不可越權的操作範圍。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6213E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🔧 Kernel Engineer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負責 Linux Kernel 配置、編譯、hardening 選項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輸入：P1.5 資源規格 | 輸出：.config 文件、build 腳本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工具：scripts/config、make、gcc-plugin | 禁止：修改 eBPF 或 Rust 程式碼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D6A8F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⚡ eBPF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撰寫所有 eBPF kernel 程式及 userspace 接收端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輸入：P1.3 event struct | 輸出：.bpf.rs 檔案、Aya-rs 程式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工具：aya-rs、bpftool、bpf-linker | 禁止：修改 cgroup 或 seccomp 設定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9456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🛡 Security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設計 seccomp whitelist、AppArmor profile、namespace 隔離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輸入：P1.2、P1.6 規格 | 輸出：seccomp BPF filter、AppArmor profile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工具：libseccomp、aa-parser、strace | 禁止：觸碰 WASM runtime 或 ClawFS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🔵 Core Dev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移植 IronClaw Rust 引擎邏輯，不改動 Kernel 層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輸入：IronClaw src/、P1.1 WIT 規格 | 輸出：ClawOS Rust crates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工具：cargo、rustfmt、clippy | 禁止：直接操作 syscall 或 eBPF map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B3E8C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🟦 WASM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管理 wasmtime 整合、WIT 介面實作、工具 WASM 打包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輸入：wit/*.wit 文件、tools-src/ | 輸出：.wasm 二進位、WASM bridge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工具：wasm-tools、wasmtime、cargo-component | 禁止：修改 Kernel config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7A8C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📁 FS Engineer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設計並實作 ClawFS：向量索引、加密、POSIX 介面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輸入：P1.4 ClawFS 規格 | 輸出：ClawFS Rust crate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工具：sqlite、sqlcipher、usearch | 禁止：觸碰 eBPF 或 seccomp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7C47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👁 Observability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建立監控、告警、日誌、Security Report 系統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輸入：eBPF Ring Buffer、cgroup stats | 輸出：Prometheus metrics、報告腳本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工具：prometheus、grafana、journalctl | 禁止：修改任何安全策略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45C1A" w:val="clear"/>
            <w:tcMar>
              <w:top w:type="dxa" w:w="8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🚀 Build Engineer / DevOps Agent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2"/>
                <w:szCs w:val="22"/>
              </w:rPr>
              <w:t xml:space="preserve">管理 rootfs、ISO 映像、systemd unit、CI/CD pipeline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6B6B6B"/>
                <w:sz w:val="19"/>
                <w:szCs w:val="19"/>
              </w:rPr>
              <w:t xml:space="preserve">輸入：各 Agent 輸出 artifacts | 輸出：ClawOS .iso、systemd .service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0F3460"/>
                <w:sz w:val="19"/>
                <w:szCs w:val="19"/>
              </w:rPr>
              <w:t xml:space="preserve">工具：buildroot、qemu、docker | 禁止：修改 Kernel 或 Rust 程式碼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五、衝突與阻礙點分析（Phase 1 → Phase 4）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以下為跨階段衝突點完整清單，每項皆附解決策略。在進入下一階段前，RED/HIGH 衝突必須先解決。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5.1 已識別衝突點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2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衝突點</w:t>
            </w:r>
          </w:p>
        </w:tc>
        <w:tc>
          <w:tcPr>
            <w:tcW w:type="dxa" w:w="16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涉及階段</w:t>
            </w:r>
          </w:p>
        </w:tc>
        <w:tc>
          <w:tcPr>
            <w:tcW w:type="dxa" w:w="1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風險等級</w:t>
            </w:r>
          </w:p>
        </w:tc>
        <w:tc>
          <w:tcPr>
            <w:tcW w:type="dxa" w:w="41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解決策略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WASM 在 kernel space 的記憶體安全模型與 Rust 所有權衝突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P2.4 / D-04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採用 eBPF CO-RE + userspace WASM daemon 架構，不強行將 wasmtime 推入 kernel space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PostgreSQL 依賴與最小化 rootfs 的矛盾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P3.3 / E-02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Phase 3 替換為 embedded SQLite + pgvector C library 靜態連結，消除 PG 依賴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seccomp whitelist 與 Rust async runtime 的 syscall 需求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P2.2 / C-01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94560"/>
                <w:sz w:val="19"/>
                <w:szCs w:val="19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先以 strace 分析 tokio runtime 真實 syscall（C-02），再生成最終 whitelist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eBPF LSM hook 與 AppArmor 的規則衝突（雙重判斷）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B-03 / F-03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C1A"/>
                <w:sz w:val="19"/>
                <w:szCs w:val="19"/>
              </w:rPr>
              <w:t xml:space="preserve">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定義優先順序：eBPF LSM DENY 優先於 AppArmor，避免互相抵消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User Namespace 的 uid_map 與 PostgreSQL 連線認證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C-03 / D-01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C1A"/>
                <w:sz w:val="19"/>
                <w:szCs w:val="19"/>
              </w:rPr>
              <w:t xml:space="preserve">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mTLS client certificate 認證替代 uid-based auth，完全解耦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cgroup v2 的 pids.max=64 與 Rust tokio thread pool 衝突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C-06 / D-03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C1A"/>
                <w:sz w:val="19"/>
                <w:szCs w:val="19"/>
              </w:rPr>
              <w:t xml:space="preserve">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Profiling 真實 thread 數，設定 pids.max ≥ (tokio threads + WASM workers + buffer)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XDP filter 與 WASM 工具的動態外部 HTTP 請求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B-04 / D-06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C1A"/>
                <w:sz w:val="19"/>
                <w:szCs w:val="19"/>
              </w:rPr>
              <w:t xml:space="preserve">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WASM 工具 HTTP 透過 host function 代理，不直接出網路，XDP 不需改動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WIT 介面版本與 IronClaw channels-src WASM ABI 不相容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P1.1 / D-05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45C1A"/>
                <w:sz w:val="19"/>
                <w:szCs w:val="19"/>
              </w:rPr>
              <w:t xml:space="preserve">MED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Phase 1 凍結 WIT 版本，channels-src 重新依 ClawOS WIT 重打包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ClawFS 向量維度與 IronClaw 記憶體系統的嵌入模型不匹配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E-02 / E-03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7"/>
                <w:sz w:val="19"/>
                <w:szCs w:val="19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Phase 1 規格書統一定義向量維度（預設 1536 或 3072），所有組件遵守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Buildroot 靜態二進位與 wasmtime JIT 需要 mprotect 的衝突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G-05 / D-04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7"/>
                <w:sz w:val="19"/>
                <w:szCs w:val="19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seccomp 規則中明確允許 mprotect（PROT_READ|PROT_EXEC），已在 C-01 whitelist 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AppArmor enforce mode 阻擋 eBPF 程式載入（bpf syscall）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F-02 / B-01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7"/>
                <w:sz w:val="19"/>
                <w:szCs w:val="19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AppArmor profile 明確加入 capability bpf 規則，在 complain 測試期間確認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3D3D"/>
                <w:sz w:val="19"/>
                <w:szCs w:val="19"/>
              </w:rPr>
              <w:t xml:space="preserve">Heartbeat System 與 kernel watchdog timer 的時間精度衝突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D-08 / G-02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C47"/>
                <w:sz w:val="19"/>
                <w:szCs w:val="19"/>
              </w:rPr>
              <w:t xml:space="preserve">LOW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19"/>
                <w:szCs w:val="19"/>
              </w:rPr>
              <w:t xml:space="preserve">heartbeat 用 CLOCK_MONOTONIC，watchdog 用獨立 kernel timer，互不干擾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六、前後驗證：各階段阻礙點再確認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針對四個執行階段的銜接點，做最終的衝突掃描。以下為 Gate 條件與阻礙點清單。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Gate P1 → P2（標準→引擎）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7C47"/>
                <w:sz w:val="20"/>
                <w:szCs w:val="20"/>
              </w:rPr>
              <w:t xml:space="preserve">✅  WIT 介面版本已凍結，後續 WASM Agent 不可單方修改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7C47"/>
                <w:sz w:val="20"/>
                <w:szCs w:val="20"/>
              </w:rPr>
              <w:t xml:space="preserve">✅  seccomp syscall list 已簽章，Security Agent 是唯一授權修改者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7C47"/>
                <w:sz w:val="20"/>
                <w:szCs w:val="20"/>
              </w:rPr>
              <w:t xml:space="preserve">✅  eBPF event struct 已凍結，eBPF Agent 和 Observability Agent 共用同一版本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45C1A"/>
                <w:sz w:val="20"/>
                <w:szCs w:val="20"/>
              </w:rPr>
              <w:t xml:space="preserve">⚠️  阻礙點：若 tokio 版本升級可能引入新 syscall → 解法：cargo.lock 凍結版本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45C1A"/>
                <w:sz w:val="20"/>
                <w:szCs w:val="20"/>
              </w:rPr>
              <w:t xml:space="preserve">⚠️  阻礙點：WIT component model 工具鏈 (cargo-component) 若不支援目標 ABI → 解法：P1 需確認工具鏈版本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Gate P2 → P3（引擎→數據）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7C47"/>
                <w:sz w:val="20"/>
                <w:szCs w:val="20"/>
              </w:rPr>
              <w:t xml:space="preserve">✅  cargo build --release 成功代表 ABI 相容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7C47"/>
                <w:sz w:val="20"/>
                <w:szCs w:val="20"/>
              </w:rPr>
              <w:t xml:space="preserve">✅  clippy 零 warning 確保後續 Agent 不會接到有 bug 的引擎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45C1A"/>
                <w:sz w:val="20"/>
                <w:szCs w:val="20"/>
              </w:rPr>
              <w:t xml:space="preserve">⚠️  阻礙點：WASM Agent 的 wasmtime 版本需與 Core Dev Agent 的 Rust 版本一致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45C1A"/>
                <w:sz w:val="20"/>
                <w:szCs w:val="20"/>
              </w:rPr>
              <w:t xml:space="preserve">⚠️  阻礙點：ClawFS 若尚未實作完成，P3.3 migration 無法執行 → 需 E-01/E-02 在 P2 完成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45C1A"/>
                <w:sz w:val="20"/>
                <w:szCs w:val="20"/>
              </w:rPr>
              <w:t xml:space="preserve">⚠️  阻礙點：eBPF 程式若未先載入，P3 的工具執行監控會有盲區 → B-01~B-03 需在 P3 前完成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Gate P3 → P4（數據→校準）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7C47"/>
                <w:sz w:val="20"/>
                <w:szCs w:val="20"/>
              </w:rPr>
              <w:t xml:space="preserve">✅  cargo test 全通過確保數據填入不破壞引擎邏輯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7C47"/>
                <w:sz w:val="20"/>
                <w:szCs w:val="20"/>
              </w:rPr>
              <w:t xml:space="preserve">✅  安全審計測試套件全通過（seccomp, cgroup, ns, AppArmor 各自測試）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45C1A"/>
                <w:sz w:val="20"/>
                <w:szCs w:val="20"/>
              </w:rPr>
              <w:t xml:space="preserve">⚠️  阻礙點：Prompt Injection Pattern DB 若使用 regex，需確認 regex crate 無 ReDoS 漏洞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45C1A"/>
                <w:sz w:val="20"/>
                <w:szCs w:val="20"/>
              </w:rPr>
              <w:t xml:space="preserve">⚠️  阻礙點：LLM Provider 切換（NEAR AI → OpenRouter）可能改變 token 格式 → 需 router 層抽象化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45C1A"/>
                <w:sz w:val="20"/>
                <w:szCs w:val="20"/>
              </w:rPr>
              <w:t xml:space="preserve">⚠️  阻礙點：Secrets Vault 初始化若失敗（TPM 不可用），fallback 機制需先定義在 P1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Gate P4 完成（校準→Release）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7C47"/>
                <w:sz w:val="20"/>
                <w:szCs w:val="20"/>
              </w:rPr>
              <w:t xml:space="preserve">✅  Security Report 零 CRITICAL（HIGH 需附 mitigation 計劃）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7C47"/>
                <w:sz w:val="20"/>
                <w:szCs w:val="20"/>
              </w:rPr>
              <w:t xml:space="preserve">✅  效能基準測試達 IronClaw 原版 80% 以上（Agent 回應延遲、工具執行速度）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1E7C47"/>
                <w:sz w:val="20"/>
                <w:szCs w:val="20"/>
              </w:rPr>
              <w:t xml:space="preserve">✅  QEMU 整合測試：x86_64 和 aarch64 均可正常開機並執行 AI 工作負載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45C1A"/>
                <w:sz w:val="20"/>
                <w:szCs w:val="20"/>
              </w:rPr>
              <w:t xml:space="preserve">⚠️  阻礙點：Buildroot image 大小若超過 128MB，需重新剔除不必要的 library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45C1A"/>
                <w:sz w:val="20"/>
                <w:szCs w:val="20"/>
              </w:rPr>
              <w:t xml:space="preserve">⚠️  阻礙點：硬體 Secure Boot + TPM 2.0 測試需要物理機，QEMU 只能模擬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0E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color w:val="C45C1A"/>
                <w:sz w:val="20"/>
                <w:szCs w:val="20"/>
              </w:rPr>
              <w:t xml:space="preserve">⚠️  阻礙點：效能若未達 80%，優先優化 eBPF overhead（disable non-critical hooks）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七、AI 任務計劃規格書（Final Spec for Agent Consumption）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本節為機器可讀格式，每個 AI Agent 啟動前，必須讀取此規格書中對應的 Agent 區塊，並遵守所有約束條件。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7.1 全域規則（所有 Agent 必須遵守）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FDE8EC" w:sz="1"/>
              <w:left w:val="single" w:color="FDE8EC" w:sz="1"/>
              <w:bottom w:val="single" w:color="FDE8EC" w:sz="1"/>
              <w:right w:val="single" w:color="FDE8EC" w:sz="1"/>
            </w:tcBorders>
            <w:shd w:fill="FDE8EC" w:val="clear"/>
            <w:tcMar>
              <w:top w:type="dxa" w:w="100"/>
              <w:left w:type="dxa" w:w="160"/>
              <w:bottom w:type="dxa" w:w="6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94560"/>
                <w:sz w:val="24"/>
                <w:szCs w:val="24"/>
              </w:rPr>
              <w:t xml:space="preserve">GLOBAL RULES — 不可違反</w:t>
            </w:r>
          </w:p>
        </w:tc>
      </w:tr>
      <w:tr>
        <w:tc>
          <w:tcPr>
            <w:tcW w:type="dxa" w:w="9360"/>
            <w:tcBorders>
              <w:top w:val="single" w:color="FDE8EC" w:sz="1"/>
              <w:left w:val="single" w:color="FDE8EC" w:sz="1"/>
              <w:bottom w:val="single" w:color="FDE8EC" w:sz="1"/>
              <w:right w:val="single" w:color="FDE8EC" w:sz="1"/>
            </w:tcBorders>
            <w:shd w:fill="FDE8EC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RULE-001: 每個 Agent 只能操作自己負責的檔案目錄，不可跨域寫入</w:t>
            </w:r>
          </w:p>
        </w:tc>
      </w:tr>
      <w:tr>
        <w:tc>
          <w:tcPr>
            <w:tcW w:type="dxa" w:w="9360"/>
            <w:tcBorders>
              <w:top w:val="single" w:color="FDE8EC" w:sz="1"/>
              <w:left w:val="single" w:color="FDE8EC" w:sz="1"/>
              <w:bottom w:val="single" w:color="FDE8EC" w:sz="1"/>
              <w:right w:val="single" w:color="FDE8EC" w:sz="1"/>
            </w:tcBorders>
            <w:shd w:fill="FDE8EC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RULE-002: 所有輸出 artifact 必須附帶 SHA256 hash，存入 ClawFS Vault</w:t>
            </w:r>
          </w:p>
        </w:tc>
      </w:tr>
      <w:tr>
        <w:tc>
          <w:tcPr>
            <w:tcW w:type="dxa" w:w="9360"/>
            <w:tcBorders>
              <w:top w:val="single" w:color="FDE8EC" w:sz="1"/>
              <w:left w:val="single" w:color="FDE8EC" w:sz="1"/>
              <w:bottom w:val="single" w:color="FDE8EC" w:sz="1"/>
              <w:right w:val="single" w:color="FDE8EC" w:sz="1"/>
            </w:tcBorders>
            <w:shd w:fill="FDE8EC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RULE-003: 修改任何已凍結規格（P1 輸出）需要雙 Agent 審核（Security + Core Dev）</w:t>
            </w:r>
          </w:p>
        </w:tc>
      </w:tr>
      <w:tr>
        <w:tc>
          <w:tcPr>
            <w:tcW w:type="dxa" w:w="9360"/>
            <w:tcBorders>
              <w:top w:val="single" w:color="FDE8EC" w:sz="1"/>
              <w:left w:val="single" w:color="FDE8EC" w:sz="1"/>
              <w:bottom w:val="single" w:color="FDE8EC" w:sz="1"/>
              <w:right w:val="single" w:color="FDE8EC" w:sz="1"/>
            </w:tcBorders>
            <w:shd w:fill="FDE8EC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RULE-004: 任何 BREAKING CHANGE 必須升版主版號，並觸發所有下游 Agent 重新驗證</w:t>
            </w:r>
          </w:p>
        </w:tc>
      </w:tr>
      <w:tr>
        <w:tc>
          <w:tcPr>
            <w:tcW w:type="dxa" w:w="9360"/>
            <w:tcBorders>
              <w:top w:val="single" w:color="FDE8EC" w:sz="1"/>
              <w:left w:val="single" w:color="FDE8EC" w:sz="1"/>
              <w:bottom w:val="single" w:color="FDE8EC" w:sz="1"/>
              <w:right w:val="single" w:color="FDE8EC" w:sz="1"/>
            </w:tcBorders>
            <w:shd w:fill="FDE8EC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RULE-005: Agent 執行失敗時，必須回退到最近的 Gate checkpoint，不可繼續前進</w:t>
            </w:r>
          </w:p>
        </w:tc>
      </w:tr>
      <w:tr>
        <w:tc>
          <w:tcPr>
            <w:tcW w:type="dxa" w:w="9360"/>
            <w:tcBorders>
              <w:top w:val="single" w:color="FDE8EC" w:sz="1"/>
              <w:left w:val="single" w:color="FDE8EC" w:sz="1"/>
              <w:bottom w:val="single" w:color="FDE8EC" w:sz="1"/>
              <w:right w:val="single" w:color="FDE8EC" w:sz="1"/>
            </w:tcBorders>
            <w:shd w:fill="FDE8EC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RULE-006: 禁止 Agent 自行擴展任務範圍（scope creep），超出範圍的需求需提案至協調層</w:t>
            </w:r>
          </w:p>
        </w:tc>
      </w:tr>
      <w:tr>
        <w:tc>
          <w:tcPr>
            <w:tcW w:type="dxa" w:w="9360"/>
            <w:tcBorders>
              <w:top w:val="single" w:color="FDE8EC" w:sz="1"/>
              <w:left w:val="single" w:color="FDE8EC" w:sz="1"/>
              <w:bottom w:val="single" w:color="FDE8EC" w:sz="1"/>
              <w:right w:val="single" w:color="FDE8EC" w:sz="1"/>
            </w:tcBorders>
            <w:shd w:fill="FDE8EC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RULE-007: 所有 Agent 的執行日誌必須存入 /var/log/clawos/agent-{name}-{date}.log</w:t>
            </w:r>
          </w:p>
        </w:tc>
      </w:tr>
      <w:tr>
        <w:tc>
          <w:tcPr>
            <w:tcW w:type="dxa" w:w="9360"/>
            <w:tcBorders>
              <w:top w:val="single" w:color="FDE8EC" w:sz="1"/>
              <w:left w:val="single" w:color="FDE8EC" w:sz="1"/>
              <w:bottom w:val="single" w:color="FDE8EC" w:sz="1"/>
              <w:right w:val="single" w:color="FDE8EC" w:sz="1"/>
            </w:tcBorders>
            <w:shd w:fill="FDE8EC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D3D3D"/>
                <w:sz w:val="21"/>
                <w:szCs w:val="21"/>
              </w:rPr>
              <w:t xml:space="preserve">  RULE-008: 安全相關決策（seccomp/AppArmor/LSM）最終由 Security Agent 一票否決權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7.2 任務執行規格（機器可讀格式）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每個任務的標準規格欄位定義如下：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2D6A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欄位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2D6A8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task_id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格式：{Domain}-{序號}，例如 A-01、B-03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所屬執行階段：P1（標準）/ P2（引擎）/ P3（數據）/ P4（校準）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agent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負責執行的 Agent 名稱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depends_on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前置任務 ID 列表（must be DONE before this starts）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inputs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輸入 artifact 的路徑清單（從 ClawFS 讀取）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outputs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輸出 artifact 的路徑清單（寫入 ClawFS）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validation_cmd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完成後執行的驗證指令（必須 exit 0）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rollback_cmd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失敗時執行的回退指令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timeout_minutes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最大執行時間（分鐘），超時自動中止並 rollback</w:t>
            </w:r>
          </w:p>
        </w:tc>
      </w:tr>
      <w:tr>
        <w:tc>
          <w:tcPr>
            <w:tcW w:type="dxa" w:w="2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F3460"/>
                <w:sz w:val="20"/>
                <w:szCs w:val="20"/>
              </w:rPr>
              <w:t xml:space="preserve">frozen_spec_deps</w:t>
            </w:r>
          </w:p>
        </w:tc>
        <w:tc>
          <w:tcPr>
            <w:tcW w:type="dxa" w:w="73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依賴的 P1 凍結規格 SHA256（若不符則拒絕執行）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7.3 範例任務規格（A-01）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20"/>
                <w:szCs w:val="20"/>
              </w:rPr>
              <w:t xml:space="preserve">task_id:              </w:t>
            </w:r>
            <w:r>
              <w:rPr>
                <w:rFonts w:ascii="Courier New" w:cs="Courier New" w:eastAsia="Courier New" w:hAnsi="Courier New"/>
                <w:color w:val="3D3D3D"/>
                <w:sz w:val="20"/>
                <w:szCs w:val="20"/>
              </w:rPr>
              <w:t xml:space="preserve">A-01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20"/>
                <w:szCs w:val="20"/>
              </w:rPr>
              <w:t xml:space="preserve">phase:                </w:t>
            </w:r>
            <w:r>
              <w:rPr>
                <w:rFonts w:ascii="Courier New" w:cs="Courier New" w:eastAsia="Courier New" w:hAnsi="Courier New"/>
                <w:color w:val="3D3D3D"/>
                <w:sz w:val="20"/>
                <w:szCs w:val="20"/>
              </w:rPr>
              <w:t xml:space="preserve">P2（引擎階段）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20"/>
                <w:szCs w:val="20"/>
              </w:rPr>
              <w:t xml:space="preserve">agent:                </w:t>
            </w:r>
            <w:r>
              <w:rPr>
                <w:rFonts w:ascii="Courier New" w:cs="Courier New" w:eastAsia="Courier New" w:hAnsi="Courier New"/>
                <w:color w:val="3D3D3D"/>
                <w:sz w:val="20"/>
                <w:szCs w:val="20"/>
              </w:rPr>
              <w:t xml:space="preserve">Kernel Engineer Agent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20"/>
                <w:szCs w:val="20"/>
              </w:rPr>
              <w:t xml:space="preserve">depends_on:           </w:t>
            </w:r>
            <w:r>
              <w:rPr>
                <w:rFonts w:ascii="Courier New" w:cs="Courier New" w:eastAsia="Courier New" w:hAnsi="Courier New"/>
                <w:color w:val="3D3D3D"/>
                <w:sz w:val="20"/>
                <w:szCs w:val="20"/>
              </w:rPr>
              <w:t xml:space="preserve">P1.5（資源規格書）已完成且 SHA256 已存入 Vault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20"/>
                <w:szCs w:val="20"/>
              </w:rPr>
              <w:t xml:space="preserve">inputs:               </w:t>
            </w:r>
            <w:r>
              <w:rPr>
                <w:rFonts w:ascii="Courier New" w:cs="Courier New" w:eastAsia="Courier New" w:hAnsi="Courier New"/>
                <w:color w:val="3D3D3D"/>
                <w:sz w:val="20"/>
                <w:szCs w:val="20"/>
              </w:rPr>
              <w:t xml:space="preserve">/clawfs/specs/p1/resource-quotas.json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20"/>
                <w:szCs w:val="20"/>
              </w:rPr>
              <w:t xml:space="preserve">outputs:              </w:t>
            </w:r>
            <w:r>
              <w:rPr>
                <w:rFonts w:ascii="Courier New" w:cs="Courier New" w:eastAsia="Courier New" w:hAnsi="Courier New"/>
                <w:color w:val="3D3D3D"/>
                <w:sz w:val="20"/>
                <w:szCs w:val="20"/>
              </w:rPr>
              <w:t xml:space="preserve">/clawfs/kernel/linux-6.6-clawos/.config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20"/>
                <w:szCs w:val="20"/>
              </w:rPr>
              <w:t xml:space="preserve">validation_cmd:       </w:t>
            </w:r>
            <w:r>
              <w:rPr>
                <w:rFonts w:ascii="Courier New" w:cs="Courier New" w:eastAsia="Courier New" w:hAnsi="Courier New"/>
                <w:color w:val="3D3D3D"/>
                <w:sz w:val="20"/>
                <w:szCs w:val="20"/>
              </w:rPr>
              <w:t xml:space="preserve">make -C /clawfs/kernel/linux-6.6-clawos kernelversion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20"/>
                <w:szCs w:val="20"/>
              </w:rPr>
              <w:t xml:space="preserve">rollback_cmd:         </w:t>
            </w:r>
            <w:r>
              <w:rPr>
                <w:rFonts w:ascii="Courier New" w:cs="Courier New" w:eastAsia="Courier New" w:hAnsi="Courier New"/>
                <w:color w:val="3D3D3D"/>
                <w:sz w:val="20"/>
                <w:szCs w:val="20"/>
              </w:rPr>
              <w:t xml:space="preserve">rm -rf /clawfs/kernel/linux-6.6-clawos/.config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20"/>
                <w:szCs w:val="20"/>
              </w:rPr>
              <w:t xml:space="preserve">timeout_minutes:      </w:t>
            </w:r>
            <w:r>
              <w:rPr>
                <w:rFonts w:ascii="Courier New" w:cs="Courier New" w:eastAsia="Courier New" w:hAnsi="Courier New"/>
                <w:color w:val="3D3D3D"/>
                <w:sz w:val="20"/>
                <w:szCs w:val="20"/>
              </w:rPr>
              <w:t xml:space="preserve">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20"/>
                <w:szCs w:val="20"/>
              </w:rPr>
              <w:t xml:space="preserve">frozen_spec_deps:     </w:t>
            </w:r>
            <w:r>
              <w:rPr>
                <w:rFonts w:ascii="Courier New" w:cs="Courier New" w:eastAsia="Courier New" w:hAnsi="Courier New"/>
                <w:color w:val="3D3D3D"/>
                <w:sz w:val="20"/>
                <w:szCs w:val="20"/>
              </w:rPr>
              <w:t xml:space="preserve">sha256:a7f3c9... (resource-quotas.json)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八、24 週時程甘特概覽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>以下為各 Phase 和主要里程碑的時序安排：</w:t>
      </w:r>
    </w:p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760"/>
        <w:gridCol w:w="3000"/>
      </w:tblGrid>
      <w:tr>
        <w:trPr>
          <w:tblHeader/>
        </w:trPr>
        <w:tc>
          <w:tcPr>
            <w:tcW w:type="dxa" w:w="12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週次</w:t>
            </w:r>
          </w:p>
        </w:tc>
        <w:tc>
          <w:tcPr>
            <w:tcW w:type="dxa" w:w="14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6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主要里程碑</w:t>
            </w:r>
          </w:p>
        </w:tc>
        <w:tc>
          <w:tcPr>
            <w:tcW w:type="dxa" w:w="30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關鍵輸出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W1-2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P1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Kernel Config 確定、WIT v1.0 凍結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.config、wit/*.wit、規格書群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W3-4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P1→P2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seccomp list 定版、rootfs 設計完成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whitelist.json、rootfs 目錄結構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W5-6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P2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eBPF hooks 實作、namespace 隔離器完成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ironclaw-ebpf.rs、netns 腳本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W7-8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P2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AppArmor profile v1、Agent Loop 移植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ironclaw AppArmor profile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W9-10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P2→P3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WASM bridge 完成、ClawFS 骨架就緒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wasm-bridge crate、clawfs crate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W11-12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P3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工具庫移植、channels 重打包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*.wasm 工具、channel WASM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W13-14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P3→P4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Secrets Vault 初始化、Routines Engine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kernel keyring init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W15-16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P4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資源值校準、全系統 cargo test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calibration report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W17-18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P4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Security Report 生成、效能基準測試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security-report-*.txt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W19-20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P4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Buildroot image 打包、ISO 建置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clawos-v0.1.0.iso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W21-22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Release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QEMU 驗證、x86_64 + aarch64 測試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QA test report</w:t>
            </w:r>
          </w:p>
        </w:tc>
      </w:tr>
      <w:tr>
        <w:tc>
          <w:tcPr>
            <w:tcW w:type="dxa" w:w="12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W23-24</w:t>
            </w:r>
          </w:p>
        </w:tc>
        <w:tc>
          <w:tcPr>
            <w:tcW w:type="dxa" w:w="1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Release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ClawOS v0.1.0 Alpha 發布</w:t>
            </w:r>
          </w:p>
        </w:tc>
        <w:tc>
          <w:tcPr>
            <w:tcW w:type="dxa" w:w="30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GitHub Release、CHANGELOG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E94560" w:sz="8" w:space="6"/>
        </w:pBdr>
        <w:spacing w:before="360" w:after="180"/>
      </w:pPr>
      <w:r>
        <w:rPr>
          <w:rFonts w:ascii="Arial" w:cs="Arial" w:eastAsia="Arial" w:hAnsi="Arial"/>
          <w:b/>
          <w:bCs/>
          <w:color w:val="16213E"/>
          <w:sz w:val="36"/>
          <w:szCs w:val="36"/>
        </w:rPr>
        <w:t xml:space="preserve">附錄：技術參考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A. IronClaw 原始碼結構對應 ClawOS 組件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IronClaw 原始路徑</w:t>
            </w:r>
          </w:p>
        </w:tc>
        <w:tc>
          <w:tcPr>
            <w:tcW w:type="dxa" w:w="28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ClawOS 對應組件</w:t>
            </w:r>
          </w:p>
        </w:tc>
        <w:tc>
          <w:tcPr>
            <w:tcW w:type="dxa" w:w="376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移植方式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src/agent/loop.rs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ClawOS Kernel Service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重構為 OS daemon + IPC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src/router/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ClawOS Router（userspace）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保留架構，移除 PG 依賴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src/scheduler/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cgroup-aware Task Scheduler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整合 cgroup v2 PID tracking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src/worker/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Isolated Rust async worker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每 worker 獨立 cgroup slice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src/orchestrator/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Container → Namespace 替換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用 namespace 取代 Docker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channels-src/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ClawOS Channel WASM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依新 WIT 介面重打包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tools-src/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ClawOS Tool Registry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整合 ClawFS 工具路徑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wit/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ClawOS WIT v2.0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擴展加入 Kernel ABI 呼叫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migrations/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ClawFS Schema Migration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SQLite + HNSW 格式</w:t>
            </w:r>
          </w:p>
        </w:tc>
      </w:tr>
      <w:tr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docker/</w:t>
            </w:r>
          </w:p>
        </w:tc>
        <w:tc>
          <w:tcPr>
            <w:tcW w:type="dxa" w:w="2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廢棄 → namespace 替代</w:t>
            </w:r>
          </w:p>
        </w:tc>
        <w:tc>
          <w:tcPr>
            <w:tcW w:type="dxa" w:w="37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完全移除 Docker 依賴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6A8F"/>
          <w:sz w:val="28"/>
          <w:szCs w:val="28"/>
        </w:rPr>
        <w:t xml:space="preserve">B. 關鍵技術版本鎖定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180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5160"/>
            <w:tcBorders>
              <w:top w:val="single" w:color="2D6A8F" w:sz="1"/>
              <w:left w:val="single" w:color="2D6A8F" w:sz="1"/>
              <w:bottom w:val="single" w:color="2D6A8F" w:sz="1"/>
              <w:right w:val="single" w:color="2D6A8F" w:sz="1"/>
            </w:tcBorders>
            <w:shd w:fill="2D6A8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Linux Kernel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6.6 LTS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主 Kernel（eBPF + BTF 完整支援）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1.85+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IronClaw 原始需求，保持一致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Aya-rs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0.13+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eBPF Rust framework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wasmtime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27+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WASM runtime（Component Model）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cargo-component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0.20+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WASM 打包工具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SQLite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3.47+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ClawFS 後端（FTS5 + vector）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libseccomp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2.5+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seccomp-BPF Rust bindings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AppArmor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3.1+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LSM profile</w:t>
            </w:r>
          </w:p>
        </w:tc>
      </w:tr>
      <w:tr>
        <w:tc>
          <w:tcPr>
            <w:tcW w:type="dxa" w:w="24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D6A8F"/>
                <w:sz w:val="19"/>
                <w:szCs w:val="19"/>
              </w:rPr>
              <w:t xml:space="preserve">buildroot</w:t>
            </w:r>
          </w:p>
        </w:tc>
        <w:tc>
          <w:tcPr>
            <w:tcW w:type="dxa" w:w="180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2024.11+</w:t>
            </w:r>
          </w:p>
        </w:tc>
        <w:tc>
          <w:tcPr>
            <w:tcW w:type="dxa" w:w="5160"/>
            <w:tcBorders>
              <w:top w:val="single" w:color="C8D8E8" w:sz="1"/>
              <w:left w:val="single" w:color="C8D8E8" w:sz="1"/>
              <w:bottom w:val="single" w:color="C8D8E8" w:sz="1"/>
              <w:right w:val="single" w:color="C8D8E8" w:sz="1"/>
            </w:tcBorders>
            <w:shd w:fill="E8F0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D3D3D"/>
                <w:sz w:val="20"/>
                <w:szCs w:val="20"/>
              </w:rPr>
              <w:t xml:space="preserve">最小化 rootfs 建置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color w:val="3D3D3D"/>
          <w:sz w:val="22"/>
          <w:szCs w:val="22"/>
        </w:rPr>
        <w:t xml:space="preserve"/>
      </w:r>
    </w:p>
    <w:p>
      <w:pPr>
        <w:pBdr>
          <w:bottom w:val="single" w:color="D0D8E4" w:sz="4" w:space="4"/>
        </w:pBdr>
        <w:spacing w:before="120" w:after="120"/>
      </w:pPr>
    </w:p>
    <w:p>
      <w:pPr>
        <w:spacing w:before="120" w:after="60"/>
        <w:jc w:val="center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ClawOS AI 任務計劃規格書 v1.0  |  基於 nearai/ironclaw (Apache-2.0 / MIT)  |  2026-02-23</w:t>
      </w:r>
    </w:p>
    <w:p>
      <w:pPr>
        <w:jc w:val="center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本文件由 Claude (Anthropic) 輔助生成，供 AI Agent 自動化執行使用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4" w:sz="4" w:space="4"/>
      </w:pBdr>
      <w:tabs>
        <w:tab w:val="right" w:pos="9360"/>
      </w:tabs>
      <w:spacing w:before="60" w:after="0"/>
    </w:pPr>
    <w:r>
      <w:rPr>
        <w:rFonts w:ascii="Arial" w:cs="Arial" w:eastAsia="Arial" w:hAnsi="Arial"/>
        <w:color w:val="6B6B6B"/>
        <w:sz w:val="16"/>
        <w:szCs w:val="16"/>
      </w:rPr>
      <w:t xml:space="preserve">ClawOS Project — CONFIDENTIAL</w:t>
    </w:r>
    <w:r>
      <w:rPr>
        <w:rFonts w:ascii="Arial" w:cs="Arial" w:eastAsia="Arial" w:hAnsi="Arial"/>
        <w:color w:val="6B6B6B"/>
        <w:sz w:val="16"/>
        <w:szCs w:val="16"/>
      </w:rPr>
      <w:t xml:space="preserve">	頁 </w:t>
    </w:r>
    <w:r>
      <w:rPr>
        <w:rFonts w:ascii="Arial" w:cs="Arial" w:eastAsia="Arial" w:hAnsi="Arial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94560" w:sz="4" w:space="4"/>
      </w:pBdr>
      <w:spacing w:before="0" w:after="60"/>
    </w:pPr>
    <w:r>
      <w:rPr>
        <w:rFonts w:ascii="Arial" w:cs="Arial" w:eastAsia="Arial" w:hAnsi="Arial"/>
        <w:color w:val="2D6A8F"/>
        <w:sz w:val="18"/>
        <w:szCs w:val="18"/>
      </w:rPr>
      <w:t xml:space="preserve">ClawOS AI 任務計劃規格書 v1.0</w:t>
    </w:r>
    <w:r>
      <w:rPr>
        <w:rFonts w:ascii="Arial" w:cs="Arial" w:eastAsia="Arial" w:hAnsi="Arial"/>
        <w:color w:val="6B6B6B"/>
        <w:sz w:val="18"/>
        <w:szCs w:val="18"/>
      </w:rPr>
      <w:t xml:space="preserve">    |    2026-02-23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6213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6A8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2026-02-23T14:15:38.969Z</dcterms:created>
  <dcterms:modified xsi:type="dcterms:W3CDTF">2026-02-23T14:15:38.970Z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