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4670" w:rsidRPr="00C15FE6" w:rsidRDefault="00C15FE6" w:rsidP="00B76651">
      <w:pPr>
        <w:spacing w:after="0"/>
        <w:rPr>
          <w:rFonts w:ascii="Arial" w:hAnsi="Arial" w:cs="Arial"/>
        </w:rPr>
      </w:pPr>
      <w:bookmarkStart w:id="0" w:name="_GoBack"/>
      <w:bookmarkEnd w:id="0"/>
      <w:r w:rsidRPr="00C15FE6">
        <w:rPr>
          <w:rFonts w:ascii="Arial" w:hAnsi="Arial" w:cs="Arial"/>
        </w:rPr>
        <w:t>List of Equipment Requested and Corresponding Estimated Budgetary Requirements</w:t>
      </w:r>
    </w:p>
    <w:tbl>
      <w:tblPr>
        <w:tblStyle w:val="TableGrid"/>
        <w:tblW w:w="10710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1800"/>
        <w:gridCol w:w="2879"/>
        <w:gridCol w:w="1350"/>
        <w:gridCol w:w="1532"/>
        <w:gridCol w:w="3149"/>
      </w:tblGrid>
      <w:tr w:rsidR="00FE0220" w:rsidRPr="0069546F" w:rsidTr="00206A8A">
        <w:tc>
          <w:tcPr>
            <w:tcW w:w="1800" w:type="dxa"/>
            <w:vAlign w:val="center"/>
          </w:tcPr>
          <w:p w:rsidR="00FE0220" w:rsidRPr="00541D5A" w:rsidRDefault="00FE0220" w:rsidP="0069546F">
            <w:pPr>
              <w:jc w:val="center"/>
              <w:rPr>
                <w:rFonts w:ascii="Arial" w:hAnsi="Arial" w:cs="Arial"/>
                <w:b/>
              </w:rPr>
            </w:pPr>
            <w:r w:rsidRPr="00541D5A">
              <w:rPr>
                <w:rFonts w:ascii="Arial" w:hAnsi="Arial" w:cs="Arial"/>
                <w:b/>
              </w:rPr>
              <w:t>Equipment</w:t>
            </w:r>
          </w:p>
        </w:tc>
        <w:tc>
          <w:tcPr>
            <w:tcW w:w="2879" w:type="dxa"/>
            <w:vAlign w:val="center"/>
          </w:tcPr>
          <w:p w:rsidR="00FE0220" w:rsidRPr="00541D5A" w:rsidRDefault="00FE0220" w:rsidP="0069546F">
            <w:pPr>
              <w:jc w:val="center"/>
              <w:rPr>
                <w:rFonts w:ascii="Arial" w:hAnsi="Arial" w:cs="Arial"/>
                <w:b/>
              </w:rPr>
            </w:pPr>
            <w:r w:rsidRPr="00541D5A">
              <w:rPr>
                <w:rFonts w:ascii="Arial" w:hAnsi="Arial" w:cs="Arial"/>
                <w:b/>
              </w:rPr>
              <w:t>Photo</w:t>
            </w:r>
          </w:p>
        </w:tc>
        <w:tc>
          <w:tcPr>
            <w:tcW w:w="1350" w:type="dxa"/>
            <w:vAlign w:val="center"/>
          </w:tcPr>
          <w:p w:rsidR="00FE0220" w:rsidRPr="00541D5A" w:rsidRDefault="00FE0220" w:rsidP="0069546F">
            <w:pPr>
              <w:jc w:val="center"/>
              <w:rPr>
                <w:rFonts w:ascii="Arial" w:hAnsi="Arial" w:cs="Arial"/>
                <w:b/>
              </w:rPr>
            </w:pPr>
            <w:r w:rsidRPr="00541D5A">
              <w:rPr>
                <w:rFonts w:ascii="Arial" w:hAnsi="Arial" w:cs="Arial"/>
                <w:b/>
              </w:rPr>
              <w:t>Quantity</w:t>
            </w:r>
          </w:p>
        </w:tc>
        <w:tc>
          <w:tcPr>
            <w:tcW w:w="1532" w:type="dxa"/>
            <w:vAlign w:val="center"/>
          </w:tcPr>
          <w:p w:rsidR="00FE0220" w:rsidRPr="00541D5A" w:rsidRDefault="00206A8A" w:rsidP="0069546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Total</w:t>
            </w:r>
            <w:r w:rsidR="00FE0220" w:rsidRPr="00541D5A">
              <w:rPr>
                <w:rFonts w:ascii="Arial" w:hAnsi="Arial" w:cs="Arial"/>
                <w:b/>
              </w:rPr>
              <w:t xml:space="preserve"> Cost</w:t>
            </w:r>
          </w:p>
        </w:tc>
        <w:tc>
          <w:tcPr>
            <w:tcW w:w="3149" w:type="dxa"/>
            <w:vAlign w:val="center"/>
          </w:tcPr>
          <w:p w:rsidR="00FE0220" w:rsidRPr="00541D5A" w:rsidRDefault="00FE0220" w:rsidP="000A375F">
            <w:pPr>
              <w:jc w:val="center"/>
              <w:rPr>
                <w:rFonts w:ascii="Arial" w:hAnsi="Arial" w:cs="Arial"/>
              </w:rPr>
            </w:pPr>
            <w:r w:rsidRPr="00541D5A">
              <w:rPr>
                <w:rFonts w:ascii="Arial" w:hAnsi="Arial" w:cs="Arial"/>
                <w:b/>
              </w:rPr>
              <w:t>Justification/Use of Equipment</w:t>
            </w:r>
          </w:p>
        </w:tc>
      </w:tr>
      <w:tr w:rsidR="00FE0220" w:rsidRPr="0069546F" w:rsidTr="00206A8A">
        <w:tc>
          <w:tcPr>
            <w:tcW w:w="1800" w:type="dxa"/>
            <w:vAlign w:val="center"/>
          </w:tcPr>
          <w:p w:rsidR="00FE0220" w:rsidRPr="00541D5A" w:rsidRDefault="00FE0220" w:rsidP="0069546F">
            <w:pPr>
              <w:jc w:val="center"/>
              <w:rPr>
                <w:rFonts w:ascii="Arial" w:hAnsi="Arial" w:cs="Arial"/>
              </w:rPr>
            </w:pPr>
            <w:r w:rsidRPr="00541D5A">
              <w:rPr>
                <w:rFonts w:ascii="Arial" w:hAnsi="Arial" w:cs="Arial"/>
              </w:rPr>
              <w:t>Analytical Balance</w:t>
            </w:r>
          </w:p>
        </w:tc>
        <w:tc>
          <w:tcPr>
            <w:tcW w:w="2879" w:type="dxa"/>
            <w:vAlign w:val="center"/>
          </w:tcPr>
          <w:p w:rsidR="00FE0220" w:rsidRPr="00FE0220" w:rsidRDefault="00521E9B" w:rsidP="0069546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noProof/>
              </w:rPr>
              <w:drawing>
                <wp:inline distT="0" distB="0" distL="0" distR="0">
                  <wp:extent cx="1230293" cy="1590040"/>
                  <wp:effectExtent l="0" t="0" r="8255" b="0"/>
                  <wp:docPr id="4" name="Picture 4" descr="Analytical balance [Kern ABJ-NM] - Schniebel Tra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nalytical balance [Kern ABJ-NM] - Schniebel Trad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9583" cy="16020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0" w:type="dxa"/>
            <w:vAlign w:val="center"/>
          </w:tcPr>
          <w:p w:rsidR="00FE0220" w:rsidRPr="00FE0220" w:rsidRDefault="00FE0220" w:rsidP="0069546F">
            <w:pPr>
              <w:jc w:val="center"/>
              <w:rPr>
                <w:rFonts w:ascii="Arial" w:hAnsi="Arial" w:cs="Arial"/>
                <w:sz w:val="20"/>
              </w:rPr>
            </w:pPr>
            <w:r w:rsidRPr="00FE0220">
              <w:rPr>
                <w:rFonts w:ascii="Arial" w:hAnsi="Arial" w:cs="Arial"/>
                <w:sz w:val="20"/>
              </w:rPr>
              <w:t>1 unit</w:t>
            </w:r>
          </w:p>
        </w:tc>
        <w:tc>
          <w:tcPr>
            <w:tcW w:w="1532" w:type="dxa"/>
            <w:vAlign w:val="center"/>
          </w:tcPr>
          <w:p w:rsidR="00FE0220" w:rsidRPr="00FE0220" w:rsidRDefault="00FE0220" w:rsidP="0069546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150,000</w:t>
            </w:r>
          </w:p>
        </w:tc>
        <w:tc>
          <w:tcPr>
            <w:tcW w:w="3149" w:type="dxa"/>
            <w:vAlign w:val="center"/>
          </w:tcPr>
          <w:p w:rsidR="00FE0220" w:rsidRPr="00FE0220" w:rsidRDefault="00AF294B" w:rsidP="00AF294B">
            <w:pPr>
              <w:rPr>
                <w:rFonts w:ascii="Arial" w:hAnsi="Arial" w:cs="Arial"/>
                <w:sz w:val="20"/>
              </w:rPr>
            </w:pPr>
            <w:r w:rsidRPr="00AF294B">
              <w:rPr>
                <w:rFonts w:ascii="Arial" w:hAnsi="Arial" w:cs="Arial"/>
              </w:rPr>
              <w:t xml:space="preserve">To be used in measuring minute amounts of solid reagents. </w:t>
            </w:r>
          </w:p>
        </w:tc>
      </w:tr>
      <w:tr w:rsidR="00FE0220" w:rsidRPr="0069546F" w:rsidTr="00206A8A">
        <w:tc>
          <w:tcPr>
            <w:tcW w:w="1800" w:type="dxa"/>
            <w:vAlign w:val="center"/>
          </w:tcPr>
          <w:p w:rsidR="00FE0220" w:rsidRPr="00541D5A" w:rsidRDefault="00AF294B" w:rsidP="00FE0220">
            <w:pPr>
              <w:jc w:val="center"/>
              <w:rPr>
                <w:rFonts w:ascii="Arial" w:hAnsi="Arial" w:cs="Arial"/>
              </w:rPr>
            </w:pPr>
            <w:proofErr w:type="spellStart"/>
            <w:r w:rsidRPr="00541D5A">
              <w:rPr>
                <w:rFonts w:ascii="Arial" w:hAnsi="Arial" w:cs="Arial"/>
              </w:rPr>
              <w:t>Eppendorf</w:t>
            </w:r>
            <w:proofErr w:type="spellEnd"/>
            <w:r w:rsidRPr="00541D5A">
              <w:rPr>
                <w:rFonts w:ascii="Arial" w:hAnsi="Arial" w:cs="Arial"/>
              </w:rPr>
              <w:t xml:space="preserve"> micropipette set</w:t>
            </w:r>
          </w:p>
        </w:tc>
        <w:tc>
          <w:tcPr>
            <w:tcW w:w="2879" w:type="dxa"/>
            <w:vAlign w:val="center"/>
          </w:tcPr>
          <w:p w:rsidR="00FE0220" w:rsidRPr="00FE0220" w:rsidRDefault="00AF294B" w:rsidP="0069546F">
            <w:pPr>
              <w:jc w:val="center"/>
              <w:rPr>
                <w:rFonts w:ascii="Arial" w:hAnsi="Arial" w:cs="Arial"/>
                <w:sz w:val="20"/>
              </w:rPr>
            </w:pPr>
            <w:r w:rsidRPr="00AF294B">
              <w:rPr>
                <w:rFonts w:ascii="Arial" w:hAnsi="Arial" w:cs="Arial"/>
                <w:noProof/>
                <w:sz w:val="20"/>
              </w:rPr>
              <w:drawing>
                <wp:inline distT="0" distB="0" distL="0" distR="0">
                  <wp:extent cx="1714500" cy="2667000"/>
                  <wp:effectExtent l="0" t="0" r="0" b="0"/>
                  <wp:docPr id="14" name="Picture 14" descr="C:\Users\HP\Pictures\downloa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HP\Pictures\downloa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266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0" w:type="dxa"/>
            <w:vAlign w:val="center"/>
          </w:tcPr>
          <w:p w:rsidR="00FE0220" w:rsidRPr="00FE0220" w:rsidRDefault="00FE0220" w:rsidP="0069546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 set</w:t>
            </w:r>
          </w:p>
        </w:tc>
        <w:tc>
          <w:tcPr>
            <w:tcW w:w="1532" w:type="dxa"/>
            <w:vAlign w:val="center"/>
          </w:tcPr>
          <w:p w:rsidR="00FE0220" w:rsidRDefault="00FE0220" w:rsidP="0069546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70,000</w:t>
            </w:r>
          </w:p>
        </w:tc>
        <w:tc>
          <w:tcPr>
            <w:tcW w:w="3149" w:type="dxa"/>
            <w:vAlign w:val="center"/>
          </w:tcPr>
          <w:p w:rsidR="00FE0220" w:rsidRPr="00EC5DF1" w:rsidRDefault="00EC5DF1" w:rsidP="00EC5DF1">
            <w:pPr>
              <w:jc w:val="both"/>
              <w:rPr>
                <w:rFonts w:ascii="Arial" w:hAnsi="Arial" w:cs="Arial"/>
              </w:rPr>
            </w:pPr>
            <w:r w:rsidRPr="00EC5DF1">
              <w:rPr>
                <w:rFonts w:ascii="Arial" w:hAnsi="Arial" w:cs="Arial"/>
              </w:rPr>
              <w:t xml:space="preserve">To be used for reagent and media preparation, DNA extraction analysis and microbial assays. </w:t>
            </w:r>
          </w:p>
        </w:tc>
      </w:tr>
      <w:tr w:rsidR="00FE0220" w:rsidRPr="0069546F" w:rsidTr="00206A8A">
        <w:tc>
          <w:tcPr>
            <w:tcW w:w="1800" w:type="dxa"/>
            <w:vAlign w:val="center"/>
          </w:tcPr>
          <w:p w:rsidR="00FE0220" w:rsidRPr="00541D5A" w:rsidRDefault="00FE0220" w:rsidP="00FE0220">
            <w:pPr>
              <w:rPr>
                <w:rFonts w:ascii="Arial" w:hAnsi="Arial" w:cs="Arial"/>
              </w:rPr>
            </w:pPr>
            <w:r w:rsidRPr="00541D5A">
              <w:rPr>
                <w:rFonts w:ascii="Arial" w:hAnsi="Arial" w:cs="Arial"/>
              </w:rPr>
              <w:t>Laminar Hood/ Biosafety Cabinet</w:t>
            </w:r>
            <w:r w:rsidR="005F136F">
              <w:rPr>
                <w:rFonts w:ascii="Arial" w:hAnsi="Arial" w:cs="Arial"/>
              </w:rPr>
              <w:t xml:space="preserve"> Level II</w:t>
            </w:r>
          </w:p>
        </w:tc>
        <w:tc>
          <w:tcPr>
            <w:tcW w:w="2879" w:type="dxa"/>
            <w:vAlign w:val="center"/>
          </w:tcPr>
          <w:p w:rsidR="00FE0220" w:rsidRPr="0069546F" w:rsidRDefault="00FE0220" w:rsidP="00FE0220">
            <w:pPr>
              <w:jc w:val="center"/>
              <w:rPr>
                <w:rFonts w:ascii="Arial" w:hAnsi="Arial" w:cs="Arial"/>
                <w:sz w:val="20"/>
              </w:rPr>
            </w:pPr>
            <w:r w:rsidRPr="00010A96">
              <w:rPr>
                <w:rFonts w:ascii="Arial" w:hAnsi="Arial" w:cs="Arial"/>
                <w:noProof/>
              </w:rPr>
              <w:drawing>
                <wp:inline distT="0" distB="0" distL="0" distR="0" wp14:anchorId="28EAC499" wp14:editId="5184F20E">
                  <wp:extent cx="1673225" cy="1673225"/>
                  <wp:effectExtent l="0" t="0" r="3175" b="3175"/>
                  <wp:docPr id="1" name="Picture 1" descr="C:\Users\admin\Pictures\esco-airstream-vertical-laminar-flow-clean-benches-lvg-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admin\Pictures\esco-airstream-vertical-laminar-flow-clean-benches-lvg-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126" cy="16761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0" w:type="dxa"/>
            <w:vAlign w:val="center"/>
          </w:tcPr>
          <w:p w:rsidR="00FE0220" w:rsidRPr="0069546F" w:rsidRDefault="00FE0220" w:rsidP="00FE0220">
            <w:pPr>
              <w:rPr>
                <w:rFonts w:ascii="Arial" w:hAnsi="Arial" w:cs="Arial"/>
                <w:sz w:val="20"/>
              </w:rPr>
            </w:pPr>
            <w:r w:rsidRPr="0069546F">
              <w:rPr>
                <w:rFonts w:ascii="Arial" w:hAnsi="Arial" w:cs="Arial"/>
                <w:sz w:val="20"/>
              </w:rPr>
              <w:t>1 unit</w:t>
            </w:r>
          </w:p>
        </w:tc>
        <w:tc>
          <w:tcPr>
            <w:tcW w:w="1532" w:type="dxa"/>
            <w:vAlign w:val="center"/>
          </w:tcPr>
          <w:p w:rsidR="00FE0220" w:rsidRPr="0069546F" w:rsidRDefault="005F136F" w:rsidP="00FE022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300</w:t>
            </w:r>
            <w:r w:rsidR="00FE0220">
              <w:rPr>
                <w:rFonts w:ascii="Arial" w:hAnsi="Arial" w:cs="Arial"/>
                <w:sz w:val="20"/>
              </w:rPr>
              <w:t>,000</w:t>
            </w:r>
          </w:p>
        </w:tc>
        <w:tc>
          <w:tcPr>
            <w:tcW w:w="3149" w:type="dxa"/>
            <w:vAlign w:val="center"/>
          </w:tcPr>
          <w:p w:rsidR="00FE0220" w:rsidRPr="0069546F" w:rsidRDefault="00FE0220" w:rsidP="00FE0220">
            <w:pPr>
              <w:jc w:val="both"/>
              <w:rPr>
                <w:rFonts w:ascii="Arial" w:hAnsi="Arial" w:cs="Arial"/>
                <w:sz w:val="20"/>
              </w:rPr>
            </w:pPr>
            <w:r w:rsidRPr="00EF1FCF">
              <w:rPr>
                <w:rFonts w:ascii="Arial" w:hAnsi="Arial" w:cs="Arial"/>
              </w:rPr>
              <w:t>Core equipment for microbiology research to be used for aseptic isolation and culturing of microbial samples</w:t>
            </w:r>
            <w:r w:rsidR="005F136F">
              <w:rPr>
                <w:rFonts w:ascii="Arial" w:hAnsi="Arial" w:cs="Arial"/>
              </w:rPr>
              <w:t xml:space="preserve"> of nonpathogenic microorganisms.</w:t>
            </w:r>
          </w:p>
        </w:tc>
      </w:tr>
      <w:tr w:rsidR="005F136F" w:rsidRPr="0069546F" w:rsidTr="00206A8A">
        <w:tc>
          <w:tcPr>
            <w:tcW w:w="1800" w:type="dxa"/>
            <w:vAlign w:val="center"/>
          </w:tcPr>
          <w:p w:rsidR="005F136F" w:rsidRPr="00541D5A" w:rsidRDefault="005F136F" w:rsidP="00FE0220">
            <w:pPr>
              <w:rPr>
                <w:rFonts w:ascii="Arial" w:hAnsi="Arial" w:cs="Arial"/>
              </w:rPr>
            </w:pPr>
            <w:r w:rsidRPr="00541D5A">
              <w:rPr>
                <w:rFonts w:ascii="Arial" w:hAnsi="Arial" w:cs="Arial"/>
              </w:rPr>
              <w:t>Laminar Hood/ Biosafety Cabinet</w:t>
            </w:r>
            <w:r>
              <w:rPr>
                <w:rFonts w:ascii="Arial" w:hAnsi="Arial" w:cs="Arial"/>
              </w:rPr>
              <w:t xml:space="preserve"> Level I</w:t>
            </w:r>
            <w:r w:rsidR="00206A8A"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t>I</w:t>
            </w:r>
          </w:p>
        </w:tc>
        <w:tc>
          <w:tcPr>
            <w:tcW w:w="2879" w:type="dxa"/>
            <w:vAlign w:val="center"/>
          </w:tcPr>
          <w:p w:rsidR="005F136F" w:rsidRPr="00010A96" w:rsidRDefault="00206A8A" w:rsidP="00FE0220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1679694" cy="1679694"/>
                  <wp:effectExtent l="0" t="0" r="0" b="0"/>
                  <wp:docPr id="3" name="Picture 3" descr="Class III Biological Safety Cabinet--Biobase Meihua, professional  laboratory and medical products supplie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lass III Biological Safety Cabinet--Biobase Meihua, professional  laboratory and medical products supplier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9862" cy="16898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0" w:type="dxa"/>
            <w:vAlign w:val="center"/>
          </w:tcPr>
          <w:p w:rsidR="005F136F" w:rsidRPr="0069546F" w:rsidRDefault="005F136F" w:rsidP="00FE022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 unit</w:t>
            </w:r>
          </w:p>
        </w:tc>
        <w:tc>
          <w:tcPr>
            <w:tcW w:w="1532" w:type="dxa"/>
            <w:vAlign w:val="center"/>
          </w:tcPr>
          <w:p w:rsidR="005F136F" w:rsidRDefault="005F136F" w:rsidP="00FE022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500,000</w:t>
            </w:r>
          </w:p>
        </w:tc>
        <w:tc>
          <w:tcPr>
            <w:tcW w:w="3149" w:type="dxa"/>
            <w:vAlign w:val="center"/>
          </w:tcPr>
          <w:p w:rsidR="005F136F" w:rsidRPr="00EF1FCF" w:rsidRDefault="005F136F" w:rsidP="00FE0220">
            <w:pPr>
              <w:jc w:val="both"/>
              <w:rPr>
                <w:rFonts w:ascii="Arial" w:hAnsi="Arial" w:cs="Arial"/>
              </w:rPr>
            </w:pPr>
            <w:r w:rsidRPr="00EF1FCF">
              <w:rPr>
                <w:rFonts w:ascii="Arial" w:hAnsi="Arial" w:cs="Arial"/>
              </w:rPr>
              <w:t>Core equipment for microbiology research to be used for aseptic isolation and culturing of microbial samples</w:t>
            </w:r>
            <w:r>
              <w:rPr>
                <w:rFonts w:ascii="Arial" w:hAnsi="Arial" w:cs="Arial"/>
              </w:rPr>
              <w:t xml:space="preserve"> of pathogenic microorganisms.</w:t>
            </w:r>
          </w:p>
        </w:tc>
      </w:tr>
      <w:tr w:rsidR="00FE0220" w:rsidRPr="0069546F" w:rsidTr="00206A8A">
        <w:tc>
          <w:tcPr>
            <w:tcW w:w="1800" w:type="dxa"/>
            <w:vAlign w:val="center"/>
          </w:tcPr>
          <w:p w:rsidR="00FE0220" w:rsidRPr="00541D5A" w:rsidRDefault="005F136F" w:rsidP="00FE02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Laboratory Grade </w:t>
            </w:r>
            <w:r w:rsidR="00FE0220" w:rsidRPr="00541D5A">
              <w:rPr>
                <w:rFonts w:ascii="Arial" w:hAnsi="Arial" w:cs="Arial"/>
              </w:rPr>
              <w:t>Refrigerator</w:t>
            </w:r>
          </w:p>
        </w:tc>
        <w:tc>
          <w:tcPr>
            <w:tcW w:w="2879" w:type="dxa"/>
            <w:vAlign w:val="center"/>
          </w:tcPr>
          <w:p w:rsidR="00FE0220" w:rsidRPr="00010A96" w:rsidRDefault="00AF294B" w:rsidP="00FE0220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1647825" cy="1647825"/>
                  <wp:effectExtent l="0" t="0" r="9525" b="9525"/>
                  <wp:docPr id="30" name="Picture 30" descr="Samsung RT50K6351BS Refrigerator | Abenson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Samsung RT50K6351BS Refrigerator | Abenson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0" w:type="dxa"/>
            <w:vAlign w:val="center"/>
          </w:tcPr>
          <w:p w:rsidR="00FE0220" w:rsidRPr="0069546F" w:rsidRDefault="005F136F" w:rsidP="00FE022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  <w:r w:rsidR="00FE0220">
              <w:rPr>
                <w:rFonts w:ascii="Arial" w:hAnsi="Arial" w:cs="Arial"/>
                <w:sz w:val="20"/>
              </w:rPr>
              <w:t xml:space="preserve"> unit</w:t>
            </w:r>
          </w:p>
        </w:tc>
        <w:tc>
          <w:tcPr>
            <w:tcW w:w="1532" w:type="dxa"/>
            <w:vAlign w:val="center"/>
          </w:tcPr>
          <w:p w:rsidR="00FE0220" w:rsidRDefault="005F136F" w:rsidP="00FE022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200</w:t>
            </w:r>
            <w:r w:rsidR="00FE0220">
              <w:rPr>
                <w:rFonts w:ascii="Arial" w:hAnsi="Arial" w:cs="Arial"/>
                <w:sz w:val="20"/>
              </w:rPr>
              <w:t>,000</w:t>
            </w:r>
          </w:p>
        </w:tc>
        <w:tc>
          <w:tcPr>
            <w:tcW w:w="3149" w:type="dxa"/>
            <w:vAlign w:val="center"/>
          </w:tcPr>
          <w:p w:rsidR="00FE0220" w:rsidRPr="00EF1FCF" w:rsidRDefault="00EC5DF1" w:rsidP="00FE022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To be used for storage and keeping of samples. </w:t>
            </w:r>
            <w:r w:rsidR="005F136F">
              <w:rPr>
                <w:rFonts w:ascii="Arial" w:hAnsi="Arial" w:cs="Arial"/>
              </w:rPr>
              <w:t xml:space="preserve">One refrigerator will be used for the storage of prepared/ unused culture media, and the other will be used for storage of cultured medias. </w:t>
            </w:r>
          </w:p>
        </w:tc>
      </w:tr>
      <w:tr w:rsidR="00521E9B" w:rsidRPr="0069546F" w:rsidTr="00206A8A">
        <w:tc>
          <w:tcPr>
            <w:tcW w:w="1800" w:type="dxa"/>
            <w:vAlign w:val="center"/>
          </w:tcPr>
          <w:p w:rsidR="00521E9B" w:rsidRPr="00541D5A" w:rsidRDefault="00521E9B" w:rsidP="00521E9B">
            <w:pPr>
              <w:rPr>
                <w:rFonts w:ascii="Arial" w:hAnsi="Arial" w:cs="Arial"/>
              </w:rPr>
            </w:pPr>
            <w:r w:rsidRPr="00541D5A">
              <w:rPr>
                <w:rFonts w:ascii="Arial" w:hAnsi="Arial" w:cs="Arial"/>
              </w:rPr>
              <w:t>Hot plate with magnetic stirrer</w:t>
            </w:r>
          </w:p>
        </w:tc>
        <w:tc>
          <w:tcPr>
            <w:tcW w:w="2879" w:type="dxa"/>
            <w:vAlign w:val="center"/>
          </w:tcPr>
          <w:p w:rsidR="00521E9B" w:rsidRPr="0069546F" w:rsidRDefault="00521E9B" w:rsidP="00521E9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37FC90C5" wp14:editId="6F4AB2B3">
                  <wp:extent cx="1476375" cy="1476375"/>
                  <wp:effectExtent l="0" t="0" r="9525" b="9525"/>
                  <wp:docPr id="10" name="Picture 10" descr="https://encrypted-tbn0.gstatic.com/images?q=tbn:ANd9GcSFIGsfzUhOOwP4CrXDKNP_896ndwWOEE-gNXUOCQcl-QGgGWa6uw9nRRCZWkm0pqeSvVjExKI&amp;usqp=CA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s://encrypted-tbn0.gstatic.com/images?q=tbn:ANd9GcSFIGsfzUhOOwP4CrXDKNP_896ndwWOEE-gNXUOCQcl-QGgGWa6uw9nRRCZWkm0pqeSvVjExKI&amp;usqp=CA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476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0" w:type="dxa"/>
            <w:vAlign w:val="center"/>
          </w:tcPr>
          <w:p w:rsidR="00521E9B" w:rsidRPr="0069546F" w:rsidRDefault="00521E9B" w:rsidP="00521E9B">
            <w:pPr>
              <w:rPr>
                <w:rFonts w:ascii="Arial" w:hAnsi="Arial" w:cs="Arial"/>
                <w:sz w:val="20"/>
              </w:rPr>
            </w:pPr>
            <w:r w:rsidRPr="0069546F">
              <w:rPr>
                <w:rFonts w:ascii="Arial" w:hAnsi="Arial" w:cs="Arial"/>
                <w:sz w:val="20"/>
              </w:rPr>
              <w:t>1 unit</w:t>
            </w:r>
          </w:p>
        </w:tc>
        <w:tc>
          <w:tcPr>
            <w:tcW w:w="1532" w:type="dxa"/>
            <w:vAlign w:val="center"/>
          </w:tcPr>
          <w:p w:rsidR="00521E9B" w:rsidRPr="0069546F" w:rsidRDefault="00541D5A" w:rsidP="00521E9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50,000</w:t>
            </w:r>
          </w:p>
        </w:tc>
        <w:tc>
          <w:tcPr>
            <w:tcW w:w="3149" w:type="dxa"/>
            <w:vAlign w:val="center"/>
          </w:tcPr>
          <w:p w:rsidR="00521E9B" w:rsidRPr="00716220" w:rsidRDefault="00521E9B" w:rsidP="00521E9B">
            <w:pPr>
              <w:jc w:val="both"/>
              <w:rPr>
                <w:rFonts w:ascii="Arial" w:hAnsi="Arial" w:cs="Arial"/>
              </w:rPr>
            </w:pPr>
            <w:r w:rsidRPr="00716220">
              <w:rPr>
                <w:rFonts w:ascii="Arial" w:hAnsi="Arial" w:cs="Arial"/>
              </w:rPr>
              <w:t xml:space="preserve">A magnetic stirrer is a device </w:t>
            </w:r>
            <w:r>
              <w:rPr>
                <w:rFonts w:ascii="Arial" w:hAnsi="Arial" w:cs="Arial"/>
              </w:rPr>
              <w:t>that</w:t>
            </w:r>
            <w:r w:rsidRPr="00716220">
              <w:rPr>
                <w:rFonts w:ascii="Arial" w:hAnsi="Arial" w:cs="Arial"/>
              </w:rPr>
              <w:t xml:space="preserve"> consists of a rotating magnet or a stationary electromagnet that creates a rotating magnetic field. This device is used to make a stir bar, immerse in a liquid, quickly spin, or stirring or mixing a solution, for example.</w:t>
            </w:r>
          </w:p>
        </w:tc>
      </w:tr>
      <w:tr w:rsidR="00F162D5" w:rsidRPr="0069546F" w:rsidTr="00206A8A">
        <w:tc>
          <w:tcPr>
            <w:tcW w:w="1800" w:type="dxa"/>
            <w:vAlign w:val="center"/>
          </w:tcPr>
          <w:p w:rsidR="00F162D5" w:rsidRPr="00541D5A" w:rsidRDefault="00F162D5" w:rsidP="00521E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Desktop pH meter and water activity meter</w:t>
            </w:r>
          </w:p>
        </w:tc>
        <w:tc>
          <w:tcPr>
            <w:tcW w:w="2879" w:type="dxa"/>
            <w:vAlign w:val="center"/>
          </w:tcPr>
          <w:p w:rsidR="00F162D5" w:rsidRDefault="00F162D5" w:rsidP="00521E9B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1637001" cy="1637001"/>
                  <wp:effectExtent l="0" t="0" r="1905" b="1905"/>
                  <wp:docPr id="6" name="Picture 6" descr="Laboratory China Bench Top Digital pH/Temp/Orp/Ion Test pH Meter - China Benchtop  pH Meter, Digital pH Me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aboratory China Bench Top Digital pH/Temp/Orp/Ion Test pH Meter - China Benchtop  pH Meter, Digital pH Me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459" cy="1647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0" w:type="dxa"/>
            <w:vAlign w:val="center"/>
          </w:tcPr>
          <w:p w:rsidR="00F162D5" w:rsidRPr="0069546F" w:rsidRDefault="00F162D5" w:rsidP="00521E9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 unit</w:t>
            </w:r>
          </w:p>
        </w:tc>
        <w:tc>
          <w:tcPr>
            <w:tcW w:w="1532" w:type="dxa"/>
            <w:vAlign w:val="center"/>
          </w:tcPr>
          <w:p w:rsidR="00F162D5" w:rsidRDefault="00F162D5" w:rsidP="00521E9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60,000</w:t>
            </w:r>
          </w:p>
        </w:tc>
        <w:tc>
          <w:tcPr>
            <w:tcW w:w="3149" w:type="dxa"/>
            <w:vAlign w:val="center"/>
          </w:tcPr>
          <w:p w:rsidR="00F162D5" w:rsidRPr="00716220" w:rsidRDefault="00F162D5" w:rsidP="00521E9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 be used for determining pH and water activity of samples.</w:t>
            </w:r>
          </w:p>
        </w:tc>
      </w:tr>
      <w:tr w:rsidR="00521E9B" w:rsidRPr="0069546F" w:rsidTr="00206A8A">
        <w:tc>
          <w:tcPr>
            <w:tcW w:w="1800" w:type="dxa"/>
            <w:vAlign w:val="center"/>
          </w:tcPr>
          <w:p w:rsidR="00521E9B" w:rsidRPr="00541D5A" w:rsidRDefault="00521E9B" w:rsidP="00521E9B">
            <w:pPr>
              <w:rPr>
                <w:rFonts w:ascii="Arial" w:hAnsi="Arial" w:cs="Arial"/>
              </w:rPr>
            </w:pPr>
            <w:r w:rsidRPr="00541D5A">
              <w:rPr>
                <w:rFonts w:ascii="Arial" w:hAnsi="Arial" w:cs="Arial"/>
              </w:rPr>
              <w:t>Incubator</w:t>
            </w:r>
          </w:p>
        </w:tc>
        <w:tc>
          <w:tcPr>
            <w:tcW w:w="2879" w:type="dxa"/>
            <w:vAlign w:val="center"/>
          </w:tcPr>
          <w:p w:rsidR="00521E9B" w:rsidRPr="00010A96" w:rsidRDefault="00AF294B" w:rsidP="00521E9B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1683820" cy="2247900"/>
                  <wp:effectExtent l="0" t="0" r="0" b="0"/>
                  <wp:docPr id="33" name="Picture 33" descr="Memmert Incubator basic model: 153 ltr., 480 x 640 x 500 mm | INC 153 M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Memmert Incubator basic model: 153 ltr., 480 x 640 x 500 mm | INC 153 M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73" cy="22634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0" w:type="dxa"/>
            <w:vAlign w:val="center"/>
          </w:tcPr>
          <w:p w:rsidR="00521E9B" w:rsidRDefault="00F162D5" w:rsidP="00521E9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2 </w:t>
            </w:r>
            <w:r w:rsidR="00521E9B">
              <w:rPr>
                <w:rFonts w:ascii="Arial" w:hAnsi="Arial" w:cs="Arial"/>
                <w:sz w:val="20"/>
              </w:rPr>
              <w:t>unit</w:t>
            </w:r>
            <w:r w:rsidR="005F136F">
              <w:rPr>
                <w:rFonts w:ascii="Arial" w:hAnsi="Arial" w:cs="Arial"/>
                <w:sz w:val="20"/>
              </w:rPr>
              <w:t>s</w:t>
            </w:r>
          </w:p>
        </w:tc>
        <w:tc>
          <w:tcPr>
            <w:tcW w:w="1532" w:type="dxa"/>
            <w:vAlign w:val="center"/>
          </w:tcPr>
          <w:p w:rsidR="00521E9B" w:rsidRDefault="00F162D5" w:rsidP="00521E9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  <w:r w:rsidR="005F136F">
              <w:rPr>
                <w:rFonts w:ascii="Arial" w:hAnsi="Arial" w:cs="Arial"/>
                <w:sz w:val="20"/>
              </w:rPr>
              <w:t>00</w:t>
            </w:r>
            <w:r w:rsidR="00521E9B">
              <w:rPr>
                <w:rFonts w:ascii="Arial" w:hAnsi="Arial" w:cs="Arial"/>
                <w:sz w:val="20"/>
              </w:rPr>
              <w:t>,000</w:t>
            </w:r>
          </w:p>
        </w:tc>
        <w:tc>
          <w:tcPr>
            <w:tcW w:w="3149" w:type="dxa"/>
            <w:vAlign w:val="center"/>
          </w:tcPr>
          <w:p w:rsidR="00521E9B" w:rsidRPr="00EF1FCF" w:rsidRDefault="00EC5DF1" w:rsidP="00F162D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Essential equipment to be used for i</w:t>
            </w:r>
            <w:r w:rsidR="005F136F">
              <w:rPr>
                <w:rFonts w:ascii="Arial" w:hAnsi="Arial" w:cs="Arial"/>
              </w:rPr>
              <w:t xml:space="preserve">ncubation of microbial samples. </w:t>
            </w:r>
            <w:r w:rsidR="00F162D5">
              <w:rPr>
                <w:rFonts w:ascii="Arial" w:hAnsi="Arial" w:cs="Arial"/>
              </w:rPr>
              <w:t>Two</w:t>
            </w:r>
            <w:r w:rsidR="005F136F">
              <w:rPr>
                <w:rFonts w:ascii="Arial" w:hAnsi="Arial" w:cs="Arial"/>
              </w:rPr>
              <w:t xml:space="preserve"> units is needed to have a separate incubator for microorganisms needing different temperatures (28</w:t>
            </w:r>
            <w:r w:rsidR="005F136F">
              <w:rPr>
                <w:rFonts w:ascii="Calibri" w:hAnsi="Calibri" w:cs="Arial"/>
              </w:rPr>
              <w:t>°</w:t>
            </w:r>
            <w:r w:rsidR="00F162D5">
              <w:rPr>
                <w:rFonts w:ascii="Arial" w:hAnsi="Arial" w:cs="Arial"/>
              </w:rPr>
              <w:t xml:space="preserve"> and </w:t>
            </w:r>
            <w:r w:rsidR="005F136F">
              <w:rPr>
                <w:rFonts w:ascii="Arial" w:hAnsi="Arial" w:cs="Arial"/>
              </w:rPr>
              <w:t>37</w:t>
            </w:r>
            <w:r w:rsidR="005F136F">
              <w:rPr>
                <w:rFonts w:ascii="Calibri" w:hAnsi="Calibri" w:cs="Arial"/>
              </w:rPr>
              <w:t>°</w:t>
            </w:r>
            <w:r w:rsidR="005F136F">
              <w:rPr>
                <w:rFonts w:ascii="Arial" w:hAnsi="Arial" w:cs="Arial"/>
              </w:rPr>
              <w:t xml:space="preserve">). </w:t>
            </w:r>
          </w:p>
        </w:tc>
      </w:tr>
      <w:tr w:rsidR="005F136F" w:rsidRPr="0069546F" w:rsidTr="00206A8A">
        <w:tc>
          <w:tcPr>
            <w:tcW w:w="1800" w:type="dxa"/>
            <w:vAlign w:val="center"/>
          </w:tcPr>
          <w:p w:rsidR="005F136F" w:rsidRPr="00541D5A" w:rsidRDefault="005F136F" w:rsidP="00206A8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Anaerobic </w:t>
            </w:r>
            <w:r w:rsidR="00206A8A">
              <w:rPr>
                <w:rFonts w:ascii="Arial" w:hAnsi="Arial" w:cs="Arial"/>
              </w:rPr>
              <w:t>Jar</w:t>
            </w:r>
          </w:p>
        </w:tc>
        <w:tc>
          <w:tcPr>
            <w:tcW w:w="2879" w:type="dxa"/>
            <w:vAlign w:val="center"/>
          </w:tcPr>
          <w:p w:rsidR="005F136F" w:rsidRDefault="00206A8A" w:rsidP="00521E9B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930875" cy="1603987"/>
                  <wp:effectExtent l="0" t="0" r="3175" b="0"/>
                  <wp:docPr id="5" name="Picture 5" descr="Anaerobic Jars with angle valves and pressure gauge, crystal | Anaerobic  Jars | Culture vials | Microbiology, Cell Culture, Sterilization | Labware  | Carl Roth - Internation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Anaerobic Jars with angle valves and pressure gauge, crystal | Anaerobic  Jars | Culture vials | Microbiology, Cell Culture, Sterilization | Labware  | Carl Roth - Internat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9974" cy="1619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0" w:type="dxa"/>
            <w:vAlign w:val="center"/>
          </w:tcPr>
          <w:p w:rsidR="005F136F" w:rsidRDefault="00F162D5" w:rsidP="00521E9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 unit</w:t>
            </w:r>
          </w:p>
        </w:tc>
        <w:tc>
          <w:tcPr>
            <w:tcW w:w="1532" w:type="dxa"/>
            <w:vAlign w:val="center"/>
          </w:tcPr>
          <w:p w:rsidR="005F136F" w:rsidRDefault="00F162D5" w:rsidP="00521E9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70</w:t>
            </w:r>
            <w:r w:rsidR="005F136F">
              <w:rPr>
                <w:rFonts w:ascii="Arial" w:hAnsi="Arial" w:cs="Arial"/>
                <w:sz w:val="20"/>
              </w:rPr>
              <w:t>,000</w:t>
            </w:r>
          </w:p>
        </w:tc>
        <w:tc>
          <w:tcPr>
            <w:tcW w:w="3149" w:type="dxa"/>
            <w:vAlign w:val="center"/>
          </w:tcPr>
          <w:p w:rsidR="005F136F" w:rsidRDefault="005F136F" w:rsidP="005F136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Essential equipment to be used for incubation of anaerobic samples.</w:t>
            </w:r>
          </w:p>
        </w:tc>
      </w:tr>
      <w:tr w:rsidR="00521E9B" w:rsidRPr="0069546F" w:rsidTr="00206A8A">
        <w:tc>
          <w:tcPr>
            <w:tcW w:w="1800" w:type="dxa"/>
            <w:vAlign w:val="center"/>
          </w:tcPr>
          <w:p w:rsidR="00521E9B" w:rsidRPr="00541D5A" w:rsidRDefault="005F136F" w:rsidP="00521E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Refrigerated </w:t>
            </w:r>
            <w:proofErr w:type="spellStart"/>
            <w:r w:rsidR="00521E9B" w:rsidRPr="00541D5A">
              <w:rPr>
                <w:rFonts w:ascii="Arial" w:hAnsi="Arial" w:cs="Arial"/>
              </w:rPr>
              <w:t>Microcentrifuge</w:t>
            </w:r>
            <w:proofErr w:type="spellEnd"/>
          </w:p>
        </w:tc>
        <w:tc>
          <w:tcPr>
            <w:tcW w:w="2879" w:type="dxa"/>
            <w:vAlign w:val="center"/>
          </w:tcPr>
          <w:p w:rsidR="00521E9B" w:rsidRPr="0069546F" w:rsidRDefault="005F136F" w:rsidP="00521E9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noProof/>
              </w:rPr>
              <w:drawing>
                <wp:inline distT="0" distB="0" distL="0" distR="0">
                  <wp:extent cx="1482368" cy="1789430"/>
                  <wp:effectExtent l="0" t="0" r="0" b="0"/>
                  <wp:docPr id="2" name="Picture 2" descr="Labnet Refrigerated Universal Microcentrifuge | Labn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abnet Refrigerated Universal Microcentrifuge | Labn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023" cy="1792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0" w:type="dxa"/>
            <w:vAlign w:val="center"/>
          </w:tcPr>
          <w:p w:rsidR="00521E9B" w:rsidRPr="0069546F" w:rsidRDefault="00521E9B" w:rsidP="00521E9B">
            <w:pPr>
              <w:rPr>
                <w:rFonts w:ascii="Arial" w:hAnsi="Arial" w:cs="Arial"/>
                <w:sz w:val="20"/>
              </w:rPr>
            </w:pPr>
            <w:r w:rsidRPr="0069546F">
              <w:rPr>
                <w:rFonts w:ascii="Arial" w:hAnsi="Arial" w:cs="Arial"/>
                <w:sz w:val="20"/>
              </w:rPr>
              <w:t>1 unit</w:t>
            </w:r>
          </w:p>
        </w:tc>
        <w:tc>
          <w:tcPr>
            <w:tcW w:w="1532" w:type="dxa"/>
            <w:vAlign w:val="center"/>
          </w:tcPr>
          <w:p w:rsidR="00521E9B" w:rsidRPr="0069546F" w:rsidRDefault="005F136F" w:rsidP="00521E9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100</w:t>
            </w:r>
            <w:r w:rsidR="00521E9B">
              <w:rPr>
                <w:rFonts w:ascii="Arial" w:hAnsi="Arial" w:cs="Arial"/>
                <w:sz w:val="20"/>
              </w:rPr>
              <w:t>,000</w:t>
            </w:r>
          </w:p>
        </w:tc>
        <w:tc>
          <w:tcPr>
            <w:tcW w:w="3149" w:type="dxa"/>
            <w:vAlign w:val="center"/>
          </w:tcPr>
          <w:p w:rsidR="00521E9B" w:rsidRPr="0069546F" w:rsidRDefault="00521E9B" w:rsidP="00521E9B">
            <w:pPr>
              <w:jc w:val="both"/>
              <w:rPr>
                <w:rFonts w:ascii="Arial" w:hAnsi="Arial" w:cs="Arial"/>
                <w:sz w:val="20"/>
              </w:rPr>
            </w:pPr>
            <w:r w:rsidRPr="00EF1FCF">
              <w:rPr>
                <w:rFonts w:ascii="Arial" w:hAnsi="Arial" w:cs="Arial"/>
              </w:rPr>
              <w:t xml:space="preserve">Essential equipment for </w:t>
            </w:r>
            <w:r>
              <w:rPr>
                <w:rFonts w:ascii="Arial" w:hAnsi="Arial" w:cs="Arial"/>
              </w:rPr>
              <w:t>microbiology</w:t>
            </w:r>
            <w:r w:rsidRPr="00EF1FCF">
              <w:rPr>
                <w:rFonts w:ascii="Arial" w:hAnsi="Arial" w:cs="Arial"/>
              </w:rPr>
              <w:t xml:space="preserve"> work; to be used for </w:t>
            </w:r>
            <w:r>
              <w:rPr>
                <w:rFonts w:ascii="Arial" w:hAnsi="Arial" w:cs="Arial"/>
              </w:rPr>
              <w:t>analysis of samples.</w:t>
            </w:r>
            <w:r w:rsidR="005F136F">
              <w:rPr>
                <w:rFonts w:ascii="Arial" w:hAnsi="Arial" w:cs="Arial"/>
              </w:rPr>
              <w:t xml:space="preserve"> </w:t>
            </w:r>
          </w:p>
        </w:tc>
      </w:tr>
      <w:tr w:rsidR="00521E9B" w:rsidRPr="0069546F" w:rsidTr="00206A8A">
        <w:tc>
          <w:tcPr>
            <w:tcW w:w="1800" w:type="dxa"/>
            <w:vAlign w:val="center"/>
          </w:tcPr>
          <w:p w:rsidR="00521E9B" w:rsidRPr="00541D5A" w:rsidRDefault="00521E9B" w:rsidP="00521E9B">
            <w:pPr>
              <w:rPr>
                <w:rFonts w:ascii="Arial" w:hAnsi="Arial" w:cs="Arial"/>
              </w:rPr>
            </w:pPr>
            <w:r w:rsidRPr="00541D5A">
              <w:rPr>
                <w:rFonts w:ascii="Arial" w:hAnsi="Arial" w:cs="Arial"/>
              </w:rPr>
              <w:t>Top loading Autoclave/ Sterilizer</w:t>
            </w:r>
          </w:p>
        </w:tc>
        <w:tc>
          <w:tcPr>
            <w:tcW w:w="2879" w:type="dxa"/>
            <w:vAlign w:val="center"/>
          </w:tcPr>
          <w:p w:rsidR="00521E9B" w:rsidRPr="0069546F" w:rsidRDefault="00521E9B" w:rsidP="00521E9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449F0603" wp14:editId="23B68366">
                  <wp:extent cx="1590109" cy="2178518"/>
                  <wp:effectExtent l="0" t="0" r="0" b="0"/>
                  <wp:docPr id="8" name="Picture 8" descr="Image result for autocla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Image result for autoclav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2805" cy="21959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0" w:type="dxa"/>
            <w:vAlign w:val="center"/>
          </w:tcPr>
          <w:p w:rsidR="00521E9B" w:rsidRPr="0069546F" w:rsidRDefault="000D2D72" w:rsidP="00521E9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  <w:r w:rsidR="00521E9B" w:rsidRPr="0069546F">
              <w:rPr>
                <w:rFonts w:ascii="Arial" w:hAnsi="Arial" w:cs="Arial"/>
                <w:sz w:val="20"/>
              </w:rPr>
              <w:t xml:space="preserve"> unit</w:t>
            </w:r>
          </w:p>
        </w:tc>
        <w:tc>
          <w:tcPr>
            <w:tcW w:w="1532" w:type="dxa"/>
            <w:vAlign w:val="center"/>
          </w:tcPr>
          <w:p w:rsidR="00521E9B" w:rsidRPr="0069546F" w:rsidRDefault="000D2D72" w:rsidP="00521E9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8</w:t>
            </w:r>
            <w:r w:rsidR="00521E9B">
              <w:rPr>
                <w:rFonts w:ascii="Arial" w:hAnsi="Arial" w:cs="Arial"/>
                <w:sz w:val="20"/>
              </w:rPr>
              <w:t>00,000</w:t>
            </w:r>
          </w:p>
        </w:tc>
        <w:tc>
          <w:tcPr>
            <w:tcW w:w="3149" w:type="dxa"/>
            <w:vAlign w:val="center"/>
          </w:tcPr>
          <w:p w:rsidR="00521E9B" w:rsidRPr="0069546F" w:rsidRDefault="00521E9B" w:rsidP="00521E9B">
            <w:pPr>
              <w:jc w:val="both"/>
              <w:rPr>
                <w:rFonts w:ascii="Arial" w:hAnsi="Arial" w:cs="Arial"/>
                <w:sz w:val="20"/>
              </w:rPr>
            </w:pPr>
            <w:r w:rsidRPr="00EF1FCF">
              <w:rPr>
                <w:rFonts w:ascii="Arial" w:hAnsi="Arial" w:cs="Arial"/>
              </w:rPr>
              <w:t>Essential equipment in a microbiology/molecular biology laboratory for preparation of materials, media and reagents</w:t>
            </w:r>
            <w:r>
              <w:rPr>
                <w:rFonts w:ascii="Arial" w:hAnsi="Arial" w:cs="Arial"/>
              </w:rPr>
              <w:t>.</w:t>
            </w:r>
            <w:r w:rsidR="000D2D72">
              <w:rPr>
                <w:rFonts w:ascii="Arial" w:hAnsi="Arial" w:cs="Arial"/>
              </w:rPr>
              <w:t xml:space="preserve"> One will be used for sterilization and the other one for decontamination.</w:t>
            </w:r>
          </w:p>
        </w:tc>
      </w:tr>
      <w:tr w:rsidR="00521E9B" w:rsidRPr="0069546F" w:rsidTr="00206A8A">
        <w:tc>
          <w:tcPr>
            <w:tcW w:w="1800" w:type="dxa"/>
            <w:vAlign w:val="center"/>
          </w:tcPr>
          <w:p w:rsidR="00521E9B" w:rsidRPr="00541D5A" w:rsidRDefault="00521E9B" w:rsidP="00521E9B">
            <w:pPr>
              <w:rPr>
                <w:rFonts w:ascii="Arial" w:hAnsi="Arial" w:cs="Arial"/>
              </w:rPr>
            </w:pPr>
            <w:r w:rsidRPr="00541D5A">
              <w:rPr>
                <w:rFonts w:ascii="Arial" w:hAnsi="Arial" w:cs="Arial"/>
              </w:rPr>
              <w:t>Vortex mixer</w:t>
            </w:r>
          </w:p>
        </w:tc>
        <w:tc>
          <w:tcPr>
            <w:tcW w:w="2879" w:type="dxa"/>
            <w:vAlign w:val="center"/>
          </w:tcPr>
          <w:p w:rsidR="00521E9B" w:rsidRPr="0069546F" w:rsidRDefault="00521E9B" w:rsidP="00521E9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2BDB9F85" wp14:editId="23838563">
                  <wp:extent cx="1678940" cy="1678940"/>
                  <wp:effectExtent l="0" t="0" r="0" b="0"/>
                  <wp:docPr id="9" name="Picture 9" descr="Image result for vortex mix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Image result for vortex mix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5888" cy="17558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0" w:type="dxa"/>
            <w:vAlign w:val="center"/>
          </w:tcPr>
          <w:p w:rsidR="00521E9B" w:rsidRPr="0069546F" w:rsidRDefault="005F136F" w:rsidP="00521E9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  <w:r w:rsidR="00521E9B" w:rsidRPr="0069546F">
              <w:rPr>
                <w:rFonts w:ascii="Arial" w:hAnsi="Arial" w:cs="Arial"/>
                <w:sz w:val="20"/>
              </w:rPr>
              <w:t xml:space="preserve"> unit</w:t>
            </w:r>
          </w:p>
        </w:tc>
        <w:tc>
          <w:tcPr>
            <w:tcW w:w="1532" w:type="dxa"/>
            <w:vAlign w:val="center"/>
          </w:tcPr>
          <w:p w:rsidR="00521E9B" w:rsidRPr="0069546F" w:rsidRDefault="00521E9B" w:rsidP="00521E9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60,000</w:t>
            </w:r>
          </w:p>
        </w:tc>
        <w:tc>
          <w:tcPr>
            <w:tcW w:w="3149" w:type="dxa"/>
            <w:vAlign w:val="center"/>
          </w:tcPr>
          <w:p w:rsidR="00521E9B" w:rsidRPr="0069546F" w:rsidRDefault="00521E9B" w:rsidP="00521E9B">
            <w:pPr>
              <w:jc w:val="both"/>
              <w:rPr>
                <w:rFonts w:ascii="Arial" w:hAnsi="Arial" w:cs="Arial"/>
                <w:sz w:val="20"/>
              </w:rPr>
            </w:pPr>
            <w:r w:rsidRPr="00EF1FCF">
              <w:rPr>
                <w:rFonts w:ascii="Arial" w:hAnsi="Arial" w:cs="Arial"/>
              </w:rPr>
              <w:t>Essential for microbiology work; to be used in processing of samples</w:t>
            </w:r>
            <w:r>
              <w:rPr>
                <w:rFonts w:ascii="Arial" w:hAnsi="Arial" w:cs="Arial"/>
              </w:rPr>
              <w:t>.</w:t>
            </w:r>
          </w:p>
        </w:tc>
      </w:tr>
      <w:tr w:rsidR="00521E9B" w:rsidRPr="0069546F" w:rsidTr="00206A8A">
        <w:tc>
          <w:tcPr>
            <w:tcW w:w="1800" w:type="dxa"/>
            <w:vAlign w:val="center"/>
          </w:tcPr>
          <w:p w:rsidR="00521E9B" w:rsidRPr="00541D5A" w:rsidRDefault="00521E9B" w:rsidP="00521E9B">
            <w:pPr>
              <w:rPr>
                <w:rFonts w:ascii="Arial" w:hAnsi="Arial" w:cs="Arial"/>
              </w:rPr>
            </w:pPr>
            <w:r w:rsidRPr="00541D5A">
              <w:rPr>
                <w:rFonts w:ascii="Arial" w:hAnsi="Arial" w:cs="Arial"/>
              </w:rPr>
              <w:t>Incubator shaker</w:t>
            </w:r>
          </w:p>
        </w:tc>
        <w:tc>
          <w:tcPr>
            <w:tcW w:w="2879" w:type="dxa"/>
            <w:vAlign w:val="center"/>
          </w:tcPr>
          <w:p w:rsidR="00521E9B" w:rsidRPr="0069546F" w:rsidRDefault="00521E9B" w:rsidP="00521E9B">
            <w:pPr>
              <w:jc w:val="center"/>
              <w:rPr>
                <w:rFonts w:ascii="Arial" w:hAnsi="Arial" w:cs="Arial"/>
                <w:sz w:val="20"/>
              </w:rPr>
            </w:pPr>
            <w:r w:rsidRPr="008E5468">
              <w:rPr>
                <w:rFonts w:ascii="Arial" w:hAnsi="Arial" w:cs="Arial"/>
                <w:noProof/>
              </w:rPr>
              <w:drawing>
                <wp:inline distT="0" distB="0" distL="0" distR="0" wp14:anchorId="07A0F92A" wp14:editId="45837DB3">
                  <wp:extent cx="1694180" cy="1394476"/>
                  <wp:effectExtent l="0" t="0" r="1270" b="0"/>
                  <wp:docPr id="11" name="Picture 11" descr="C:\Users\admin\Pictures\2083734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admin\Pictures\2083734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3727" cy="1410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0" w:type="dxa"/>
            <w:vAlign w:val="center"/>
          </w:tcPr>
          <w:p w:rsidR="00521E9B" w:rsidRPr="0069546F" w:rsidRDefault="00F162D5" w:rsidP="00521E9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  <w:r w:rsidR="00521E9B" w:rsidRPr="0069546F">
              <w:rPr>
                <w:rFonts w:ascii="Arial" w:hAnsi="Arial" w:cs="Arial"/>
                <w:sz w:val="20"/>
              </w:rPr>
              <w:t xml:space="preserve"> unit</w:t>
            </w:r>
          </w:p>
        </w:tc>
        <w:tc>
          <w:tcPr>
            <w:tcW w:w="1532" w:type="dxa"/>
            <w:vAlign w:val="center"/>
          </w:tcPr>
          <w:p w:rsidR="00521E9B" w:rsidRPr="0069546F" w:rsidRDefault="00F162D5" w:rsidP="00521E9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  <w:r w:rsidR="00521E9B">
              <w:rPr>
                <w:rFonts w:ascii="Arial" w:hAnsi="Arial" w:cs="Arial"/>
                <w:sz w:val="20"/>
              </w:rPr>
              <w:t>00,000</w:t>
            </w:r>
          </w:p>
        </w:tc>
        <w:tc>
          <w:tcPr>
            <w:tcW w:w="3149" w:type="dxa"/>
            <w:vAlign w:val="center"/>
          </w:tcPr>
          <w:p w:rsidR="00521E9B" w:rsidRPr="0069546F" w:rsidRDefault="00521E9B" w:rsidP="00521E9B">
            <w:pPr>
              <w:jc w:val="both"/>
              <w:rPr>
                <w:rFonts w:ascii="Arial" w:hAnsi="Arial" w:cs="Arial"/>
                <w:sz w:val="20"/>
              </w:rPr>
            </w:pPr>
            <w:r w:rsidRPr="00EF1FCF">
              <w:rPr>
                <w:rFonts w:ascii="Arial" w:hAnsi="Arial" w:cs="Arial"/>
              </w:rPr>
              <w:t>Essential equipment to be used for incubation of microbial samples under aerated conditions</w:t>
            </w:r>
          </w:p>
        </w:tc>
      </w:tr>
      <w:tr w:rsidR="00521E9B" w:rsidRPr="0069546F" w:rsidTr="00206A8A">
        <w:tc>
          <w:tcPr>
            <w:tcW w:w="1800" w:type="dxa"/>
            <w:vAlign w:val="center"/>
          </w:tcPr>
          <w:p w:rsidR="00521E9B" w:rsidRPr="00541D5A" w:rsidRDefault="00521E9B" w:rsidP="00521E9B">
            <w:pPr>
              <w:rPr>
                <w:rFonts w:ascii="Arial" w:hAnsi="Arial" w:cs="Arial"/>
              </w:rPr>
            </w:pPr>
            <w:r w:rsidRPr="00541D5A">
              <w:rPr>
                <w:rFonts w:ascii="Arial" w:hAnsi="Arial" w:cs="Arial"/>
              </w:rPr>
              <w:t>UV-</w:t>
            </w:r>
            <w:proofErr w:type="spellStart"/>
            <w:r w:rsidRPr="00541D5A">
              <w:rPr>
                <w:rFonts w:ascii="Arial" w:hAnsi="Arial" w:cs="Arial"/>
              </w:rPr>
              <w:t>vis</w:t>
            </w:r>
            <w:proofErr w:type="spellEnd"/>
            <w:r w:rsidRPr="00541D5A">
              <w:rPr>
                <w:rFonts w:ascii="Arial" w:hAnsi="Arial" w:cs="Arial"/>
              </w:rPr>
              <w:t xml:space="preserve"> Spectrophotometer set with desktop and built-in UPS with AVR </w:t>
            </w:r>
          </w:p>
        </w:tc>
        <w:tc>
          <w:tcPr>
            <w:tcW w:w="2879" w:type="dxa"/>
            <w:vAlign w:val="center"/>
          </w:tcPr>
          <w:p w:rsidR="00521E9B" w:rsidRPr="0069546F" w:rsidRDefault="00521E9B" w:rsidP="00521E9B">
            <w:pPr>
              <w:jc w:val="center"/>
              <w:rPr>
                <w:rFonts w:ascii="Arial" w:hAnsi="Arial" w:cs="Arial"/>
                <w:sz w:val="20"/>
              </w:rPr>
            </w:pPr>
            <w:r w:rsidRPr="008E5468">
              <w:rPr>
                <w:rFonts w:ascii="Arial" w:hAnsi="Arial" w:cs="Arial"/>
                <w:noProof/>
              </w:rPr>
              <w:drawing>
                <wp:inline distT="0" distB="0" distL="0" distR="0" wp14:anchorId="607A13C4" wp14:editId="46553AF1">
                  <wp:extent cx="1633855" cy="1010803"/>
                  <wp:effectExtent l="0" t="0" r="4445" b="0"/>
                  <wp:docPr id="12" name="Picture 12" descr="C:\Users\admin\Pictures\JASCO_V-750PC_fokep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C:\Users\admin\Pictures\JASCO_V-750PC_fokep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9187" cy="1026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0" w:type="dxa"/>
            <w:vAlign w:val="center"/>
          </w:tcPr>
          <w:p w:rsidR="00521E9B" w:rsidRPr="0069546F" w:rsidRDefault="00521E9B" w:rsidP="00521E9B">
            <w:pPr>
              <w:rPr>
                <w:rFonts w:ascii="Arial" w:hAnsi="Arial" w:cs="Arial"/>
                <w:sz w:val="20"/>
              </w:rPr>
            </w:pPr>
            <w:r w:rsidRPr="0069546F">
              <w:rPr>
                <w:rFonts w:ascii="Arial" w:hAnsi="Arial" w:cs="Arial"/>
                <w:sz w:val="20"/>
              </w:rPr>
              <w:t>1 unit</w:t>
            </w:r>
          </w:p>
        </w:tc>
        <w:tc>
          <w:tcPr>
            <w:tcW w:w="1532" w:type="dxa"/>
            <w:vAlign w:val="center"/>
          </w:tcPr>
          <w:p w:rsidR="00521E9B" w:rsidRPr="0069546F" w:rsidRDefault="00521E9B" w:rsidP="00521E9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</w:rPr>
              <w:t>700</w:t>
            </w:r>
            <w:r w:rsidRPr="000C17C9">
              <w:rPr>
                <w:rFonts w:ascii="Arial" w:hAnsi="Arial" w:cs="Arial"/>
                <w:sz w:val="18"/>
              </w:rPr>
              <w:t>,000</w:t>
            </w:r>
          </w:p>
        </w:tc>
        <w:tc>
          <w:tcPr>
            <w:tcW w:w="3149" w:type="dxa"/>
            <w:vAlign w:val="center"/>
          </w:tcPr>
          <w:p w:rsidR="00521E9B" w:rsidRPr="000C17C9" w:rsidRDefault="00521E9B" w:rsidP="00521E9B">
            <w:pPr>
              <w:jc w:val="both"/>
              <w:rPr>
                <w:rFonts w:ascii="Arial" w:hAnsi="Arial" w:cs="Arial"/>
                <w:sz w:val="20"/>
              </w:rPr>
            </w:pPr>
            <w:r w:rsidRPr="000C17C9">
              <w:rPr>
                <w:rFonts w:ascii="Arial" w:hAnsi="Arial" w:cs="Arial"/>
                <w:color w:val="202124"/>
                <w:shd w:val="clear" w:color="auto" w:fill="FFFFFF"/>
              </w:rPr>
              <w:t>Spectrophotometers measure light intensity as a function of wavelength and are commonly used to measure the concentration of a compound in an aqueous solution. Depending on the type of </w:t>
            </w:r>
            <w:r w:rsidRPr="000C17C9">
              <w:rPr>
                <w:rFonts w:ascii="Arial" w:hAnsi="Arial" w:cs="Arial"/>
                <w:bCs/>
                <w:color w:val="202124"/>
                <w:shd w:val="clear" w:color="auto" w:fill="FFFFFF"/>
              </w:rPr>
              <w:t>spectrophotometer</w:t>
            </w:r>
            <w:r w:rsidRPr="000C17C9">
              <w:rPr>
                <w:rFonts w:ascii="Arial" w:hAnsi="Arial" w:cs="Arial"/>
                <w:color w:val="202124"/>
                <w:shd w:val="clear" w:color="auto" w:fill="FFFFFF"/>
              </w:rPr>
              <w:t>, different wavelengths of light can be analyzed.</w:t>
            </w:r>
          </w:p>
        </w:tc>
      </w:tr>
      <w:tr w:rsidR="00521E9B" w:rsidRPr="0069546F" w:rsidTr="00206A8A">
        <w:tc>
          <w:tcPr>
            <w:tcW w:w="1800" w:type="dxa"/>
            <w:vAlign w:val="center"/>
          </w:tcPr>
          <w:p w:rsidR="00521E9B" w:rsidRPr="00541D5A" w:rsidRDefault="00521E9B" w:rsidP="00521E9B">
            <w:pPr>
              <w:rPr>
                <w:rFonts w:ascii="Arial" w:hAnsi="Arial" w:cs="Arial"/>
              </w:rPr>
            </w:pPr>
            <w:r w:rsidRPr="00541D5A">
              <w:rPr>
                <w:rFonts w:ascii="Arial" w:hAnsi="Arial" w:cs="Arial"/>
              </w:rPr>
              <w:lastRenderedPageBreak/>
              <w:t>Thermal cycler and accessories</w:t>
            </w:r>
          </w:p>
        </w:tc>
        <w:tc>
          <w:tcPr>
            <w:tcW w:w="2879" w:type="dxa"/>
            <w:vAlign w:val="center"/>
          </w:tcPr>
          <w:p w:rsidR="00521E9B" w:rsidRPr="008E5468" w:rsidRDefault="00AF294B" w:rsidP="00521E9B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1708071" cy="1894567"/>
                  <wp:effectExtent l="0" t="0" r="6985" b="0"/>
                  <wp:docPr id="34" name="Picture 34" descr="Benchmark Scientific T5005-3205 Mini Thermal Cycler for PCR Sampl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Benchmark Scientific T5005-3205 Mini Thermal Cycler for PCR Sampl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8164" cy="19057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0" w:type="dxa"/>
            <w:vAlign w:val="center"/>
          </w:tcPr>
          <w:p w:rsidR="00521E9B" w:rsidRPr="0069546F" w:rsidRDefault="00521E9B" w:rsidP="00521E9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 unit</w:t>
            </w:r>
          </w:p>
        </w:tc>
        <w:tc>
          <w:tcPr>
            <w:tcW w:w="1532" w:type="dxa"/>
            <w:vAlign w:val="center"/>
          </w:tcPr>
          <w:p w:rsidR="00521E9B" w:rsidRDefault="00521E9B" w:rsidP="00521E9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500,000</w:t>
            </w:r>
          </w:p>
        </w:tc>
        <w:tc>
          <w:tcPr>
            <w:tcW w:w="3149" w:type="dxa"/>
            <w:vAlign w:val="center"/>
          </w:tcPr>
          <w:p w:rsidR="00521E9B" w:rsidRPr="000C17C9" w:rsidRDefault="002B5E96" w:rsidP="00521E9B">
            <w:pPr>
              <w:jc w:val="both"/>
              <w:rPr>
                <w:rFonts w:ascii="Arial" w:hAnsi="Arial" w:cs="Arial"/>
                <w:color w:val="202124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Essential equipment for molecular biology work with PCR amplification of DNA, important for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Kurakding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taxonomy. </w:t>
            </w:r>
          </w:p>
        </w:tc>
      </w:tr>
      <w:tr w:rsidR="00521E9B" w:rsidRPr="0069546F" w:rsidTr="00206A8A">
        <w:tc>
          <w:tcPr>
            <w:tcW w:w="1800" w:type="dxa"/>
            <w:vAlign w:val="center"/>
          </w:tcPr>
          <w:p w:rsidR="00521E9B" w:rsidRPr="00541D5A" w:rsidRDefault="00521E9B" w:rsidP="00521E9B">
            <w:pPr>
              <w:rPr>
                <w:rFonts w:ascii="Arial" w:hAnsi="Arial" w:cs="Arial"/>
              </w:rPr>
            </w:pPr>
            <w:r w:rsidRPr="00541D5A">
              <w:rPr>
                <w:rFonts w:ascii="Arial" w:hAnsi="Arial" w:cs="Arial"/>
              </w:rPr>
              <w:t>Gel- documentation</w:t>
            </w:r>
          </w:p>
        </w:tc>
        <w:tc>
          <w:tcPr>
            <w:tcW w:w="2879" w:type="dxa"/>
            <w:vAlign w:val="center"/>
          </w:tcPr>
          <w:p w:rsidR="00521E9B" w:rsidRPr="008E5468" w:rsidRDefault="00AF294B" w:rsidP="00521E9B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1657350" cy="1104900"/>
                  <wp:effectExtent l="0" t="0" r="0" b="0"/>
                  <wp:docPr id="35" name="Picture 35" descr="Gel doc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Gel doc -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466" cy="1104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0" w:type="dxa"/>
            <w:vAlign w:val="center"/>
          </w:tcPr>
          <w:p w:rsidR="00521E9B" w:rsidRDefault="00521E9B" w:rsidP="00521E9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 unit</w:t>
            </w:r>
          </w:p>
        </w:tc>
        <w:tc>
          <w:tcPr>
            <w:tcW w:w="1532" w:type="dxa"/>
            <w:vAlign w:val="center"/>
          </w:tcPr>
          <w:p w:rsidR="00521E9B" w:rsidRDefault="00521E9B" w:rsidP="00521E9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500,000</w:t>
            </w:r>
          </w:p>
        </w:tc>
        <w:tc>
          <w:tcPr>
            <w:tcW w:w="3149" w:type="dxa"/>
            <w:vAlign w:val="center"/>
          </w:tcPr>
          <w:p w:rsidR="00521E9B" w:rsidRPr="000C17C9" w:rsidRDefault="002B5E96" w:rsidP="00521E9B">
            <w:pPr>
              <w:jc w:val="both"/>
              <w:rPr>
                <w:rFonts w:ascii="Arial" w:hAnsi="Arial" w:cs="Arial"/>
                <w:color w:val="202124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Core equipment needed for molecular </w:t>
            </w:r>
            <w:r w:rsidR="00541D5A">
              <w:rPr>
                <w:rFonts w:ascii="Arial" w:hAnsi="Arial" w:cs="Arial"/>
                <w:color w:val="202124"/>
                <w:shd w:val="clear" w:color="auto" w:fill="FFFFFF"/>
              </w:rPr>
              <w:t xml:space="preserve">biology 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work and will be used in viewing gels from PCR reactions and DNA extractions of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Kurakding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samples. </w:t>
            </w:r>
          </w:p>
        </w:tc>
      </w:tr>
      <w:tr w:rsidR="00521E9B" w:rsidRPr="0069546F" w:rsidTr="00206A8A">
        <w:tc>
          <w:tcPr>
            <w:tcW w:w="1800" w:type="dxa"/>
            <w:vAlign w:val="center"/>
          </w:tcPr>
          <w:p w:rsidR="00521E9B" w:rsidRPr="00541D5A" w:rsidRDefault="00521E9B" w:rsidP="00521E9B">
            <w:pPr>
              <w:rPr>
                <w:rFonts w:ascii="Arial" w:hAnsi="Arial" w:cs="Arial"/>
              </w:rPr>
            </w:pPr>
            <w:r w:rsidRPr="00541D5A">
              <w:rPr>
                <w:rFonts w:ascii="Arial" w:hAnsi="Arial" w:cs="Arial"/>
              </w:rPr>
              <w:t>Mini-gel electrophoresis system</w:t>
            </w:r>
          </w:p>
        </w:tc>
        <w:tc>
          <w:tcPr>
            <w:tcW w:w="2879" w:type="dxa"/>
            <w:vAlign w:val="center"/>
          </w:tcPr>
          <w:p w:rsidR="00521E9B" w:rsidRPr="008E5468" w:rsidRDefault="00AF294B" w:rsidP="00521E9B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1609725" cy="1609725"/>
                  <wp:effectExtent l="0" t="0" r="9525" b="9525"/>
                  <wp:docPr id="36" name="Picture 36" descr="Benchmark E1101 Accuris myGel Mini Horizontal Electrophoresis Syste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Benchmark E1101 Accuris myGel Mini Horizontal Electrophoresis Syste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160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0" w:type="dxa"/>
            <w:vAlign w:val="center"/>
          </w:tcPr>
          <w:p w:rsidR="00521E9B" w:rsidRDefault="00521E9B" w:rsidP="00521E9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 unit</w:t>
            </w:r>
          </w:p>
        </w:tc>
        <w:tc>
          <w:tcPr>
            <w:tcW w:w="1532" w:type="dxa"/>
            <w:vAlign w:val="center"/>
          </w:tcPr>
          <w:p w:rsidR="00521E9B" w:rsidRDefault="00521E9B" w:rsidP="00521E9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150,000</w:t>
            </w:r>
          </w:p>
        </w:tc>
        <w:tc>
          <w:tcPr>
            <w:tcW w:w="3149" w:type="dxa"/>
            <w:vAlign w:val="center"/>
          </w:tcPr>
          <w:p w:rsidR="00521E9B" w:rsidRPr="000C17C9" w:rsidRDefault="002B5E96" w:rsidP="00521E9B">
            <w:pPr>
              <w:jc w:val="both"/>
              <w:rPr>
                <w:rFonts w:ascii="Arial" w:hAnsi="Arial" w:cs="Arial"/>
                <w:color w:val="202124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Essential equipment for molecular biology work to be used for analysis of extracted DNA samples of </w:t>
            </w: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Kurakding</w:t>
            </w:r>
            <w:proofErr w:type="spellEnd"/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. </w:t>
            </w:r>
          </w:p>
        </w:tc>
      </w:tr>
      <w:tr w:rsidR="00206A8A" w:rsidRPr="0069546F" w:rsidTr="00206A8A">
        <w:trPr>
          <w:trHeight w:val="377"/>
        </w:trPr>
        <w:tc>
          <w:tcPr>
            <w:tcW w:w="6029" w:type="dxa"/>
            <w:gridSpan w:val="3"/>
            <w:vAlign w:val="center"/>
          </w:tcPr>
          <w:p w:rsidR="00206A8A" w:rsidRPr="00206A8A" w:rsidRDefault="00206A8A" w:rsidP="00541D5A">
            <w:pPr>
              <w:jc w:val="right"/>
              <w:rPr>
                <w:rFonts w:ascii="Arial" w:hAnsi="Arial" w:cs="Arial"/>
                <w:b/>
              </w:rPr>
            </w:pPr>
            <w:r w:rsidRPr="00206A8A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4681" w:type="dxa"/>
            <w:gridSpan w:val="2"/>
            <w:vAlign w:val="center"/>
          </w:tcPr>
          <w:p w:rsidR="00206A8A" w:rsidRPr="00206A8A" w:rsidRDefault="00F162D5" w:rsidP="000D2D72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4,910</w:t>
            </w:r>
            <w:r w:rsidR="00206A8A" w:rsidRPr="00206A8A">
              <w:rPr>
                <w:rFonts w:ascii="Arial" w:hAnsi="Arial" w:cs="Arial"/>
                <w:b/>
                <w:bCs/>
              </w:rPr>
              <w:t>,000.00</w:t>
            </w:r>
          </w:p>
        </w:tc>
      </w:tr>
    </w:tbl>
    <w:p w:rsidR="00C15FE6" w:rsidRPr="00C15FE6" w:rsidRDefault="00C15FE6" w:rsidP="00B76651">
      <w:pPr>
        <w:spacing w:after="0"/>
        <w:rPr>
          <w:rFonts w:ascii="Arial" w:hAnsi="Arial" w:cs="Arial"/>
        </w:rPr>
      </w:pPr>
    </w:p>
    <w:sectPr w:rsidR="00C15FE6" w:rsidRPr="00C15FE6" w:rsidSect="0073667C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FE6"/>
    <w:rsid w:val="000A375F"/>
    <w:rsid w:val="000C17C9"/>
    <w:rsid w:val="000D04D5"/>
    <w:rsid w:val="000D2D72"/>
    <w:rsid w:val="00102F2E"/>
    <w:rsid w:val="00121936"/>
    <w:rsid w:val="00206A8A"/>
    <w:rsid w:val="002B5E96"/>
    <w:rsid w:val="0034287E"/>
    <w:rsid w:val="00377F7D"/>
    <w:rsid w:val="004971CE"/>
    <w:rsid w:val="00521E9B"/>
    <w:rsid w:val="00525DC4"/>
    <w:rsid w:val="00541D5A"/>
    <w:rsid w:val="005F136F"/>
    <w:rsid w:val="0069546F"/>
    <w:rsid w:val="00716220"/>
    <w:rsid w:val="00721FD6"/>
    <w:rsid w:val="0073667C"/>
    <w:rsid w:val="00986D21"/>
    <w:rsid w:val="009B0634"/>
    <w:rsid w:val="009E5DA2"/>
    <w:rsid w:val="009F0FCA"/>
    <w:rsid w:val="00A541E3"/>
    <w:rsid w:val="00AF294B"/>
    <w:rsid w:val="00B76651"/>
    <w:rsid w:val="00C15FE6"/>
    <w:rsid w:val="00C74670"/>
    <w:rsid w:val="00CA62B5"/>
    <w:rsid w:val="00D32088"/>
    <w:rsid w:val="00EC5DF1"/>
    <w:rsid w:val="00F162D5"/>
    <w:rsid w:val="00F46889"/>
    <w:rsid w:val="00FE0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895D23-789D-4373-8B5F-115EB5AC6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15FE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F46889"/>
    <w:rPr>
      <w:i/>
      <w:iCs/>
    </w:rPr>
  </w:style>
  <w:style w:type="character" w:customStyle="1" w:styleId="acopre">
    <w:name w:val="acopre"/>
    <w:basedOn w:val="DefaultParagraphFont"/>
    <w:rsid w:val="00A541E3"/>
  </w:style>
  <w:style w:type="paragraph" w:styleId="BalloonText">
    <w:name w:val="Balloon Text"/>
    <w:basedOn w:val="Normal"/>
    <w:link w:val="BalloonTextChar"/>
    <w:uiPriority w:val="99"/>
    <w:semiHidden/>
    <w:unhideWhenUsed/>
    <w:rsid w:val="007366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67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176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5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2355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09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63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cp:lastPrinted>2021-05-17T06:58:00Z</cp:lastPrinted>
  <dcterms:created xsi:type="dcterms:W3CDTF">2021-03-18T05:44:00Z</dcterms:created>
  <dcterms:modified xsi:type="dcterms:W3CDTF">2021-05-17T07:28:00Z</dcterms:modified>
</cp:coreProperties>
</file>