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295" w:rsidRDefault="00ED5A1A" w:rsidP="003064B9">
      <w:pPr>
        <w:spacing w:after="0"/>
        <w:jc w:val="center"/>
        <w:rPr>
          <w:rFonts w:ascii="Arial" w:hAnsi="Arial" w:cs="Arial"/>
          <w:b/>
        </w:rPr>
      </w:pPr>
      <w:bookmarkStart w:id="0" w:name="_GoBack"/>
      <w:bookmarkEnd w:id="0"/>
      <w:proofErr w:type="spellStart"/>
      <w:r>
        <w:rPr>
          <w:rFonts w:ascii="Arial" w:hAnsi="Arial" w:cs="Arial"/>
          <w:b/>
        </w:rPr>
        <w:t>ParSU</w:t>
      </w:r>
      <w:proofErr w:type="spellEnd"/>
      <w:r>
        <w:rPr>
          <w:rFonts w:ascii="Arial" w:hAnsi="Arial" w:cs="Arial"/>
          <w:b/>
        </w:rPr>
        <w:t>-</w:t>
      </w:r>
      <w:r w:rsidR="00DB3295" w:rsidRPr="00DB3295">
        <w:rPr>
          <w:rFonts w:ascii="Arial" w:hAnsi="Arial" w:cs="Arial"/>
          <w:b/>
        </w:rPr>
        <w:t xml:space="preserve">MTL (Microbiology Testing Laboratory) </w:t>
      </w:r>
    </w:p>
    <w:p w:rsidR="003064B9" w:rsidRDefault="003064B9" w:rsidP="003064B9">
      <w:pPr>
        <w:spacing w:after="0"/>
        <w:jc w:val="center"/>
        <w:rPr>
          <w:rFonts w:ascii="Arial" w:hAnsi="Arial" w:cs="Arial"/>
          <w:b/>
        </w:rPr>
      </w:pPr>
      <w:r>
        <w:rPr>
          <w:rFonts w:ascii="Arial" w:hAnsi="Arial" w:cs="Arial"/>
          <w:b/>
        </w:rPr>
        <w:t>Research Agenda</w:t>
      </w:r>
    </w:p>
    <w:p w:rsidR="003064B9" w:rsidRDefault="003064B9" w:rsidP="003064B9">
      <w:pPr>
        <w:spacing w:after="0"/>
        <w:jc w:val="center"/>
        <w:rPr>
          <w:rFonts w:ascii="Arial" w:hAnsi="Arial" w:cs="Arial"/>
          <w:b/>
        </w:rPr>
      </w:pPr>
    </w:p>
    <w:p w:rsidR="00DB3295" w:rsidRDefault="00DB3295" w:rsidP="00DB3295">
      <w:pPr>
        <w:rPr>
          <w:rFonts w:ascii="Arial" w:hAnsi="Arial" w:cs="Arial"/>
          <w:b/>
        </w:rPr>
      </w:pPr>
      <w:r>
        <w:rPr>
          <w:rFonts w:ascii="Arial" w:hAnsi="Arial" w:cs="Arial"/>
          <w:b/>
        </w:rPr>
        <w:t>Rationale</w:t>
      </w:r>
    </w:p>
    <w:p w:rsidR="00ED5A1A" w:rsidRDefault="00DB3295" w:rsidP="00ED5A1A">
      <w:pPr>
        <w:ind w:firstLine="720"/>
        <w:jc w:val="both"/>
        <w:rPr>
          <w:rFonts w:ascii="Arial" w:eastAsia="Times New Roman" w:hAnsi="Arial" w:cs="Arial"/>
        </w:rPr>
      </w:pPr>
      <w:r w:rsidRPr="00B73B14">
        <w:rPr>
          <w:rFonts w:ascii="Arial" w:hAnsi="Arial" w:cs="Arial"/>
        </w:rPr>
        <w:t xml:space="preserve">Safe food supply stimulates sustainable development to a growing economy, trade, and tourism. The COVID-19 pandemic has resulted in a higher level of public awareness of food safety. The increase in demand for local food sources motivates the need for the local food industry to have quality and safe food products. </w:t>
      </w:r>
      <w:r w:rsidR="00C54E93">
        <w:rPr>
          <w:rFonts w:ascii="Arial" w:hAnsi="Arial" w:cs="Arial"/>
        </w:rPr>
        <w:t xml:space="preserve">Establishment of </w:t>
      </w:r>
      <w:proofErr w:type="spellStart"/>
      <w:r w:rsidR="00C54E93" w:rsidRPr="00C54E93">
        <w:rPr>
          <w:rFonts w:ascii="Arial" w:hAnsi="Arial" w:cs="Arial"/>
          <w:b/>
        </w:rPr>
        <w:t>ParSU</w:t>
      </w:r>
      <w:proofErr w:type="spellEnd"/>
      <w:r w:rsidR="00C54E93" w:rsidRPr="00C54E93">
        <w:rPr>
          <w:rFonts w:ascii="Arial" w:hAnsi="Arial" w:cs="Arial"/>
          <w:b/>
        </w:rPr>
        <w:t>-MTL</w:t>
      </w:r>
      <w:r w:rsidR="00961036">
        <w:rPr>
          <w:rFonts w:ascii="Arial" w:hAnsi="Arial" w:cs="Arial"/>
          <w:b/>
        </w:rPr>
        <w:t xml:space="preserve"> </w:t>
      </w:r>
      <w:r w:rsidR="00961036" w:rsidRPr="00B73B14">
        <w:rPr>
          <w:rStyle w:val="Strong"/>
          <w:rFonts w:ascii="Arial" w:hAnsi="Arial" w:cs="Arial"/>
          <w:color w:val="0E101A"/>
        </w:rPr>
        <w:t>(Microbiology testing Laboratory)</w:t>
      </w:r>
      <w:r w:rsidR="00C54E93">
        <w:rPr>
          <w:rFonts w:ascii="Arial" w:hAnsi="Arial" w:cs="Arial"/>
        </w:rPr>
        <w:t xml:space="preserve"> is aligned to PCIEERD’s vision under the Food Safety and Quality, “to have a safe food for everyone, by everyone, through science, technology, and innovation”. </w:t>
      </w:r>
      <w:r w:rsidR="00961036">
        <w:rPr>
          <w:rFonts w:ascii="Arial" w:hAnsi="Arial" w:cs="Arial"/>
        </w:rPr>
        <w:t xml:space="preserve">Through the support of PCIEERD IDP, the establishment of the laboratory will be the key to the development of Food Safety Program in </w:t>
      </w:r>
      <w:proofErr w:type="spellStart"/>
      <w:r w:rsidR="00961036">
        <w:rPr>
          <w:rFonts w:ascii="Arial" w:hAnsi="Arial" w:cs="Arial"/>
        </w:rPr>
        <w:t>Partido</w:t>
      </w:r>
      <w:proofErr w:type="spellEnd"/>
      <w:r w:rsidR="00961036">
        <w:rPr>
          <w:rFonts w:ascii="Arial" w:hAnsi="Arial" w:cs="Arial"/>
        </w:rPr>
        <w:t xml:space="preserve"> State University. </w:t>
      </w:r>
      <w:r w:rsidRPr="00B73B14">
        <w:rPr>
          <w:rFonts w:ascii="Arial" w:hAnsi="Arial" w:cs="Arial"/>
        </w:rPr>
        <w:t>The establishment of </w:t>
      </w:r>
      <w:proofErr w:type="spellStart"/>
      <w:r w:rsidRPr="00B73B14">
        <w:rPr>
          <w:rStyle w:val="Strong"/>
          <w:rFonts w:ascii="Arial" w:hAnsi="Arial" w:cs="Arial"/>
          <w:color w:val="0E101A"/>
        </w:rPr>
        <w:t>ParSU</w:t>
      </w:r>
      <w:proofErr w:type="spellEnd"/>
      <w:r w:rsidRPr="00B73B14">
        <w:rPr>
          <w:rStyle w:val="Strong"/>
          <w:rFonts w:ascii="Arial" w:hAnsi="Arial" w:cs="Arial"/>
          <w:color w:val="0E101A"/>
        </w:rPr>
        <w:t xml:space="preserve">-MTL </w:t>
      </w:r>
      <w:r w:rsidRPr="00B73B14">
        <w:rPr>
          <w:rFonts w:ascii="Arial" w:hAnsi="Arial" w:cs="Arial"/>
        </w:rPr>
        <w:t xml:space="preserve">will support </w:t>
      </w:r>
      <w:proofErr w:type="spellStart"/>
      <w:r w:rsidR="00961036">
        <w:rPr>
          <w:rFonts w:ascii="Arial" w:hAnsi="Arial" w:cs="Arial"/>
        </w:rPr>
        <w:t>ParSU’s</w:t>
      </w:r>
      <w:proofErr w:type="spellEnd"/>
      <w:r w:rsidRPr="00B73B14">
        <w:rPr>
          <w:rFonts w:ascii="Arial" w:hAnsi="Arial" w:cs="Arial"/>
        </w:rPr>
        <w:t xml:space="preserve"> Research and Extension- Direction and Focus for the year 2020 to 2022, in generating local based technologies to address food security brought by the pandemic</w:t>
      </w:r>
      <w:r w:rsidR="00ED5A1A">
        <w:rPr>
          <w:rFonts w:ascii="Arial" w:hAnsi="Arial" w:cs="Arial"/>
        </w:rPr>
        <w:t>.</w:t>
      </w:r>
      <w:r w:rsidRPr="00B73B14">
        <w:rPr>
          <w:rFonts w:ascii="Arial" w:hAnsi="Arial" w:cs="Arial"/>
        </w:rPr>
        <w:t xml:space="preserve"> </w:t>
      </w:r>
      <w:r w:rsidR="00961036">
        <w:rPr>
          <w:rFonts w:ascii="Arial" w:eastAsia="Times New Roman" w:hAnsi="Arial" w:cs="Arial"/>
        </w:rPr>
        <w:t xml:space="preserve">This will help address the Universities vision to achieve sustainable development in </w:t>
      </w:r>
      <w:proofErr w:type="spellStart"/>
      <w:r w:rsidR="00961036">
        <w:rPr>
          <w:rFonts w:ascii="Arial" w:eastAsia="Times New Roman" w:hAnsi="Arial" w:cs="Arial"/>
        </w:rPr>
        <w:t>Partido</w:t>
      </w:r>
      <w:proofErr w:type="spellEnd"/>
      <w:r w:rsidR="00961036">
        <w:rPr>
          <w:rFonts w:ascii="Arial" w:eastAsia="Times New Roman" w:hAnsi="Arial" w:cs="Arial"/>
        </w:rPr>
        <w:t xml:space="preserve"> through the Food Safety Program. </w:t>
      </w:r>
      <w:proofErr w:type="spellStart"/>
      <w:r w:rsidRPr="00B73B14">
        <w:rPr>
          <w:rStyle w:val="Strong"/>
          <w:rFonts w:ascii="Arial" w:hAnsi="Arial" w:cs="Arial"/>
          <w:color w:val="0E101A"/>
        </w:rPr>
        <w:t>ParSu</w:t>
      </w:r>
      <w:proofErr w:type="spellEnd"/>
      <w:r w:rsidRPr="00B73B14">
        <w:rPr>
          <w:rStyle w:val="Strong"/>
          <w:rFonts w:ascii="Arial" w:hAnsi="Arial" w:cs="Arial"/>
          <w:color w:val="0E101A"/>
        </w:rPr>
        <w:t>-MTL</w:t>
      </w:r>
      <w:r w:rsidRPr="00B73B14">
        <w:rPr>
          <w:rFonts w:ascii="Arial" w:hAnsi="Arial" w:cs="Arial"/>
        </w:rPr>
        <w:t> will ensure that food processing safety is carried out wherever food products are sourced, manufactured, prepared, stored, and sold.</w:t>
      </w:r>
      <w:r w:rsidR="00ED5A1A">
        <w:rPr>
          <w:rFonts w:ascii="Arial" w:hAnsi="Arial" w:cs="Arial"/>
        </w:rPr>
        <w:t xml:space="preserve"> </w:t>
      </w:r>
    </w:p>
    <w:p w:rsidR="00126B0C" w:rsidRDefault="00126B0C" w:rsidP="00126B0C">
      <w:pPr>
        <w:pStyle w:val="ListParagraph"/>
        <w:ind w:left="360"/>
        <w:jc w:val="both"/>
        <w:rPr>
          <w:rFonts w:ascii="Arial" w:eastAsia="Times New Roman" w:hAnsi="Arial" w:cs="Arial"/>
          <w:b/>
        </w:rPr>
      </w:pPr>
    </w:p>
    <w:p w:rsidR="00126B0C" w:rsidRDefault="003064B9" w:rsidP="00126B0C">
      <w:pPr>
        <w:pStyle w:val="ListParagraph"/>
        <w:numPr>
          <w:ilvl w:val="0"/>
          <w:numId w:val="16"/>
        </w:numPr>
        <w:ind w:left="360"/>
        <w:jc w:val="both"/>
        <w:rPr>
          <w:rFonts w:ascii="Arial" w:eastAsia="Times New Roman" w:hAnsi="Arial" w:cs="Arial"/>
          <w:b/>
        </w:rPr>
      </w:pPr>
      <w:proofErr w:type="spellStart"/>
      <w:r>
        <w:rPr>
          <w:rFonts w:ascii="Arial" w:eastAsia="Times New Roman" w:hAnsi="Arial" w:cs="Arial"/>
          <w:b/>
        </w:rPr>
        <w:t>ParSU</w:t>
      </w:r>
      <w:proofErr w:type="spellEnd"/>
      <w:r>
        <w:rPr>
          <w:rFonts w:ascii="Arial" w:eastAsia="Times New Roman" w:hAnsi="Arial" w:cs="Arial"/>
          <w:b/>
        </w:rPr>
        <w:t xml:space="preserve">-MTL </w:t>
      </w:r>
      <w:r w:rsidR="00126B0C" w:rsidRPr="00126B0C">
        <w:rPr>
          <w:rFonts w:ascii="Arial" w:eastAsia="Times New Roman" w:hAnsi="Arial" w:cs="Arial"/>
          <w:b/>
        </w:rPr>
        <w:t>Food Safety Program</w:t>
      </w:r>
    </w:p>
    <w:p w:rsidR="00126B0C" w:rsidRDefault="00126B0C" w:rsidP="00126B0C">
      <w:pPr>
        <w:pStyle w:val="ListParagraph"/>
        <w:ind w:left="360"/>
        <w:jc w:val="both"/>
        <w:rPr>
          <w:rFonts w:ascii="Arial" w:eastAsia="Times New Roman" w:hAnsi="Arial" w:cs="Arial"/>
          <w:b/>
        </w:rPr>
      </w:pPr>
    </w:p>
    <w:p w:rsidR="00126B0C" w:rsidRPr="003064B9" w:rsidRDefault="00126B0C" w:rsidP="00126B0C">
      <w:pPr>
        <w:pStyle w:val="ListParagraph"/>
        <w:numPr>
          <w:ilvl w:val="0"/>
          <w:numId w:val="17"/>
        </w:numPr>
        <w:ind w:left="720"/>
        <w:jc w:val="both"/>
        <w:rPr>
          <w:rFonts w:ascii="Arial" w:eastAsia="Times New Roman" w:hAnsi="Arial" w:cs="Arial"/>
          <w:b/>
          <w:i/>
        </w:rPr>
      </w:pPr>
      <w:r w:rsidRPr="003064B9">
        <w:rPr>
          <w:rFonts w:ascii="Arial" w:eastAsia="Times New Roman" w:hAnsi="Arial" w:cs="Arial"/>
          <w:i/>
        </w:rPr>
        <w:t>Conduct of research projects/ programs in relation to food safety</w:t>
      </w:r>
    </w:p>
    <w:p w:rsidR="00126B0C" w:rsidRDefault="00126B0C" w:rsidP="00126B0C">
      <w:pPr>
        <w:pStyle w:val="ListParagraph"/>
        <w:jc w:val="both"/>
        <w:rPr>
          <w:rFonts w:ascii="Arial" w:eastAsia="Times New Roman" w:hAnsi="Arial" w:cs="Arial"/>
          <w:b/>
        </w:rPr>
      </w:pPr>
    </w:p>
    <w:p w:rsidR="00126B0C" w:rsidRPr="003064B9" w:rsidRDefault="00126B0C" w:rsidP="00126B0C">
      <w:pPr>
        <w:pStyle w:val="ListParagraph"/>
        <w:jc w:val="both"/>
        <w:rPr>
          <w:rFonts w:ascii="Arial" w:eastAsia="Times New Roman" w:hAnsi="Arial" w:cs="Arial"/>
          <w:u w:val="single"/>
        </w:rPr>
      </w:pPr>
      <w:r w:rsidRPr="003064B9">
        <w:rPr>
          <w:rFonts w:ascii="Arial" w:eastAsia="Times New Roman" w:hAnsi="Arial" w:cs="Arial"/>
          <w:u w:val="single"/>
        </w:rPr>
        <w:t>List of Possible Research Projects</w:t>
      </w:r>
    </w:p>
    <w:p w:rsidR="00126B0C" w:rsidRPr="00ED5A1A" w:rsidRDefault="00126B0C" w:rsidP="00126B0C">
      <w:pPr>
        <w:pStyle w:val="ListParagraph"/>
        <w:numPr>
          <w:ilvl w:val="0"/>
          <w:numId w:val="12"/>
        </w:numPr>
        <w:shd w:val="clear" w:color="auto" w:fill="FFFFFF"/>
        <w:spacing w:after="0" w:line="240" w:lineRule="auto"/>
        <w:ind w:left="1440" w:right="250"/>
        <w:jc w:val="both"/>
        <w:rPr>
          <w:rFonts w:ascii="Arial" w:eastAsia="Times New Roman" w:hAnsi="Arial" w:cs="Arial"/>
        </w:rPr>
      </w:pPr>
      <w:r w:rsidRPr="00ED5A1A">
        <w:rPr>
          <w:rFonts w:ascii="Arial" w:eastAsia="Times New Roman" w:hAnsi="Arial" w:cs="Arial"/>
        </w:rPr>
        <w:t>Assessment of food safety practices of food service handlers</w:t>
      </w:r>
    </w:p>
    <w:p w:rsidR="00126B0C" w:rsidRPr="00ED5A1A" w:rsidRDefault="00126B0C" w:rsidP="00126B0C">
      <w:pPr>
        <w:pStyle w:val="ListParagraph"/>
        <w:numPr>
          <w:ilvl w:val="0"/>
          <w:numId w:val="12"/>
        </w:numPr>
        <w:shd w:val="clear" w:color="auto" w:fill="FFFFFF"/>
        <w:spacing w:after="0" w:line="240" w:lineRule="auto"/>
        <w:ind w:left="1440" w:right="250"/>
        <w:jc w:val="both"/>
        <w:rPr>
          <w:rFonts w:ascii="Arial" w:eastAsia="Times New Roman" w:hAnsi="Arial" w:cs="Arial"/>
        </w:rPr>
      </w:pPr>
      <w:r w:rsidRPr="00ED5A1A">
        <w:rPr>
          <w:rFonts w:ascii="Arial" w:eastAsia="Times New Roman" w:hAnsi="Arial" w:cs="Arial"/>
        </w:rPr>
        <w:t>Predictive modelling of microbiological behaviors in processes smoked fish</w:t>
      </w:r>
    </w:p>
    <w:p w:rsidR="00126B0C" w:rsidRPr="00ED5A1A" w:rsidRDefault="00126B0C" w:rsidP="00126B0C">
      <w:pPr>
        <w:pStyle w:val="ListParagraph"/>
        <w:numPr>
          <w:ilvl w:val="0"/>
          <w:numId w:val="12"/>
        </w:numPr>
        <w:shd w:val="clear" w:color="auto" w:fill="FFFFFF"/>
        <w:spacing w:after="0" w:line="240" w:lineRule="auto"/>
        <w:ind w:left="1440" w:right="250"/>
        <w:jc w:val="both"/>
        <w:rPr>
          <w:rFonts w:ascii="Arial" w:eastAsia="Times New Roman" w:hAnsi="Arial" w:cs="Arial"/>
        </w:rPr>
      </w:pPr>
      <w:r w:rsidRPr="00ED5A1A">
        <w:rPr>
          <w:rFonts w:ascii="Arial" w:eastAsia="Times New Roman" w:hAnsi="Arial" w:cs="Arial"/>
        </w:rPr>
        <w:t>Decision support in hazard identification</w:t>
      </w:r>
    </w:p>
    <w:p w:rsidR="00126B0C" w:rsidRPr="00ED5A1A" w:rsidRDefault="00126B0C" w:rsidP="00126B0C">
      <w:pPr>
        <w:pStyle w:val="ListParagraph"/>
        <w:numPr>
          <w:ilvl w:val="0"/>
          <w:numId w:val="12"/>
        </w:numPr>
        <w:shd w:val="clear" w:color="auto" w:fill="FFFFFF"/>
        <w:spacing w:after="0" w:line="240" w:lineRule="auto"/>
        <w:ind w:left="1440" w:right="250"/>
        <w:jc w:val="both"/>
        <w:rPr>
          <w:rFonts w:ascii="Arial" w:eastAsia="Times New Roman" w:hAnsi="Arial" w:cs="Arial"/>
        </w:rPr>
      </w:pPr>
      <w:r w:rsidRPr="00ED5A1A">
        <w:rPr>
          <w:rFonts w:ascii="Arial" w:eastAsia="Times New Roman" w:hAnsi="Arial" w:cs="Arial"/>
        </w:rPr>
        <w:t xml:space="preserve">Developing decision support tool for evaluation of </w:t>
      </w:r>
      <w:r>
        <w:rPr>
          <w:rFonts w:ascii="Arial" w:eastAsia="Times New Roman" w:hAnsi="Arial" w:cs="Arial"/>
        </w:rPr>
        <w:t xml:space="preserve">microbiological risks in street </w:t>
      </w:r>
      <w:r w:rsidRPr="00ED5A1A">
        <w:rPr>
          <w:rFonts w:ascii="Arial" w:eastAsia="Times New Roman" w:hAnsi="Arial" w:cs="Arial"/>
        </w:rPr>
        <w:t>food</w:t>
      </w:r>
      <w:r>
        <w:rPr>
          <w:rFonts w:ascii="Arial" w:eastAsia="Times New Roman" w:hAnsi="Arial" w:cs="Arial"/>
        </w:rPr>
        <w:t>s</w:t>
      </w:r>
    </w:p>
    <w:p w:rsidR="00126B0C" w:rsidRPr="00ED5A1A" w:rsidRDefault="00126B0C" w:rsidP="00126B0C">
      <w:pPr>
        <w:pStyle w:val="ListParagraph"/>
        <w:numPr>
          <w:ilvl w:val="0"/>
          <w:numId w:val="12"/>
        </w:numPr>
        <w:shd w:val="clear" w:color="auto" w:fill="FFFFFF"/>
        <w:spacing w:after="0" w:line="240" w:lineRule="auto"/>
        <w:ind w:left="1440" w:right="250"/>
        <w:jc w:val="both"/>
        <w:rPr>
          <w:rFonts w:ascii="Arial" w:eastAsia="Times New Roman" w:hAnsi="Arial" w:cs="Arial"/>
          <w:i/>
        </w:rPr>
      </w:pPr>
      <w:r w:rsidRPr="00ED5A1A">
        <w:rPr>
          <w:rFonts w:ascii="Arial" w:eastAsia="Times New Roman" w:hAnsi="Arial" w:cs="Arial"/>
        </w:rPr>
        <w:t xml:space="preserve">Estimating effects of multiple variables on growth and survival of food borne pathogen in souvenir food items targeting </w:t>
      </w:r>
      <w:proofErr w:type="spellStart"/>
      <w:r w:rsidRPr="00ED5A1A">
        <w:rPr>
          <w:rFonts w:ascii="Arial" w:eastAsia="Times New Roman" w:hAnsi="Arial" w:cs="Arial"/>
          <w:i/>
        </w:rPr>
        <w:t>Aeromonas</w:t>
      </w:r>
      <w:proofErr w:type="spellEnd"/>
      <w:r w:rsidRPr="00ED5A1A">
        <w:rPr>
          <w:rFonts w:ascii="Arial" w:eastAsia="Times New Roman" w:hAnsi="Arial" w:cs="Arial"/>
          <w:i/>
        </w:rPr>
        <w:t xml:space="preserve">, Salmonella, </w:t>
      </w:r>
      <w:proofErr w:type="spellStart"/>
      <w:r w:rsidRPr="00ED5A1A">
        <w:rPr>
          <w:rFonts w:ascii="Arial" w:eastAsia="Times New Roman" w:hAnsi="Arial" w:cs="Arial"/>
          <w:i/>
        </w:rPr>
        <w:t>Staphyloccous</w:t>
      </w:r>
      <w:proofErr w:type="spellEnd"/>
      <w:r w:rsidRPr="00ED5A1A">
        <w:rPr>
          <w:rFonts w:ascii="Arial" w:eastAsia="Times New Roman" w:hAnsi="Arial" w:cs="Arial"/>
        </w:rPr>
        <w:t xml:space="preserve"> and </w:t>
      </w:r>
      <w:r w:rsidRPr="00ED5A1A">
        <w:rPr>
          <w:rFonts w:ascii="Arial" w:eastAsia="Times New Roman" w:hAnsi="Arial" w:cs="Arial"/>
          <w:i/>
        </w:rPr>
        <w:t>Clostridium</w:t>
      </w:r>
    </w:p>
    <w:p w:rsidR="00126B0C" w:rsidRPr="00ED5A1A" w:rsidRDefault="00126B0C" w:rsidP="00126B0C">
      <w:pPr>
        <w:pStyle w:val="ListParagraph"/>
        <w:numPr>
          <w:ilvl w:val="0"/>
          <w:numId w:val="12"/>
        </w:numPr>
        <w:shd w:val="clear" w:color="auto" w:fill="FFFFFF"/>
        <w:spacing w:after="0" w:line="240" w:lineRule="auto"/>
        <w:ind w:left="1440" w:right="250"/>
        <w:jc w:val="both"/>
        <w:rPr>
          <w:rFonts w:ascii="Arial" w:eastAsia="Times New Roman" w:hAnsi="Arial" w:cs="Arial"/>
        </w:rPr>
      </w:pPr>
      <w:r w:rsidRPr="00ED5A1A">
        <w:rPr>
          <w:rFonts w:ascii="Arial" w:eastAsia="Times New Roman" w:hAnsi="Arial" w:cs="Arial"/>
        </w:rPr>
        <w:t>Characterization of biological food hazard across supply chain in abalone, smoked skipjack</w:t>
      </w:r>
    </w:p>
    <w:p w:rsidR="00126B0C" w:rsidRPr="00ED5A1A" w:rsidRDefault="00126B0C" w:rsidP="00126B0C">
      <w:pPr>
        <w:pStyle w:val="ListParagraph"/>
        <w:numPr>
          <w:ilvl w:val="0"/>
          <w:numId w:val="12"/>
        </w:numPr>
        <w:shd w:val="clear" w:color="auto" w:fill="FFFFFF"/>
        <w:spacing w:after="0" w:line="240" w:lineRule="auto"/>
        <w:ind w:left="1440" w:right="250"/>
        <w:jc w:val="both"/>
        <w:rPr>
          <w:rFonts w:ascii="Arial" w:eastAsia="Times New Roman" w:hAnsi="Arial" w:cs="Arial"/>
        </w:rPr>
      </w:pPr>
      <w:r w:rsidRPr="00ED5A1A">
        <w:rPr>
          <w:rFonts w:ascii="Arial" w:eastAsia="Times New Roman" w:hAnsi="Arial" w:cs="Arial"/>
        </w:rPr>
        <w:t xml:space="preserve">Perception of risk across supply chain </w:t>
      </w:r>
    </w:p>
    <w:p w:rsidR="00126B0C" w:rsidRPr="00126B0C" w:rsidRDefault="00126B0C" w:rsidP="00126B0C">
      <w:pPr>
        <w:jc w:val="both"/>
        <w:rPr>
          <w:rFonts w:ascii="Arial" w:eastAsia="Times New Roman" w:hAnsi="Arial" w:cs="Arial"/>
          <w:b/>
        </w:rPr>
      </w:pPr>
    </w:p>
    <w:p w:rsidR="00400B46" w:rsidRPr="00400B46" w:rsidRDefault="00126B0C" w:rsidP="00400B46">
      <w:pPr>
        <w:pStyle w:val="ListParagraph"/>
        <w:numPr>
          <w:ilvl w:val="0"/>
          <w:numId w:val="17"/>
        </w:numPr>
        <w:ind w:left="720"/>
        <w:jc w:val="both"/>
        <w:rPr>
          <w:rFonts w:ascii="Arial" w:eastAsia="Times New Roman" w:hAnsi="Arial" w:cs="Arial"/>
          <w:b/>
          <w:i/>
        </w:rPr>
      </w:pPr>
      <w:r w:rsidRPr="003064B9">
        <w:rPr>
          <w:rFonts w:ascii="Arial" w:eastAsia="Times New Roman" w:hAnsi="Arial" w:cs="Arial"/>
          <w:i/>
        </w:rPr>
        <w:t>Extension projects regarding food safety to selected community</w:t>
      </w:r>
      <w:r w:rsidR="00400B46">
        <w:rPr>
          <w:rFonts w:ascii="Arial" w:eastAsia="Times New Roman" w:hAnsi="Arial" w:cs="Arial"/>
          <w:i/>
        </w:rPr>
        <w:t xml:space="preserve"> in </w:t>
      </w:r>
      <w:proofErr w:type="spellStart"/>
      <w:r w:rsidR="00400B46">
        <w:rPr>
          <w:rFonts w:ascii="Arial" w:eastAsia="Times New Roman" w:hAnsi="Arial" w:cs="Arial"/>
          <w:i/>
        </w:rPr>
        <w:t>Partido</w:t>
      </w:r>
      <w:proofErr w:type="spellEnd"/>
      <w:r w:rsidR="00400B46">
        <w:rPr>
          <w:rFonts w:ascii="Arial" w:eastAsia="Times New Roman" w:hAnsi="Arial" w:cs="Arial"/>
          <w:i/>
        </w:rPr>
        <w:t xml:space="preserve">, </w:t>
      </w:r>
      <w:proofErr w:type="spellStart"/>
      <w:r w:rsidR="00400B46">
        <w:rPr>
          <w:rFonts w:ascii="Arial" w:eastAsia="Times New Roman" w:hAnsi="Arial" w:cs="Arial"/>
          <w:i/>
        </w:rPr>
        <w:t>Camarines</w:t>
      </w:r>
      <w:proofErr w:type="spellEnd"/>
      <w:r w:rsidR="00400B46">
        <w:rPr>
          <w:rFonts w:ascii="Arial" w:eastAsia="Times New Roman" w:hAnsi="Arial" w:cs="Arial"/>
          <w:i/>
        </w:rPr>
        <w:t xml:space="preserve"> Sur.</w:t>
      </w:r>
    </w:p>
    <w:p w:rsidR="00400B46" w:rsidRPr="00400B46" w:rsidRDefault="00400B46" w:rsidP="00400B46">
      <w:pPr>
        <w:pStyle w:val="ListParagraph"/>
        <w:jc w:val="both"/>
        <w:rPr>
          <w:rFonts w:ascii="Arial" w:eastAsia="Times New Roman" w:hAnsi="Arial" w:cs="Arial"/>
          <w:b/>
          <w:i/>
        </w:rPr>
      </w:pPr>
    </w:p>
    <w:p w:rsidR="00400B46" w:rsidRPr="00400B46" w:rsidRDefault="00400B46" w:rsidP="00400B46">
      <w:pPr>
        <w:pStyle w:val="ListParagraph"/>
        <w:numPr>
          <w:ilvl w:val="0"/>
          <w:numId w:val="17"/>
        </w:numPr>
        <w:ind w:left="720"/>
        <w:jc w:val="both"/>
        <w:rPr>
          <w:rFonts w:ascii="Arial" w:eastAsia="Times New Roman" w:hAnsi="Arial" w:cs="Arial"/>
          <w:b/>
          <w:i/>
        </w:rPr>
      </w:pPr>
      <w:r>
        <w:rPr>
          <w:rFonts w:ascii="Arial" w:eastAsia="Times New Roman" w:hAnsi="Arial" w:cs="Arial"/>
          <w:i/>
        </w:rPr>
        <w:t xml:space="preserve">Support the establishment of </w:t>
      </w:r>
      <w:proofErr w:type="spellStart"/>
      <w:r>
        <w:rPr>
          <w:rFonts w:ascii="Arial" w:eastAsia="Times New Roman" w:hAnsi="Arial" w:cs="Arial"/>
          <w:i/>
        </w:rPr>
        <w:t>Kurakding</w:t>
      </w:r>
      <w:proofErr w:type="spellEnd"/>
      <w:r>
        <w:rPr>
          <w:rFonts w:ascii="Arial" w:eastAsia="Times New Roman" w:hAnsi="Arial" w:cs="Arial"/>
          <w:i/>
        </w:rPr>
        <w:t xml:space="preserve"> Center in </w:t>
      </w:r>
      <w:proofErr w:type="spellStart"/>
      <w:r>
        <w:rPr>
          <w:rFonts w:ascii="Arial" w:eastAsia="Times New Roman" w:hAnsi="Arial" w:cs="Arial"/>
          <w:i/>
        </w:rPr>
        <w:t>Partido</w:t>
      </w:r>
      <w:proofErr w:type="spellEnd"/>
      <w:r>
        <w:rPr>
          <w:rFonts w:ascii="Arial" w:eastAsia="Times New Roman" w:hAnsi="Arial" w:cs="Arial"/>
          <w:i/>
        </w:rPr>
        <w:t xml:space="preserve"> State University.</w:t>
      </w:r>
    </w:p>
    <w:p w:rsidR="00400B46" w:rsidRPr="00400B46" w:rsidRDefault="00400B46" w:rsidP="00400B46">
      <w:pPr>
        <w:pStyle w:val="ListParagraph"/>
        <w:jc w:val="both"/>
        <w:rPr>
          <w:rFonts w:ascii="Arial" w:eastAsia="Times New Roman" w:hAnsi="Arial" w:cs="Arial"/>
          <w:b/>
          <w:i/>
        </w:rPr>
      </w:pPr>
    </w:p>
    <w:p w:rsidR="00126B0C" w:rsidRDefault="003064B9" w:rsidP="003064B9">
      <w:pPr>
        <w:pStyle w:val="ListParagraph"/>
        <w:numPr>
          <w:ilvl w:val="0"/>
          <w:numId w:val="16"/>
        </w:numPr>
        <w:ind w:left="360"/>
        <w:jc w:val="both"/>
        <w:rPr>
          <w:rFonts w:ascii="Arial" w:eastAsia="Times New Roman" w:hAnsi="Arial" w:cs="Arial"/>
          <w:b/>
        </w:rPr>
      </w:pPr>
      <w:proofErr w:type="spellStart"/>
      <w:r>
        <w:rPr>
          <w:rFonts w:ascii="Arial" w:eastAsia="Times New Roman" w:hAnsi="Arial" w:cs="Arial"/>
          <w:b/>
        </w:rPr>
        <w:t>ParSU</w:t>
      </w:r>
      <w:proofErr w:type="spellEnd"/>
      <w:r>
        <w:rPr>
          <w:rFonts w:ascii="Arial" w:eastAsia="Times New Roman" w:hAnsi="Arial" w:cs="Arial"/>
          <w:b/>
        </w:rPr>
        <w:t xml:space="preserve">-MTL </w:t>
      </w:r>
      <w:r w:rsidR="00126B0C">
        <w:rPr>
          <w:rFonts w:ascii="Arial" w:eastAsia="Times New Roman" w:hAnsi="Arial" w:cs="Arial"/>
          <w:b/>
        </w:rPr>
        <w:t>Collaborations</w:t>
      </w:r>
    </w:p>
    <w:p w:rsidR="00126B0C" w:rsidRDefault="00126B0C" w:rsidP="00126B0C">
      <w:pPr>
        <w:pStyle w:val="ListParagraph"/>
        <w:jc w:val="both"/>
        <w:rPr>
          <w:rFonts w:ascii="Arial" w:eastAsia="Times New Roman" w:hAnsi="Arial" w:cs="Arial"/>
          <w:b/>
        </w:rPr>
      </w:pPr>
    </w:p>
    <w:p w:rsidR="003064B9" w:rsidRPr="003064B9" w:rsidRDefault="00126B0C" w:rsidP="003064B9">
      <w:pPr>
        <w:pStyle w:val="ListParagraph"/>
        <w:numPr>
          <w:ilvl w:val="0"/>
          <w:numId w:val="19"/>
        </w:numPr>
        <w:jc w:val="both"/>
        <w:rPr>
          <w:rFonts w:ascii="Arial" w:eastAsia="Times New Roman" w:hAnsi="Arial" w:cs="Arial"/>
          <w:i/>
        </w:rPr>
      </w:pPr>
      <w:r w:rsidRPr="003064B9">
        <w:rPr>
          <w:rFonts w:ascii="Arial" w:eastAsia="Times New Roman" w:hAnsi="Arial" w:cs="Arial"/>
          <w:i/>
        </w:rPr>
        <w:t xml:space="preserve">Create linkages to Local Government Units (LGUs) in formulating policies in terms of food safety. </w:t>
      </w:r>
    </w:p>
    <w:p w:rsidR="00126B0C" w:rsidRPr="003064B9" w:rsidRDefault="00126B0C" w:rsidP="00BC0882">
      <w:pPr>
        <w:pStyle w:val="ListParagraph"/>
        <w:numPr>
          <w:ilvl w:val="0"/>
          <w:numId w:val="19"/>
        </w:numPr>
        <w:jc w:val="both"/>
        <w:rPr>
          <w:rFonts w:ascii="Arial" w:eastAsia="Times New Roman" w:hAnsi="Arial" w:cs="Arial"/>
        </w:rPr>
      </w:pPr>
      <w:r w:rsidRPr="003064B9">
        <w:rPr>
          <w:rFonts w:ascii="Arial" w:eastAsia="Times New Roman" w:hAnsi="Arial" w:cs="Arial"/>
          <w:i/>
        </w:rPr>
        <w:t xml:space="preserve">Collaborate with other institutions </w:t>
      </w:r>
      <w:r w:rsidR="003064B9" w:rsidRPr="003064B9">
        <w:rPr>
          <w:rFonts w:ascii="Arial" w:eastAsia="Times New Roman" w:hAnsi="Arial" w:cs="Arial"/>
          <w:i/>
        </w:rPr>
        <w:t>with the same advocacy</w:t>
      </w:r>
    </w:p>
    <w:sectPr w:rsidR="00126B0C" w:rsidRPr="003064B9" w:rsidSect="0048192E">
      <w:head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6FAA" w:rsidRDefault="00D96FAA" w:rsidP="00DB3295">
      <w:pPr>
        <w:spacing w:after="0" w:line="240" w:lineRule="auto"/>
      </w:pPr>
      <w:r>
        <w:separator/>
      </w:r>
    </w:p>
  </w:endnote>
  <w:endnote w:type="continuationSeparator" w:id="0">
    <w:p w:rsidR="00D96FAA" w:rsidRDefault="00D96FAA" w:rsidP="00DB3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6FAA" w:rsidRDefault="00D96FAA" w:rsidP="00DB3295">
      <w:pPr>
        <w:spacing w:after="0" w:line="240" w:lineRule="auto"/>
      </w:pPr>
      <w:r>
        <w:separator/>
      </w:r>
    </w:p>
  </w:footnote>
  <w:footnote w:type="continuationSeparator" w:id="0">
    <w:p w:rsidR="00D96FAA" w:rsidRDefault="00D96FAA" w:rsidP="00DB32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3295" w:rsidRDefault="00DB3295" w:rsidP="00DB3295">
    <w:pPr>
      <w:pStyle w:val="Header"/>
      <w:jc w:val="center"/>
      <w:rPr>
        <w:rFonts w:ascii="Times New Roman" w:hAnsi="Times New Roman"/>
        <w:sz w:val="20"/>
        <w:szCs w:val="20"/>
      </w:rPr>
    </w:pPr>
    <w:r>
      <w:rPr>
        <w:noProof/>
      </w:rPr>
      <w:drawing>
        <wp:anchor distT="0" distB="0" distL="114300" distR="114300" simplePos="0" relativeHeight="251659264" behindDoc="1" locked="0" layoutInCell="1" allowOverlap="1" wp14:anchorId="2956685A" wp14:editId="72EDFC24">
          <wp:simplePos x="0" y="0"/>
          <wp:positionH relativeFrom="column">
            <wp:posOffset>28575</wp:posOffset>
          </wp:positionH>
          <wp:positionV relativeFrom="paragraph">
            <wp:posOffset>-171450</wp:posOffset>
          </wp:positionV>
          <wp:extent cx="857250" cy="866140"/>
          <wp:effectExtent l="0" t="0" r="0" b="0"/>
          <wp:wrapTight wrapText="bothSides">
            <wp:wrapPolygon edited="0">
              <wp:start x="0" y="0"/>
              <wp:lineTo x="0" y="20903"/>
              <wp:lineTo x="21120" y="20903"/>
              <wp:lineTo x="21120" y="0"/>
              <wp:lineTo x="0" y="0"/>
            </wp:wrapPolygon>
          </wp:wrapTight>
          <wp:docPr id="5" name="Picture 5" descr="Description: P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PS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66140"/>
                  </a:xfrm>
                  <a:prstGeom prst="rect">
                    <a:avLst/>
                  </a:prstGeom>
                  <a:noFill/>
                  <a:ln>
                    <a:noFill/>
                  </a:ln>
                </pic:spPr>
              </pic:pic>
            </a:graphicData>
          </a:graphic>
        </wp:anchor>
      </w:drawing>
    </w:r>
    <w:r>
      <w:rPr>
        <w:noProof/>
      </w:rPr>
      <mc:AlternateContent>
        <mc:Choice Requires="wps">
          <w:drawing>
            <wp:anchor distT="0" distB="0" distL="114298" distR="114298" simplePos="0" relativeHeight="251660288" behindDoc="0" locked="0" layoutInCell="1" allowOverlap="1" wp14:anchorId="2EEEDACE" wp14:editId="1C4CCFB4">
              <wp:simplePos x="0" y="0"/>
              <wp:positionH relativeFrom="column">
                <wp:posOffset>926464</wp:posOffset>
              </wp:positionH>
              <wp:positionV relativeFrom="paragraph">
                <wp:posOffset>-146050</wp:posOffset>
              </wp:positionV>
              <wp:extent cx="0" cy="91440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8CA2B4" id="_x0000_t32" coordsize="21600,21600" o:spt="32" o:oned="t" path="m,l21600,21600e" filled="f">
              <v:path arrowok="t" fillok="f" o:connecttype="none"/>
              <o:lock v:ext="edit" shapetype="t"/>
            </v:shapetype>
            <v:shape id="Straight Arrow Connector 4" o:spid="_x0000_s1026" type="#_x0000_t32" style="position:absolute;margin-left:72.95pt;margin-top:-11.5pt;width:0;height:1in;z-index:25166028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"/>
          </w:pict>
        </mc:Fallback>
      </mc:AlternateContent>
    </w:r>
    <w:r>
      <w:rPr>
        <w:rFonts w:ascii="Times New Roman" w:hAnsi="Times New Roman"/>
        <w:sz w:val="20"/>
        <w:szCs w:val="20"/>
      </w:rPr>
      <w:t>Republic of the Philippines</w:t>
    </w:r>
  </w:p>
  <w:p w:rsidR="00DB3295" w:rsidRDefault="00DB3295" w:rsidP="00DB3295">
    <w:pPr>
      <w:pStyle w:val="Header"/>
      <w:jc w:val="center"/>
      <w:rPr>
        <w:rFonts w:ascii="Times New Roman" w:hAnsi="Times New Roman"/>
        <w:sz w:val="30"/>
        <w:szCs w:val="30"/>
      </w:rPr>
    </w:pPr>
    <w:r>
      <w:rPr>
        <w:rFonts w:ascii="Times New Roman" w:hAnsi="Times New Roman"/>
        <w:sz w:val="30"/>
        <w:szCs w:val="30"/>
      </w:rPr>
      <w:t>PARTIDO STATE UNIVERSITY</w:t>
    </w:r>
  </w:p>
  <w:p w:rsidR="00DB3295" w:rsidRDefault="00DB3295" w:rsidP="00DB3295">
    <w:pPr>
      <w:pStyle w:val="Header"/>
      <w:pBdr>
        <w:bottom w:val="single" w:sz="4" w:space="1" w:color="auto"/>
      </w:pBdr>
      <w:tabs>
        <w:tab w:val="left" w:pos="1110"/>
      </w:tabs>
      <w:jc w:val="center"/>
      <w:rPr>
        <w:rFonts w:ascii="Times New Roman" w:hAnsi="Times New Roman"/>
        <w:sz w:val="24"/>
        <w:szCs w:val="24"/>
      </w:rPr>
    </w:pPr>
    <w:proofErr w:type="spellStart"/>
    <w:r>
      <w:rPr>
        <w:rFonts w:ascii="Times New Roman" w:hAnsi="Times New Roman"/>
        <w:sz w:val="24"/>
        <w:szCs w:val="24"/>
      </w:rPr>
      <w:t>Camarines</w:t>
    </w:r>
    <w:proofErr w:type="spellEnd"/>
    <w:r>
      <w:rPr>
        <w:rFonts w:ascii="Times New Roman" w:hAnsi="Times New Roman"/>
        <w:sz w:val="24"/>
        <w:szCs w:val="24"/>
      </w:rPr>
      <w:t xml:space="preserve"> Sur</w:t>
    </w:r>
  </w:p>
  <w:p w:rsidR="00DB3295" w:rsidRPr="0043025A" w:rsidRDefault="00DB3295" w:rsidP="00DB3295">
    <w:pPr>
      <w:pStyle w:val="Header"/>
      <w:pBdr>
        <w:bottom w:val="single" w:sz="4" w:space="1" w:color="auto"/>
      </w:pBdr>
      <w:tabs>
        <w:tab w:val="left" w:pos="285"/>
      </w:tabs>
      <w:rPr>
        <w:color w:val="FFFFFF"/>
      </w:rPr>
    </w:pPr>
    <w:r>
      <w:rPr>
        <w:color w:val="FFFFFF"/>
      </w:rPr>
      <w:tab/>
    </w:r>
    <w:r>
      <w:rPr>
        <w:color w:val="FFFFFF"/>
      </w:rPr>
      <w:tab/>
    </w:r>
    <w:r w:rsidRPr="00A735FE">
      <w:rPr>
        <w:color w:val="FFFFFF"/>
      </w:rPr>
      <w:t>PSY-SYL-___-___</w:t>
    </w:r>
  </w:p>
  <w:p w:rsidR="00DB3295" w:rsidRDefault="00DB32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81B13"/>
    <w:multiLevelType w:val="hybridMultilevel"/>
    <w:tmpl w:val="AD540A9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520DD3"/>
    <w:multiLevelType w:val="hybridMultilevel"/>
    <w:tmpl w:val="16700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2003D4"/>
    <w:multiLevelType w:val="hybridMultilevel"/>
    <w:tmpl w:val="EB76CC72"/>
    <w:lvl w:ilvl="0" w:tplc="DEE47194">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2217005A"/>
    <w:multiLevelType w:val="hybridMultilevel"/>
    <w:tmpl w:val="79B45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CC76AB"/>
    <w:multiLevelType w:val="hybridMultilevel"/>
    <w:tmpl w:val="A2CE40CE"/>
    <w:lvl w:ilvl="0" w:tplc="0409000F">
      <w:start w:val="1"/>
      <w:numFmt w:val="decimal"/>
      <w:lvlText w:val="%1."/>
      <w:lvlJc w:val="left"/>
      <w:pPr>
        <w:ind w:left="1062" w:hanging="360"/>
      </w:pPr>
    </w:lvl>
    <w:lvl w:ilvl="1" w:tplc="04090019" w:tentative="1">
      <w:start w:val="1"/>
      <w:numFmt w:val="lowerLetter"/>
      <w:lvlText w:val="%2."/>
      <w:lvlJc w:val="left"/>
      <w:pPr>
        <w:ind w:left="1782" w:hanging="360"/>
      </w:pPr>
    </w:lvl>
    <w:lvl w:ilvl="2" w:tplc="0409001B" w:tentative="1">
      <w:start w:val="1"/>
      <w:numFmt w:val="lowerRoman"/>
      <w:lvlText w:val="%3."/>
      <w:lvlJc w:val="right"/>
      <w:pPr>
        <w:ind w:left="2502" w:hanging="180"/>
      </w:pPr>
    </w:lvl>
    <w:lvl w:ilvl="3" w:tplc="0409000F" w:tentative="1">
      <w:start w:val="1"/>
      <w:numFmt w:val="decimal"/>
      <w:lvlText w:val="%4."/>
      <w:lvlJc w:val="left"/>
      <w:pPr>
        <w:ind w:left="3222" w:hanging="360"/>
      </w:pPr>
    </w:lvl>
    <w:lvl w:ilvl="4" w:tplc="04090019" w:tentative="1">
      <w:start w:val="1"/>
      <w:numFmt w:val="lowerLetter"/>
      <w:lvlText w:val="%5."/>
      <w:lvlJc w:val="left"/>
      <w:pPr>
        <w:ind w:left="3942" w:hanging="360"/>
      </w:pPr>
    </w:lvl>
    <w:lvl w:ilvl="5" w:tplc="0409001B" w:tentative="1">
      <w:start w:val="1"/>
      <w:numFmt w:val="lowerRoman"/>
      <w:lvlText w:val="%6."/>
      <w:lvlJc w:val="right"/>
      <w:pPr>
        <w:ind w:left="4662" w:hanging="180"/>
      </w:pPr>
    </w:lvl>
    <w:lvl w:ilvl="6" w:tplc="0409000F" w:tentative="1">
      <w:start w:val="1"/>
      <w:numFmt w:val="decimal"/>
      <w:lvlText w:val="%7."/>
      <w:lvlJc w:val="left"/>
      <w:pPr>
        <w:ind w:left="5382" w:hanging="360"/>
      </w:pPr>
    </w:lvl>
    <w:lvl w:ilvl="7" w:tplc="04090019" w:tentative="1">
      <w:start w:val="1"/>
      <w:numFmt w:val="lowerLetter"/>
      <w:lvlText w:val="%8."/>
      <w:lvlJc w:val="left"/>
      <w:pPr>
        <w:ind w:left="6102" w:hanging="360"/>
      </w:pPr>
    </w:lvl>
    <w:lvl w:ilvl="8" w:tplc="0409001B" w:tentative="1">
      <w:start w:val="1"/>
      <w:numFmt w:val="lowerRoman"/>
      <w:lvlText w:val="%9."/>
      <w:lvlJc w:val="right"/>
      <w:pPr>
        <w:ind w:left="6822" w:hanging="180"/>
      </w:pPr>
    </w:lvl>
  </w:abstractNum>
  <w:abstractNum w:abstractNumId="5">
    <w:nsid w:val="29E31AA9"/>
    <w:multiLevelType w:val="multilevel"/>
    <w:tmpl w:val="D63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B65FBB"/>
    <w:multiLevelType w:val="multilevel"/>
    <w:tmpl w:val="9C08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A00EF8"/>
    <w:multiLevelType w:val="multilevel"/>
    <w:tmpl w:val="CD54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9969B4"/>
    <w:multiLevelType w:val="multilevel"/>
    <w:tmpl w:val="E8D0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74744E"/>
    <w:multiLevelType w:val="multilevel"/>
    <w:tmpl w:val="44C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0C6FB2"/>
    <w:multiLevelType w:val="hybridMultilevel"/>
    <w:tmpl w:val="9EB65664"/>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53CD2988"/>
    <w:multiLevelType w:val="hybridMultilevel"/>
    <w:tmpl w:val="ED92B8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6A5493F"/>
    <w:multiLevelType w:val="multilevel"/>
    <w:tmpl w:val="94F29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E72C1D"/>
    <w:multiLevelType w:val="multilevel"/>
    <w:tmpl w:val="136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BE5CC5"/>
    <w:multiLevelType w:val="multilevel"/>
    <w:tmpl w:val="668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AD442A"/>
    <w:multiLevelType w:val="hybridMultilevel"/>
    <w:tmpl w:val="834A3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9E376F"/>
    <w:multiLevelType w:val="hybridMultilevel"/>
    <w:tmpl w:val="AF5E2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C2439C"/>
    <w:multiLevelType w:val="multilevel"/>
    <w:tmpl w:val="DC10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C10664"/>
    <w:multiLevelType w:val="hybridMultilevel"/>
    <w:tmpl w:val="A204F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5"/>
  </w:num>
  <w:num w:numId="3">
    <w:abstractNumId w:val="7"/>
  </w:num>
  <w:num w:numId="4">
    <w:abstractNumId w:val="6"/>
  </w:num>
  <w:num w:numId="5">
    <w:abstractNumId w:val="14"/>
  </w:num>
  <w:num w:numId="6">
    <w:abstractNumId w:val="13"/>
  </w:num>
  <w:num w:numId="7">
    <w:abstractNumId w:val="8"/>
  </w:num>
  <w:num w:numId="8">
    <w:abstractNumId w:val="17"/>
  </w:num>
  <w:num w:numId="9">
    <w:abstractNumId w:val="9"/>
  </w:num>
  <w:num w:numId="10">
    <w:abstractNumId w:val="4"/>
  </w:num>
  <w:num w:numId="11">
    <w:abstractNumId w:val="3"/>
  </w:num>
  <w:num w:numId="12">
    <w:abstractNumId w:val="0"/>
  </w:num>
  <w:num w:numId="13">
    <w:abstractNumId w:val="10"/>
  </w:num>
  <w:num w:numId="14">
    <w:abstractNumId w:val="16"/>
  </w:num>
  <w:num w:numId="15">
    <w:abstractNumId w:val="15"/>
  </w:num>
  <w:num w:numId="16">
    <w:abstractNumId w:val="11"/>
  </w:num>
  <w:num w:numId="17">
    <w:abstractNumId w:val="2"/>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CD5"/>
    <w:rsid w:val="000B4213"/>
    <w:rsid w:val="00126B0C"/>
    <w:rsid w:val="003064B9"/>
    <w:rsid w:val="00400B46"/>
    <w:rsid w:val="00401472"/>
    <w:rsid w:val="0048192E"/>
    <w:rsid w:val="004F367D"/>
    <w:rsid w:val="005535D4"/>
    <w:rsid w:val="00661CD5"/>
    <w:rsid w:val="00891BA2"/>
    <w:rsid w:val="00961036"/>
    <w:rsid w:val="0099069F"/>
    <w:rsid w:val="00C30EF5"/>
    <w:rsid w:val="00C54E93"/>
    <w:rsid w:val="00C738AB"/>
    <w:rsid w:val="00D96FAA"/>
    <w:rsid w:val="00DB3295"/>
    <w:rsid w:val="00ED5A1A"/>
    <w:rsid w:val="00F53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726200-B1F2-40D8-B81D-6EFE6E473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61CD5"/>
    <w:rPr>
      <w:i/>
      <w:iCs/>
    </w:rPr>
  </w:style>
  <w:style w:type="paragraph" w:styleId="NormalWeb">
    <w:name w:val="Normal (Web)"/>
    <w:basedOn w:val="Normal"/>
    <w:uiPriority w:val="99"/>
    <w:semiHidden/>
    <w:unhideWhenUsed/>
    <w:rsid w:val="00661C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4rgl0r60y">
    <w:name w:val="mark4rgl0r60y"/>
    <w:basedOn w:val="DefaultParagraphFont"/>
    <w:rsid w:val="00661CD5"/>
  </w:style>
  <w:style w:type="paragraph" w:styleId="ListParagraph">
    <w:name w:val="List Paragraph"/>
    <w:basedOn w:val="Normal"/>
    <w:uiPriority w:val="34"/>
    <w:qFormat/>
    <w:rsid w:val="00661CD5"/>
    <w:pPr>
      <w:ind w:left="720"/>
      <w:contextualSpacing/>
    </w:pPr>
  </w:style>
  <w:style w:type="paragraph" w:styleId="Header">
    <w:name w:val="header"/>
    <w:basedOn w:val="Normal"/>
    <w:link w:val="HeaderChar"/>
    <w:uiPriority w:val="99"/>
    <w:unhideWhenUsed/>
    <w:rsid w:val="00DB3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295"/>
  </w:style>
  <w:style w:type="paragraph" w:styleId="Footer">
    <w:name w:val="footer"/>
    <w:basedOn w:val="Normal"/>
    <w:link w:val="FooterChar"/>
    <w:uiPriority w:val="99"/>
    <w:unhideWhenUsed/>
    <w:rsid w:val="00DB3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295"/>
  </w:style>
  <w:style w:type="character" w:styleId="Strong">
    <w:name w:val="Strong"/>
    <w:uiPriority w:val="22"/>
    <w:qFormat/>
    <w:rsid w:val="00DB3295"/>
    <w:rPr>
      <w:b/>
      <w:bCs/>
    </w:rPr>
  </w:style>
  <w:style w:type="paragraph" w:styleId="BalloonText">
    <w:name w:val="Balloon Text"/>
    <w:basedOn w:val="Normal"/>
    <w:link w:val="BalloonTextChar"/>
    <w:uiPriority w:val="99"/>
    <w:semiHidden/>
    <w:unhideWhenUsed/>
    <w:rsid w:val="004819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192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6043">
      <w:bodyDiv w:val="1"/>
      <w:marLeft w:val="0"/>
      <w:marRight w:val="0"/>
      <w:marTop w:val="0"/>
      <w:marBottom w:val="0"/>
      <w:divBdr>
        <w:top w:val="none" w:sz="0" w:space="0" w:color="auto"/>
        <w:left w:val="none" w:sz="0" w:space="0" w:color="auto"/>
        <w:bottom w:val="none" w:sz="0" w:space="0" w:color="auto"/>
        <w:right w:val="none" w:sz="0" w:space="0" w:color="auto"/>
      </w:divBdr>
    </w:div>
    <w:div w:id="747576765">
      <w:bodyDiv w:val="1"/>
      <w:marLeft w:val="0"/>
      <w:marRight w:val="0"/>
      <w:marTop w:val="0"/>
      <w:marBottom w:val="0"/>
      <w:divBdr>
        <w:top w:val="none" w:sz="0" w:space="0" w:color="auto"/>
        <w:left w:val="none" w:sz="0" w:space="0" w:color="auto"/>
        <w:bottom w:val="none" w:sz="0" w:space="0" w:color="auto"/>
        <w:right w:val="none" w:sz="0" w:space="0" w:color="auto"/>
      </w:divBdr>
      <w:divsChild>
        <w:div w:id="21250954">
          <w:marLeft w:val="0"/>
          <w:marRight w:val="0"/>
          <w:marTop w:val="0"/>
          <w:marBottom w:val="0"/>
          <w:divBdr>
            <w:top w:val="none" w:sz="0" w:space="0" w:color="auto"/>
            <w:left w:val="none" w:sz="0" w:space="0" w:color="auto"/>
            <w:bottom w:val="none" w:sz="0" w:space="0" w:color="auto"/>
            <w:right w:val="none" w:sz="0" w:space="0" w:color="auto"/>
          </w:divBdr>
        </w:div>
        <w:div w:id="793452404">
          <w:marLeft w:val="0"/>
          <w:marRight w:val="0"/>
          <w:marTop w:val="0"/>
          <w:marBottom w:val="0"/>
          <w:divBdr>
            <w:top w:val="none" w:sz="0" w:space="0" w:color="auto"/>
            <w:left w:val="none" w:sz="0" w:space="0" w:color="auto"/>
            <w:bottom w:val="none" w:sz="0" w:space="0" w:color="auto"/>
            <w:right w:val="none" w:sz="0" w:space="0" w:color="auto"/>
          </w:divBdr>
        </w:div>
      </w:divsChild>
    </w:div>
    <w:div w:id="103219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cp:lastPrinted>2021-05-17T06:57:00Z</cp:lastPrinted>
  <dcterms:created xsi:type="dcterms:W3CDTF">2021-05-01T07:26:00Z</dcterms:created>
  <dcterms:modified xsi:type="dcterms:W3CDTF">2021-05-17T07:28:00Z</dcterms:modified>
</cp:coreProperties>
</file>