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0A740" w14:textId="4C7031F1" w:rsidR="00AB7035" w:rsidRDefault="00AB7035" w:rsidP="00EF296A">
      <w:bookmarkStart w:id="0" w:name="_Toc426976024"/>
    </w:p>
    <w:p w14:paraId="713CF998" w14:textId="20EE6851" w:rsidR="00972AD3" w:rsidRPr="00AB7035" w:rsidRDefault="003E11C9" w:rsidP="00EF296A">
      <w:pPr>
        <w:pStyle w:val="Title"/>
      </w:pPr>
      <w:r>
        <w:t xml:space="preserve">Lab </w:t>
      </w:r>
      <w:r w:rsidR="00EF296A">
        <w:t>1</w:t>
      </w:r>
      <w:r w:rsidR="00972AD3" w:rsidRPr="00AB7035">
        <w:t xml:space="preserve"> – Walmart Site Selection</w:t>
      </w:r>
      <w:bookmarkEnd w:id="0"/>
    </w:p>
    <w:p w14:paraId="4B40286A" w14:textId="77777777" w:rsidR="00972AD3" w:rsidRPr="00AB7035" w:rsidRDefault="00972AD3" w:rsidP="00EF296A"/>
    <w:p w14:paraId="775B4F6F" w14:textId="77777777" w:rsidR="00972AD3" w:rsidRPr="0004555E" w:rsidRDefault="00972AD3" w:rsidP="00EF296A">
      <w:pPr>
        <w:pStyle w:val="Heading2"/>
      </w:pPr>
      <w:r w:rsidRPr="0004555E">
        <w:t>Background</w:t>
      </w:r>
    </w:p>
    <w:p w14:paraId="050348DE" w14:textId="367DFE13" w:rsidR="00972AD3" w:rsidRPr="00AB7035" w:rsidRDefault="004B6AB8" w:rsidP="00EF296A">
      <w:r>
        <w:t>GIS is</w:t>
      </w:r>
      <w:r w:rsidR="00470349">
        <w:t xml:space="preserve"> </w:t>
      </w:r>
      <w:r w:rsidR="00972AD3" w:rsidRPr="00AB7035">
        <w:t xml:space="preserve">used by major corporations around the world to help manage shipping, inventory, sales, marketing, facilities, and expansion. </w:t>
      </w:r>
      <w:r w:rsidR="00365655" w:rsidRPr="00AB7035">
        <w:t>Specifically,</w:t>
      </w:r>
      <w:r w:rsidR="00972AD3" w:rsidRPr="00AB7035">
        <w:t xml:space="preserve"> with respect to expansion, GIS is used extensively to help determine the most appropriate placement of new store locations.</w:t>
      </w:r>
    </w:p>
    <w:p w14:paraId="6A0F23B8" w14:textId="77777777" w:rsidR="00972AD3" w:rsidRPr="00AB7035" w:rsidRDefault="00972AD3" w:rsidP="00EF296A"/>
    <w:p w14:paraId="61DA3716" w14:textId="126F4CD1" w:rsidR="00972AD3" w:rsidRPr="00AB7035" w:rsidRDefault="00701ABE" w:rsidP="00EF296A">
      <w:r>
        <w:t xml:space="preserve">This </w:t>
      </w:r>
      <w:r w:rsidR="0024255A">
        <w:t>exercise will assume</w:t>
      </w:r>
      <w:r w:rsidR="00972AD3" w:rsidRPr="00AB7035">
        <w:t xml:space="preserve"> that the Walmart Corporation is interested in building a new</w:t>
      </w:r>
      <w:r w:rsidR="0024255A">
        <w:t xml:space="preserve"> store in Utah County</w:t>
      </w:r>
      <w:r w:rsidR="00972AD3" w:rsidRPr="00AB7035">
        <w:t>. To conduct this analysi</w:t>
      </w:r>
      <w:r w:rsidR="00C3576A">
        <w:t>s, you will need to create and</w:t>
      </w:r>
      <w:r w:rsidR="00C20311">
        <w:t xml:space="preserve"> </w:t>
      </w:r>
      <w:r w:rsidR="00972AD3" w:rsidRPr="00AB7035">
        <w:t xml:space="preserve">acquire </w:t>
      </w:r>
      <w:r w:rsidR="0024255A" w:rsidRPr="00AB7035">
        <w:t>many</w:t>
      </w:r>
      <w:r w:rsidR="000B60ED">
        <w:t xml:space="preserve"> data layers that</w:t>
      </w:r>
      <w:r w:rsidR="004B21C2">
        <w:t xml:space="preserve"> correspond to </w:t>
      </w:r>
      <w:r w:rsidR="002A5A4F">
        <w:t xml:space="preserve">different </w:t>
      </w:r>
      <w:r w:rsidR="00972AD3" w:rsidRPr="00AB7035">
        <w:t>spatial consi</w:t>
      </w:r>
      <w:r w:rsidR="00E438AD">
        <w:t xml:space="preserve">derations and criteria. Once you have acquired the data needed, </w:t>
      </w:r>
      <w:r w:rsidR="000256DD">
        <w:t xml:space="preserve">you will </w:t>
      </w:r>
      <w:r w:rsidR="000B60ED">
        <w:t>use</w:t>
      </w:r>
      <w:r w:rsidR="00972AD3" w:rsidRPr="00AB7035">
        <w:t xml:space="preserve"> spatial analysis to identify the most suitable locations for the new store.</w:t>
      </w:r>
      <w:r w:rsidR="000B60ED">
        <w:t xml:space="preserve"> </w:t>
      </w:r>
      <w:r w:rsidR="00A13A61">
        <w:t>You will use</w:t>
      </w:r>
      <w:r w:rsidR="000B60ED">
        <w:t xml:space="preserve"> multiple</w:t>
      </w:r>
      <w:r w:rsidR="00CD16C9">
        <w:t xml:space="preserve"> </w:t>
      </w:r>
      <w:r w:rsidR="00F74CF6">
        <w:t xml:space="preserve">geoprocessing </w:t>
      </w:r>
      <w:r w:rsidR="00CD16C9">
        <w:t>tools to con</w:t>
      </w:r>
      <w:r w:rsidR="00F74CF6">
        <w:t>duct this anal</w:t>
      </w:r>
      <w:r w:rsidR="00880589">
        <w:t xml:space="preserve">ysis. At the end of the lab, </w:t>
      </w:r>
      <w:r w:rsidR="00F74CF6">
        <w:t xml:space="preserve">you will </w:t>
      </w:r>
      <w:r w:rsidR="00CD16C9">
        <w:t>generate a map that shows</w:t>
      </w:r>
      <w:r w:rsidR="004B6AB8">
        <w:t xml:space="preserve"> potential locations</w:t>
      </w:r>
      <w:r w:rsidR="00CD16C9">
        <w:t xml:space="preserve"> </w:t>
      </w:r>
      <w:r w:rsidR="00972AD3" w:rsidRPr="00AB7035">
        <w:t>for new Walm</w:t>
      </w:r>
      <w:r w:rsidR="00F74CF6">
        <w:t xml:space="preserve">art sites in Utah County and make a recommendation for a specific site. </w:t>
      </w:r>
    </w:p>
    <w:p w14:paraId="0B8040C1" w14:textId="77777777" w:rsidR="00972AD3" w:rsidRPr="00AB7035" w:rsidRDefault="00972AD3" w:rsidP="00EF296A"/>
    <w:p w14:paraId="5240E5F5" w14:textId="77777777" w:rsidR="00972AD3" w:rsidRPr="0004555E" w:rsidRDefault="00972AD3" w:rsidP="00EF296A">
      <w:pPr>
        <w:pStyle w:val="Heading2"/>
      </w:pPr>
      <w:r w:rsidRPr="0004555E">
        <w:t>Problem Statement</w:t>
      </w:r>
    </w:p>
    <w:p w14:paraId="1EC2CA89" w14:textId="1C468F2F" w:rsidR="00972AD3" w:rsidRPr="00AB7035" w:rsidRDefault="00972AD3" w:rsidP="00EF296A">
      <w:r w:rsidRPr="00AB7035">
        <w:t>There are over 4,</w:t>
      </w:r>
      <w:r w:rsidR="00EF296A">
        <w:t>7</w:t>
      </w:r>
      <w:r w:rsidRPr="00AB7035">
        <w:t>00 Walma</w:t>
      </w:r>
      <w:r w:rsidR="000B6611">
        <w:t>rt stores in the United States. About</w:t>
      </w:r>
      <w:r w:rsidRPr="00AB7035">
        <w:t xml:space="preserve"> </w:t>
      </w:r>
      <w:r w:rsidR="000B6611">
        <w:t>90% of Americans live within 15-</w:t>
      </w:r>
      <w:r w:rsidRPr="00AB7035">
        <w:t>miles o</w:t>
      </w:r>
      <w:r w:rsidR="000B6611">
        <w:t xml:space="preserve">f a Walmart. </w:t>
      </w:r>
      <w:r w:rsidRPr="00AB7035">
        <w:t>Walmart</w:t>
      </w:r>
      <w:r w:rsidR="000B6611">
        <w:t xml:space="preserve"> has stated that its goal</w:t>
      </w:r>
      <w:r w:rsidRPr="00AB7035">
        <w:t xml:space="preserve"> is to provide inexpensive products to its customers. They provide a large variety of goods, allowing customers to save money without having to price shop (Fishman, 2006). Walmart is likely to continue to expand as population increases and the demand for inexpensive products increases.</w:t>
      </w:r>
    </w:p>
    <w:p w14:paraId="31E0BE24" w14:textId="77777777" w:rsidR="00972AD3" w:rsidRPr="00AB7035" w:rsidRDefault="00972AD3" w:rsidP="00EF296A"/>
    <w:p w14:paraId="15EB32CA" w14:textId="566E4A54" w:rsidR="00972AD3" w:rsidRPr="00AB7035" w:rsidRDefault="001B2E67" w:rsidP="00EF296A">
      <w:r>
        <w:t>Assume</w:t>
      </w:r>
      <w:r w:rsidR="00972AD3" w:rsidRPr="00AB7035">
        <w:t xml:space="preserve"> that you work for Walmart and have been assigned to select a new location for a store in Utah County. As you might suspect, there are many factors that govern the placement of a new store in a community. Some factors are based on physical requirements, others on political and economic issues. For example, see this </w:t>
      </w:r>
      <w:r>
        <w:t xml:space="preserve">article on siting a bicycle and </w:t>
      </w:r>
      <w:r w:rsidR="00972AD3" w:rsidRPr="00AB7035">
        <w:t xml:space="preserve">ski equipment sales and rental shop in Wisconsin: </w:t>
      </w:r>
      <w:hyperlink r:id="rId8" w:history="1">
        <w:r w:rsidR="0070049E" w:rsidRPr="009378A5">
          <w:rPr>
            <w:rStyle w:val="Hyperlink"/>
          </w:rPr>
          <w:t>https://community.esri.com/community/education/blog/2012/08/10/siting-a-bicycle-and-ski-equipment-sales-and-rental-shop-in-w</w:t>
        </w:r>
        <w:r w:rsidR="0070049E" w:rsidRPr="009378A5">
          <w:rPr>
            <w:rStyle w:val="Hyperlink"/>
          </w:rPr>
          <w:t>i</w:t>
        </w:r>
        <w:r w:rsidR="0070049E" w:rsidRPr="009378A5">
          <w:rPr>
            <w:rStyle w:val="Hyperlink"/>
          </w:rPr>
          <w:t>sconsin</w:t>
        </w:r>
      </w:hyperlink>
      <w:r w:rsidR="0070049E">
        <w:t xml:space="preserve"> </w:t>
      </w:r>
    </w:p>
    <w:p w14:paraId="7B081C56" w14:textId="77777777" w:rsidR="00972AD3" w:rsidRPr="00AB7035" w:rsidRDefault="00972AD3" w:rsidP="00EF296A"/>
    <w:p w14:paraId="01340ED9" w14:textId="1CA566B4" w:rsidR="00972AD3" w:rsidRPr="00AB7035" w:rsidRDefault="00972AD3" w:rsidP="00EF296A">
      <w:r w:rsidRPr="00AB7035">
        <w:t>Suitable development areas can be determined by creating layers base</w:t>
      </w:r>
      <w:r w:rsidR="00B221F5">
        <w:t xml:space="preserve">d on limiting criteria and </w:t>
      </w:r>
      <w:r w:rsidRPr="00AB7035">
        <w:t>combining those layers to</w:t>
      </w:r>
      <w:r w:rsidR="00B221F5">
        <w:t xml:space="preserve"> find the places that meet all the criteria. For this lab</w:t>
      </w:r>
      <w:r w:rsidRPr="00AB7035">
        <w:t>, you are tasked with identifying the most suitable locations in the county for the placement of the new Walmart store.</w:t>
      </w:r>
    </w:p>
    <w:p w14:paraId="452A5B32" w14:textId="77777777" w:rsidR="00972AD3" w:rsidRPr="00AB7035" w:rsidRDefault="00972AD3" w:rsidP="00EF296A"/>
    <w:p w14:paraId="1343BC8E" w14:textId="77777777" w:rsidR="00D74DE6" w:rsidRDefault="00D74DE6" w:rsidP="00EF296A">
      <w:r>
        <w:br w:type="page"/>
      </w:r>
    </w:p>
    <w:p w14:paraId="04F96822" w14:textId="2AB23FBB" w:rsidR="00972AD3" w:rsidRPr="0004555E" w:rsidRDefault="00972AD3" w:rsidP="00EF296A">
      <w:pPr>
        <w:pStyle w:val="Heading2"/>
      </w:pPr>
      <w:r w:rsidRPr="0004555E">
        <w:lastRenderedPageBreak/>
        <w:t>Spatial Considerations</w:t>
      </w:r>
    </w:p>
    <w:p w14:paraId="6F1C8C8F" w14:textId="1817041C" w:rsidR="00972AD3" w:rsidRPr="00AB7035" w:rsidRDefault="00972AD3" w:rsidP="00EF296A">
      <w:r w:rsidRPr="00AB7035">
        <w:t>For the purpos</w:t>
      </w:r>
      <w:r w:rsidR="002B22D4">
        <w:t>es of this exercise, the spatial considerations</w:t>
      </w:r>
      <w:r w:rsidR="009F4A6D">
        <w:t xml:space="preserve"> will be limited to the following</w:t>
      </w:r>
      <w:r w:rsidRPr="00AB7035">
        <w:t>:</w:t>
      </w:r>
    </w:p>
    <w:p w14:paraId="35492A3C" w14:textId="77777777" w:rsidR="00972AD3" w:rsidRPr="00AB7035" w:rsidRDefault="00972AD3" w:rsidP="00EF296A"/>
    <w:p w14:paraId="164E0FD5" w14:textId="1BABCC07" w:rsidR="00F805E0" w:rsidRPr="00AB7035" w:rsidRDefault="00972AD3" w:rsidP="00EF296A">
      <w:pPr>
        <w:pStyle w:val="BulletsStyle"/>
      </w:pPr>
      <w:r w:rsidRPr="00AB7035">
        <w:t>Proximity to othe</w:t>
      </w:r>
      <w:r w:rsidR="00AD34FC">
        <w:t>r locations: F</w:t>
      </w:r>
      <w:r w:rsidRPr="00AB7035">
        <w:t>ind locations at least 2 miles</w:t>
      </w:r>
      <w:r w:rsidR="00AD34FC">
        <w:t xml:space="preserve"> away from any existing Walmart</w:t>
      </w:r>
      <w:r w:rsidR="000B23F9">
        <w:t>.</w:t>
      </w:r>
    </w:p>
    <w:p w14:paraId="0C6E0732" w14:textId="2132AA3E" w:rsidR="00954049" w:rsidRPr="00AB7035" w:rsidRDefault="00972AD3" w:rsidP="00EF296A">
      <w:pPr>
        <w:pStyle w:val="BulletsStyle"/>
      </w:pPr>
      <w:r w:rsidRPr="00AB7035">
        <w:t>Proximity to major r</w:t>
      </w:r>
      <w:r w:rsidR="00AD34FC">
        <w:t>oads: F</w:t>
      </w:r>
      <w:r w:rsidRPr="00AB7035">
        <w:t>ind locations that are within 2 miles o</w:t>
      </w:r>
      <w:r w:rsidR="00AD34FC">
        <w:t>f the I-15 freeway or a highway</w:t>
      </w:r>
      <w:r w:rsidR="000B23F9">
        <w:t>.</w:t>
      </w:r>
    </w:p>
    <w:p w14:paraId="283B66A6" w14:textId="24B60A79" w:rsidR="00954049" w:rsidRPr="00AB7035" w:rsidRDefault="00972AD3" w:rsidP="00EF296A">
      <w:pPr>
        <w:pStyle w:val="BulletsStyle"/>
      </w:pPr>
      <w:r w:rsidRPr="00AB7035">
        <w:t>Populat</w:t>
      </w:r>
      <w:r w:rsidR="00AD34FC">
        <w:t xml:space="preserve">ion Density: </w:t>
      </w:r>
      <w:r w:rsidR="00EF296A">
        <w:t>L</w:t>
      </w:r>
      <w:r w:rsidR="00AD34FC">
        <w:t>ocated in a high-</w:t>
      </w:r>
      <w:r w:rsidRPr="00AB7035">
        <w:t>density population area</w:t>
      </w:r>
      <w:r w:rsidR="00AD34FC" w:rsidRPr="00AD34FC">
        <w:t xml:space="preserve"> </w:t>
      </w:r>
      <w:r w:rsidR="00AD34FC">
        <w:t>w</w:t>
      </w:r>
      <w:r w:rsidR="00C452D1">
        <w:t>ith over 5</w:t>
      </w:r>
      <w:r w:rsidR="00AD34FC" w:rsidRPr="00AB7035">
        <w:t>000 people per sq</w:t>
      </w:r>
      <w:r w:rsidR="0087142E">
        <w:t>uare mile</w:t>
      </w:r>
      <w:r w:rsidR="00AD34FC">
        <w:t xml:space="preserve"> (Use 2010 Census data)</w:t>
      </w:r>
      <w:r w:rsidR="000B23F9">
        <w:t>.</w:t>
      </w:r>
    </w:p>
    <w:p w14:paraId="1A05768D" w14:textId="0A6A1F43" w:rsidR="00972AD3" w:rsidRPr="00AB7035" w:rsidRDefault="00972AD3" w:rsidP="00EF296A">
      <w:pPr>
        <w:pStyle w:val="BulletsStyle"/>
      </w:pPr>
      <w:r w:rsidRPr="00AB7035">
        <w:t xml:space="preserve">Adequate Space: </w:t>
      </w:r>
      <w:r w:rsidR="00954049">
        <w:tab/>
      </w:r>
      <w:r w:rsidRPr="00AB7035">
        <w:t xml:space="preserve">Walmart stores range from 51,000 </w:t>
      </w:r>
      <w:bookmarkStart w:id="1" w:name="_Hlk526283669"/>
      <w:r w:rsidRPr="00AB7035">
        <w:t>ft</w:t>
      </w:r>
      <w:r w:rsidRPr="00AB7035">
        <w:rPr>
          <w:vertAlign w:val="superscript"/>
        </w:rPr>
        <w:t>2</w:t>
      </w:r>
      <w:r w:rsidRPr="00AB7035">
        <w:t xml:space="preserve"> t</w:t>
      </w:r>
      <w:bookmarkEnd w:id="1"/>
      <w:r w:rsidRPr="00AB7035">
        <w:t>o 224,000 ft</w:t>
      </w:r>
      <w:r w:rsidRPr="00AB7035">
        <w:rPr>
          <w:vertAlign w:val="superscript"/>
        </w:rPr>
        <w:t>2</w:t>
      </w:r>
      <w:r w:rsidRPr="00AB7035">
        <w:t xml:space="preserve"> with an average of 102,000 ft</w:t>
      </w:r>
      <w:r w:rsidRPr="00AB7035">
        <w:rPr>
          <w:vertAlign w:val="superscript"/>
        </w:rPr>
        <w:t>2</w:t>
      </w:r>
      <w:r w:rsidRPr="00AB7035">
        <w:t>. Find locations where the average Walmart store size would fit without ne</w:t>
      </w:r>
      <w:r w:rsidR="009663A7">
        <w:t>eding to demolish</w:t>
      </w:r>
      <w:r w:rsidRPr="00AB7035">
        <w:t xml:space="preserve"> existing buildings.</w:t>
      </w:r>
    </w:p>
    <w:p w14:paraId="5EA1C055" w14:textId="77777777" w:rsidR="00972AD3" w:rsidRPr="00AB7035" w:rsidRDefault="00972AD3" w:rsidP="00EF296A"/>
    <w:p w14:paraId="7E5C7729" w14:textId="77777777" w:rsidR="00972AD3" w:rsidRPr="0004555E" w:rsidRDefault="00972AD3" w:rsidP="00EF296A">
      <w:pPr>
        <w:pStyle w:val="Heading2"/>
      </w:pPr>
      <w:r w:rsidRPr="0004555E">
        <w:t>Data</w:t>
      </w:r>
    </w:p>
    <w:p w14:paraId="3C544A85" w14:textId="16C857A6" w:rsidR="00972AD3" w:rsidRPr="00AB7035" w:rsidRDefault="00972AD3" w:rsidP="00EF296A">
      <w:r w:rsidRPr="00AB7035">
        <w:t>The following datasets will be needed for this project. You can either download the data from the suggested sources or create the data you need to complete this exercise.</w:t>
      </w:r>
      <w:r w:rsidR="002A3B20">
        <w:t xml:space="preserve"> When you download the data, </w:t>
      </w:r>
      <w:r w:rsidR="00E2426B">
        <w:t xml:space="preserve">unzip it, and save it to </w:t>
      </w:r>
      <w:r w:rsidR="002A3B20">
        <w:t>a file created for this lab.</w:t>
      </w:r>
    </w:p>
    <w:p w14:paraId="08BB9614" w14:textId="77777777" w:rsidR="00972AD3" w:rsidRPr="00AB7035" w:rsidRDefault="00972AD3" w:rsidP="00EF296A"/>
    <w:p w14:paraId="2D3D163D" w14:textId="7FCBC7EF" w:rsidR="00AA60AF" w:rsidRPr="008D59F8" w:rsidRDefault="00AA60AF" w:rsidP="00EF296A">
      <w:pPr>
        <w:pStyle w:val="BulletsStyle"/>
      </w:pPr>
      <w:r w:rsidRPr="00754814">
        <w:t xml:space="preserve">Utah Counties Shapefile: </w:t>
      </w:r>
      <w:r w:rsidR="00F2393F">
        <w:tab/>
      </w:r>
      <w:r w:rsidR="00EF296A">
        <w:fldChar w:fldCharType="begin"/>
      </w:r>
      <w:r w:rsidR="00EF296A">
        <w:instrText xml:space="preserve"> HYPERLINK "</w:instrText>
      </w:r>
      <w:r w:rsidR="00EF296A" w:rsidRPr="00EF296A">
        <w:instrText>https://gis.utah.gov/data/boundaries/citycountystate/</w:instrText>
      </w:r>
      <w:r w:rsidR="00EF296A">
        <w:instrText xml:space="preserve">" </w:instrText>
      </w:r>
      <w:r w:rsidR="00EF296A">
        <w:fldChar w:fldCharType="separate"/>
      </w:r>
      <w:r w:rsidR="00EF296A" w:rsidRPr="00D50459">
        <w:rPr>
          <w:rStyle w:val="Hyperlink"/>
        </w:rPr>
        <w:t>https://gis.utah.gov/data/boundaries/citycountystate/</w:t>
      </w:r>
      <w:r w:rsidR="00EF296A">
        <w:fldChar w:fldCharType="end"/>
      </w:r>
    </w:p>
    <w:p w14:paraId="01517583" w14:textId="776CE255" w:rsidR="00675DBA" w:rsidRDefault="00CA14C2" w:rsidP="00EF296A">
      <w:pPr>
        <w:pStyle w:val="BulletsStyle"/>
      </w:pPr>
      <w:r>
        <w:t xml:space="preserve">This </w:t>
      </w:r>
      <w:r w:rsidR="00972AD3" w:rsidRPr="00AB7035">
        <w:t>shape</w:t>
      </w:r>
      <w:r w:rsidR="006E1B3D">
        <w:softHyphen/>
      </w:r>
      <w:r w:rsidR="00972AD3" w:rsidRPr="00AB7035">
        <w:t>file</w:t>
      </w:r>
      <w:r>
        <w:t xml:space="preserve"> </w:t>
      </w:r>
      <w:r w:rsidR="00972AD3" w:rsidRPr="00AB7035">
        <w:t>r</w:t>
      </w:r>
      <w:r w:rsidR="00AA60AF">
        <w:t xml:space="preserve">epresents all the counties in </w:t>
      </w:r>
      <w:r>
        <w:t xml:space="preserve">Utah, from which </w:t>
      </w:r>
      <w:r w:rsidR="00972AD3" w:rsidRPr="00AB7035">
        <w:t>you will</w:t>
      </w:r>
      <w:r>
        <w:t xml:space="preserve"> select the specific county you need</w:t>
      </w:r>
      <w:r w:rsidR="008D59F8">
        <w:t>. In t</w:t>
      </w:r>
      <w:r w:rsidR="00972AD3" w:rsidRPr="00AB7035">
        <w:t xml:space="preserve">he </w:t>
      </w:r>
      <w:r w:rsidR="00972AD3" w:rsidRPr="008D59F8">
        <w:rPr>
          <w:b/>
        </w:rPr>
        <w:t>County Boundaries</w:t>
      </w:r>
      <w:r w:rsidR="00972AD3" w:rsidRPr="00AB7035">
        <w:t xml:space="preserve"> section,</w:t>
      </w:r>
      <w:r w:rsidR="002D22E5">
        <w:t xml:space="preserve"> d</w:t>
      </w:r>
      <w:r w:rsidR="00972AD3" w:rsidRPr="00AB7035">
        <w:t>ownload the</w:t>
      </w:r>
      <w:r w:rsidR="00492D9F">
        <w:t xml:space="preserve"> zipped</w:t>
      </w:r>
      <w:r w:rsidR="00972AD3" w:rsidRPr="00AB7035">
        <w:t xml:space="preserve"> </w:t>
      </w:r>
      <w:r w:rsidR="00972AD3" w:rsidRPr="00492D9F">
        <w:rPr>
          <w:b/>
        </w:rPr>
        <w:t>County Boundaries: Shapefile</w:t>
      </w:r>
      <w:r w:rsidR="00492D9F">
        <w:rPr>
          <w:b/>
        </w:rPr>
        <w:t>.</w:t>
      </w:r>
      <w:r w:rsidR="002A3B20">
        <w:rPr>
          <w:b/>
        </w:rPr>
        <w:t xml:space="preserve"> </w:t>
      </w:r>
    </w:p>
    <w:p w14:paraId="77A73223" w14:textId="39ACF0A0" w:rsidR="00AA60AF" w:rsidRDefault="00AA60AF" w:rsidP="00EF296A">
      <w:pPr>
        <w:pStyle w:val="BulletsStyle"/>
      </w:pPr>
      <w:r w:rsidRPr="00754814">
        <w:t>UDOT Highways:</w:t>
      </w:r>
      <w:r w:rsidR="00F2393F">
        <w:t xml:space="preserve"> </w:t>
      </w:r>
      <w:hyperlink r:id="rId9" w:history="1">
        <w:r w:rsidR="00EF296A" w:rsidRPr="00D50459">
          <w:rPr>
            <w:rStyle w:val="Hyperlink"/>
          </w:rPr>
          <w:t>https://gis.utah.gov/data/sgid-transportation/roads-system/</w:t>
        </w:r>
      </w:hyperlink>
      <w:r w:rsidR="00972AD3" w:rsidRPr="00AB7035">
        <w:t xml:space="preserve"> </w:t>
      </w:r>
    </w:p>
    <w:p w14:paraId="5B26616E" w14:textId="312C30CD" w:rsidR="00675DBA" w:rsidRDefault="003B683F" w:rsidP="00EF296A">
      <w:pPr>
        <w:pStyle w:val="BulletsStyle"/>
      </w:pPr>
      <w:r>
        <w:t xml:space="preserve">This shapefile </w:t>
      </w:r>
      <w:r w:rsidR="00972AD3" w:rsidRPr="00AB7035">
        <w:t xml:space="preserve">represents all the major </w:t>
      </w:r>
      <w:r>
        <w:t xml:space="preserve">roads and highways in Utah. In the </w:t>
      </w:r>
      <w:r w:rsidR="00972AD3" w:rsidRPr="003B683F">
        <w:rPr>
          <w:b/>
        </w:rPr>
        <w:t>Highway Linear Referencing System Routes</w:t>
      </w:r>
      <w:r>
        <w:t xml:space="preserve"> section</w:t>
      </w:r>
      <w:r w:rsidR="00FE5AF4">
        <w:t>,</w:t>
      </w:r>
      <w:r w:rsidR="002A3B20">
        <w:t xml:space="preserve"> d</w:t>
      </w:r>
      <w:r w:rsidR="00972AD3" w:rsidRPr="00AB7035">
        <w:t xml:space="preserve">ownload the </w:t>
      </w:r>
      <w:r>
        <w:t xml:space="preserve">zipped </w:t>
      </w:r>
      <w:r w:rsidR="00972AD3" w:rsidRPr="003B683F">
        <w:rPr>
          <w:b/>
        </w:rPr>
        <w:t>UDOT LRS Routes: Shapefile</w:t>
      </w:r>
      <w:r>
        <w:t>.</w:t>
      </w:r>
    </w:p>
    <w:p w14:paraId="0DC101A9" w14:textId="00391C9B" w:rsidR="00AA60AF" w:rsidRDefault="00AA60AF" w:rsidP="00EF296A">
      <w:pPr>
        <w:pStyle w:val="BulletsStyle"/>
      </w:pPr>
      <w:r w:rsidRPr="00754814">
        <w:t>Census District Shapefile:</w:t>
      </w:r>
      <w:r w:rsidR="00F2393F">
        <w:t xml:space="preserve"> </w:t>
      </w:r>
      <w:r w:rsidR="00F2393F">
        <w:tab/>
      </w:r>
      <w:hyperlink r:id="rId10" w:history="1">
        <w:r w:rsidR="00EF296A" w:rsidRPr="00D50459">
          <w:rPr>
            <w:rStyle w:val="Hyperlink"/>
          </w:rPr>
          <w:t>https://gis.utah.gov/data/demographic/2010-census-data/</w:t>
        </w:r>
      </w:hyperlink>
      <w:r w:rsidR="00972AD3" w:rsidRPr="00AB7035">
        <w:t xml:space="preserve"> </w:t>
      </w:r>
    </w:p>
    <w:p w14:paraId="75DCB9C7" w14:textId="4290DC9D" w:rsidR="00675DBA" w:rsidRDefault="00BF550D" w:rsidP="00EF296A">
      <w:pPr>
        <w:pStyle w:val="BulletsStyle"/>
      </w:pPr>
      <w:r>
        <w:t xml:space="preserve">This shapefile </w:t>
      </w:r>
      <w:r w:rsidR="00972AD3" w:rsidRPr="00AB7035">
        <w:t>represents the 2010 Census data for Utah.</w:t>
      </w:r>
      <w:r>
        <w:t xml:space="preserve"> In the </w:t>
      </w:r>
      <w:r w:rsidR="00972AD3" w:rsidRPr="00BF550D">
        <w:rPr>
          <w:b/>
        </w:rPr>
        <w:t>2010 U.S. Census Bureau Data</w:t>
      </w:r>
      <w:r w:rsidR="00FB6D52">
        <w:t xml:space="preserve"> section, d</w:t>
      </w:r>
      <w:r>
        <w:t xml:space="preserve">ownload the zipped </w:t>
      </w:r>
      <w:r w:rsidRPr="00BF550D">
        <w:rPr>
          <w:b/>
        </w:rPr>
        <w:t xml:space="preserve">Shapefile: Census Blocks. </w:t>
      </w:r>
    </w:p>
    <w:p w14:paraId="287D4384" w14:textId="2A0B118B" w:rsidR="002338A2" w:rsidRDefault="00972AD3" w:rsidP="00EF296A">
      <w:pPr>
        <w:pStyle w:val="BulletsStyle"/>
      </w:pPr>
      <w:r w:rsidRPr="00754814">
        <w:t xml:space="preserve">Current Walmart locations: </w:t>
      </w:r>
      <w:r w:rsidRPr="00AB7035">
        <w:t>You need to</w:t>
      </w:r>
      <w:r w:rsidR="00AA60AF">
        <w:t xml:space="preserve"> create your own point feature class</w:t>
      </w:r>
      <w:r w:rsidR="00EC4E95">
        <w:t xml:space="preserve"> containing all </w:t>
      </w:r>
      <w:r w:rsidR="002338A2">
        <w:t>Walmart locations in Utah County.</w:t>
      </w:r>
    </w:p>
    <w:p w14:paraId="359DF7D0" w14:textId="3A97F3B5" w:rsidR="00253149" w:rsidRPr="0031716A" w:rsidRDefault="00253149" w:rsidP="00EF296A">
      <w:pPr>
        <w:pStyle w:val="BulletsStyle"/>
        <w:numPr>
          <w:ilvl w:val="0"/>
          <w:numId w:val="0"/>
        </w:numPr>
        <w:ind w:left="1080"/>
      </w:pPr>
    </w:p>
    <w:p w14:paraId="6D75FCE8" w14:textId="5348F215" w:rsidR="00972AD3" w:rsidRPr="0004555E" w:rsidRDefault="00EF296A" w:rsidP="00EF296A">
      <w:pPr>
        <w:pStyle w:val="Heading2"/>
      </w:pPr>
      <w:r>
        <w:t>Analysis</w:t>
      </w:r>
      <w:r w:rsidR="00C54621">
        <w:t xml:space="preserve"> Tools</w:t>
      </w:r>
    </w:p>
    <w:p w14:paraId="1ED6C9B2" w14:textId="0665333B" w:rsidR="00972AD3" w:rsidRDefault="00517F34" w:rsidP="00EF296A">
      <w:r>
        <w:t>You</w:t>
      </w:r>
      <w:r w:rsidRPr="008C66CD">
        <w:t xml:space="preserve"> will use the f</w:t>
      </w:r>
      <w:r>
        <w:t>ollowing new tools in this exercise:</w:t>
      </w:r>
    </w:p>
    <w:p w14:paraId="295D968C" w14:textId="77777777" w:rsidR="00517F34" w:rsidRPr="00AB7035" w:rsidRDefault="00517F34" w:rsidP="00EF296A"/>
    <w:p w14:paraId="69CEF2DF" w14:textId="3E06EB5F" w:rsidR="00927D26" w:rsidRPr="00AB7035" w:rsidRDefault="00972AD3" w:rsidP="00EF296A">
      <w:pPr>
        <w:pStyle w:val="BulletsStyle"/>
      </w:pPr>
      <w:r w:rsidRPr="00AB7035">
        <w:t>Select</w:t>
      </w:r>
      <w:r w:rsidR="00B83755">
        <w:t>: U</w:t>
      </w:r>
      <w:r w:rsidRPr="00AB7035">
        <w:t>sed to find and select features from your data layers based on attributes from the attribute table. You will f</w:t>
      </w:r>
      <w:r w:rsidR="00B83755">
        <w:t>irst use it to select Utah county in the counties shapefile</w:t>
      </w:r>
      <w:r w:rsidRPr="00AB7035">
        <w:t>. You will also use it in this laboratory to select population districts (represented with polygons) that have a density greater than 5000 people per square mile.</w:t>
      </w:r>
    </w:p>
    <w:p w14:paraId="38185F4C" w14:textId="58112E68" w:rsidR="00253149" w:rsidRPr="00AB7035" w:rsidRDefault="00972AD3" w:rsidP="00EF296A">
      <w:pPr>
        <w:pStyle w:val="BulletsStyle"/>
      </w:pPr>
      <w:r w:rsidRPr="00AB7035">
        <w:lastRenderedPageBreak/>
        <w:t>Intersect</w:t>
      </w:r>
      <w:r w:rsidR="00B83755">
        <w:t>: A</w:t>
      </w:r>
      <w:r w:rsidRPr="00AB7035">
        <w:t>n</w:t>
      </w:r>
      <w:r w:rsidR="0045141E">
        <w:t xml:space="preserve"> overlay operation (</w:t>
      </w:r>
      <w:proofErr w:type="spellStart"/>
      <w:r w:rsidR="0045141E">
        <w:t>Bolstad</w:t>
      </w:r>
      <w:proofErr w:type="spellEnd"/>
      <w:r w:rsidR="0045141E">
        <w:t xml:space="preserve">, </w:t>
      </w:r>
      <w:r w:rsidR="004346F1">
        <w:t xml:space="preserve">pp. </w:t>
      </w:r>
      <w:r w:rsidRPr="00AB7035">
        <w:t xml:space="preserve">357-358) </w:t>
      </w:r>
      <w:r w:rsidR="004346F1">
        <w:t xml:space="preserve">that cuts an </w:t>
      </w:r>
      <w:r w:rsidRPr="00AB7035">
        <w:t xml:space="preserve">input layer is cut based on the extent of the bounding </w:t>
      </w:r>
      <w:r w:rsidR="00B83755">
        <w:t xml:space="preserve">layer. </w:t>
      </w:r>
      <w:r w:rsidRPr="00AB7035">
        <w:t>This operation combines information from both input layers with</w:t>
      </w:r>
      <w:r w:rsidR="00E55362">
        <w:t xml:space="preserve">in the area of overlap and results in features that contain parts of each input layer. </w:t>
      </w:r>
    </w:p>
    <w:p w14:paraId="4775E21C" w14:textId="6B824231" w:rsidR="00927D26" w:rsidRPr="00AB7035" w:rsidRDefault="00972AD3" w:rsidP="00EF296A">
      <w:pPr>
        <w:pStyle w:val="BulletsStyle"/>
      </w:pPr>
      <w:r w:rsidRPr="00AB7035">
        <w:t>Buffer</w:t>
      </w:r>
      <w:r w:rsidR="00B83755">
        <w:t>: A</w:t>
      </w:r>
      <w:r w:rsidRPr="00AB7035">
        <w:t xml:space="preserve"> proximity operation which creat</w:t>
      </w:r>
      <w:r w:rsidR="0045141E">
        <w:t xml:space="preserve">es an area equal to a distance, </w:t>
      </w:r>
      <w:r w:rsidRPr="00AB7035">
        <w:t>specified by the us</w:t>
      </w:r>
      <w:r w:rsidR="0045141E">
        <w:t xml:space="preserve">er, from a feature (Bolstad, </w:t>
      </w:r>
      <w:r w:rsidRPr="00AB7035">
        <w:t xml:space="preserve">343). A buffer operation applied to a point feature </w:t>
      </w:r>
      <w:r w:rsidR="00050A63">
        <w:t>layer returns a polygon feature layer</w:t>
      </w:r>
      <w:r w:rsidRPr="00AB7035">
        <w:t xml:space="preserve"> with a series of circles of a specified distance around each point. A buffer operation applied to a polyline feature set returns a new polygon feature set with a single polygon surrounding each line segment at a specified distance. </w:t>
      </w:r>
    </w:p>
    <w:p w14:paraId="3C40924D" w14:textId="1FB22CD6" w:rsidR="00927D26" w:rsidRPr="00AB7035" w:rsidRDefault="00927D26" w:rsidP="00EF296A">
      <w:pPr>
        <w:pStyle w:val="BulletsStyle"/>
      </w:pPr>
      <w:r>
        <w:t>Erase:</w:t>
      </w:r>
      <w:r w:rsidR="00EF296A">
        <w:t xml:space="preserve"> </w:t>
      </w:r>
      <w:r w:rsidR="00050A63">
        <w:t>A</w:t>
      </w:r>
      <w:r w:rsidR="00972AD3" w:rsidRPr="00AB7035">
        <w:t>n overlay operation</w:t>
      </w:r>
      <w:r>
        <w:t xml:space="preserve"> where the target features are “cut out”</w:t>
      </w:r>
      <w:r w:rsidR="00972AD3" w:rsidRPr="00AB7035">
        <w:t xml:space="preserve"> or removed at the locations of the input features.</w:t>
      </w:r>
    </w:p>
    <w:p w14:paraId="7A5BF48D" w14:textId="530EDD99" w:rsidR="00927D26" w:rsidRPr="00AB7035" w:rsidRDefault="00972AD3" w:rsidP="00EF296A">
      <w:pPr>
        <w:pStyle w:val="BulletsStyle"/>
      </w:pPr>
      <w:r w:rsidRPr="00AB7035">
        <w:t>Add Field</w:t>
      </w:r>
      <w:r w:rsidR="00927D26">
        <w:t>:</w:t>
      </w:r>
      <w:r w:rsidR="00EF296A">
        <w:t xml:space="preserve"> </w:t>
      </w:r>
      <w:r w:rsidR="00927D26">
        <w:t>A</w:t>
      </w:r>
      <w:r w:rsidRPr="00AB7035">
        <w:t xml:space="preserve">dds a blank new field to a table of a feature class, layer, or raster that has already been created and has an attribute table. </w:t>
      </w:r>
    </w:p>
    <w:p w14:paraId="276A151C" w14:textId="5DD66D7D" w:rsidR="00972AD3" w:rsidRPr="00AB7035" w:rsidRDefault="00972AD3" w:rsidP="00EF296A">
      <w:pPr>
        <w:pStyle w:val="BulletsStyle"/>
      </w:pPr>
      <w:r w:rsidRPr="00AB7035">
        <w:t>Calculate Field</w:t>
      </w:r>
      <w:r w:rsidR="00927D26">
        <w:t>:</w:t>
      </w:r>
      <w:r w:rsidR="00EF296A">
        <w:t xml:space="preserve"> </w:t>
      </w:r>
      <w:r w:rsidR="00927D26">
        <w:t>C</w:t>
      </w:r>
      <w:r w:rsidRPr="00AB7035">
        <w:t>alculates the values of a field for all objects within a feature class, layer, or raster.</w:t>
      </w:r>
    </w:p>
    <w:p w14:paraId="2BB895B6" w14:textId="77777777" w:rsidR="00972AD3" w:rsidRPr="00AB7035" w:rsidRDefault="00972AD3" w:rsidP="00EF296A">
      <w:pPr>
        <w:sectPr w:rsidR="00972AD3" w:rsidRPr="00AB7035" w:rsidSect="004673AC">
          <w:headerReference w:type="default" r:id="rId11"/>
          <w:pgSz w:w="12240" w:h="15840"/>
          <w:pgMar w:top="1440" w:right="1440" w:bottom="1440" w:left="1440" w:header="720" w:footer="720" w:gutter="0"/>
          <w:cols w:space="720"/>
          <w:docGrid w:linePitch="360"/>
        </w:sectPr>
      </w:pPr>
    </w:p>
    <w:p w14:paraId="635425FB" w14:textId="5BF9BA34" w:rsidR="00972AD3" w:rsidRDefault="00972AD3" w:rsidP="00EF296A">
      <w:pPr>
        <w:pStyle w:val="Heading2"/>
      </w:pPr>
      <w:r w:rsidRPr="0004555E">
        <w:lastRenderedPageBreak/>
        <w:t>Example Model</w:t>
      </w:r>
    </w:p>
    <w:p w14:paraId="166940C6" w14:textId="6648F66D" w:rsidR="00EF296A" w:rsidRPr="00EF296A" w:rsidRDefault="00EF296A" w:rsidP="00EF296A">
      <w:r>
        <w:t xml:space="preserve">Your Model Builder model </w:t>
      </w:r>
      <w:r>
        <w:rPr>
          <w:i/>
        </w:rPr>
        <w:t>might</w:t>
      </w:r>
      <w:r>
        <w:t xml:space="preserve"> look like the following when it is finished. Note that you are encouraged to make your model “your own” by customizing the layout, the labels on the tools and datasets, etc. Make sure your labels are descriptive so that others can understand what each dataset represents and what each tool is actually doing. Do you see any ways that the following model can be improved? For example, a tool labeled as “Buffer” is much less informative than a tool labeled “Buffer (2 Miles)”. Also, in GIS, there are always many ways to accomplish the same thing. For example, you might buffer your data before selection if you think that would work better (though that’s a bad example, because it is better to select some data first and only buffer the selected data). Regardless, you might find other ways to improve your model over this example in terms of both the organization and tools you use, as well as the presentation, layout, and labeling. </w:t>
      </w:r>
    </w:p>
    <w:p w14:paraId="2E41F73C" w14:textId="1F7E3C6B" w:rsidR="00972AD3" w:rsidRPr="00AB7035" w:rsidRDefault="00972AD3" w:rsidP="00EF296A">
      <w:pPr>
        <w:pStyle w:val="Figures1"/>
      </w:pPr>
    </w:p>
    <w:p w14:paraId="33B68599" w14:textId="5EB56710" w:rsidR="00972AD3" w:rsidRPr="00AB7035" w:rsidRDefault="00591223" w:rsidP="00EF296A">
      <w:pPr>
        <w:pStyle w:val="Figures1"/>
      </w:pPr>
      <w:r>
        <w:rPr>
          <w:noProof/>
        </w:rPr>
        <w:drawing>
          <wp:inline distT="0" distB="0" distL="0" distR="0" wp14:anchorId="703FB570" wp14:editId="229CE21D">
            <wp:extent cx="8216142" cy="25174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63941" cy="2532107"/>
                    </a:xfrm>
                    <a:prstGeom prst="rect">
                      <a:avLst/>
                    </a:prstGeom>
                  </pic:spPr>
                </pic:pic>
              </a:graphicData>
            </a:graphic>
          </wp:inline>
        </w:drawing>
      </w:r>
    </w:p>
    <w:p w14:paraId="7C301F63" w14:textId="44C6F3A8" w:rsidR="00972AD3" w:rsidRPr="00AB7035" w:rsidRDefault="00972AD3" w:rsidP="00EF296A">
      <w:pPr>
        <w:pStyle w:val="Figures1"/>
      </w:pPr>
    </w:p>
    <w:p w14:paraId="5D310CE1" w14:textId="62B55369" w:rsidR="00972AD3" w:rsidRPr="00AB7035" w:rsidRDefault="00972AD3" w:rsidP="00EF296A">
      <w:pPr>
        <w:pStyle w:val="Figures1"/>
      </w:pPr>
    </w:p>
    <w:p w14:paraId="3DC7ED94" w14:textId="682FF8AB" w:rsidR="00972AD3" w:rsidRPr="00AB7035" w:rsidRDefault="00972AD3" w:rsidP="00EF296A">
      <w:pPr>
        <w:pStyle w:val="Figures1"/>
      </w:pPr>
    </w:p>
    <w:p w14:paraId="39F21870" w14:textId="48E08AD2" w:rsidR="00972AD3" w:rsidRPr="00AB7035" w:rsidRDefault="00972AD3" w:rsidP="00EF296A">
      <w:pPr>
        <w:pStyle w:val="Figures1"/>
      </w:pPr>
    </w:p>
    <w:p w14:paraId="17A05A14" w14:textId="614DDA81" w:rsidR="00972AD3" w:rsidRPr="00AB7035" w:rsidRDefault="00972AD3" w:rsidP="00EF296A">
      <w:pPr>
        <w:pStyle w:val="Figures1"/>
        <w:sectPr w:rsidR="00972AD3" w:rsidRPr="00AB7035" w:rsidSect="00E24947">
          <w:pgSz w:w="15840" w:h="12240" w:orient="landscape"/>
          <w:pgMar w:top="1440" w:right="1440" w:bottom="1440" w:left="1440" w:header="720" w:footer="720" w:gutter="0"/>
          <w:cols w:space="720"/>
          <w:docGrid w:linePitch="360"/>
        </w:sectPr>
      </w:pPr>
    </w:p>
    <w:p w14:paraId="099905B3" w14:textId="0317DBB8" w:rsidR="00B205AD" w:rsidRDefault="00B205AD" w:rsidP="00EF296A">
      <w:pPr>
        <w:pStyle w:val="Heading2"/>
      </w:pPr>
      <w:r>
        <w:lastRenderedPageBreak/>
        <w:t>Complete the Lab</w:t>
      </w:r>
    </w:p>
    <w:p w14:paraId="087C5D41" w14:textId="020F19A2" w:rsidR="00D04050" w:rsidRDefault="00972AD3" w:rsidP="00EF296A">
      <w:r w:rsidRPr="00AB7035">
        <w:t xml:space="preserve">For an </w:t>
      </w:r>
      <w:r w:rsidR="00EF296A">
        <w:t xml:space="preserve">advanced </w:t>
      </w:r>
      <w:r w:rsidRPr="00AB7035">
        <w:t>GIS student, the information up to this point is all you need to complete the assignment and create an output map from the results. Feel free to try conducting the analysis using onl</w:t>
      </w:r>
      <w:r w:rsidR="00EA3BAC">
        <w:t>y the information provided above</w:t>
      </w:r>
      <w:r w:rsidRPr="00AB7035">
        <w:t xml:space="preserve">. </w:t>
      </w:r>
      <w:r w:rsidR="00B205AD">
        <w:t xml:space="preserve">If you complete the lab only using the information provided above (without using the step-by-step instructions below) make sure to indicate this in your lab report to be </w:t>
      </w:r>
      <w:r w:rsidR="00B205AD" w:rsidRPr="00EF296A">
        <w:rPr>
          <w:b/>
        </w:rPr>
        <w:t>considered for extra credit</w:t>
      </w:r>
      <w:r w:rsidR="00B205AD">
        <w:t xml:space="preserve">. </w:t>
      </w:r>
    </w:p>
    <w:p w14:paraId="70839718" w14:textId="76D193E0" w:rsidR="00972AD3" w:rsidRDefault="00972AD3" w:rsidP="00EF296A"/>
    <w:p w14:paraId="05A8C200" w14:textId="67DEDDE0" w:rsidR="00B205AD" w:rsidRPr="00941735" w:rsidRDefault="00B205AD" w:rsidP="00EF296A">
      <w:pPr>
        <w:pStyle w:val="Heading2"/>
      </w:pPr>
      <w:r w:rsidRPr="0004555E">
        <w:t>Step by Step Solution</w:t>
      </w:r>
    </w:p>
    <w:p w14:paraId="3A964A5A" w14:textId="32AF2EF2" w:rsidR="00B205AD" w:rsidRPr="00D04050" w:rsidRDefault="00B205AD" w:rsidP="00EF296A">
      <w:pPr>
        <w:rPr>
          <w:b/>
        </w:rPr>
      </w:pPr>
      <w:r>
        <w:t xml:space="preserve">For all the steps below, give the output layers names that correspond to the layer and geoprocessing tool that you used. This will help you keep your data organized. </w:t>
      </w:r>
    </w:p>
    <w:p w14:paraId="14AFE2A3" w14:textId="77777777" w:rsidR="00B205AD" w:rsidRPr="00B205AD" w:rsidRDefault="00B205AD" w:rsidP="00EF296A"/>
    <w:p w14:paraId="03485B93" w14:textId="77777777" w:rsidR="00972AD3" w:rsidRPr="00207240" w:rsidRDefault="00972AD3" w:rsidP="00EF296A">
      <w:pPr>
        <w:pStyle w:val="Heading3"/>
      </w:pPr>
      <w:r w:rsidRPr="00207240">
        <w:t>Step 1</w:t>
      </w:r>
    </w:p>
    <w:p w14:paraId="09EDC097" w14:textId="141102C8" w:rsidR="00972AD3" w:rsidRPr="00DC056A" w:rsidRDefault="00EA3BAC" w:rsidP="00EF296A">
      <w:pPr>
        <w:rPr>
          <w:sz w:val="20"/>
          <w:szCs w:val="20"/>
        </w:rPr>
      </w:pPr>
      <w:r>
        <w:t xml:space="preserve">Use the </w:t>
      </w:r>
      <w:r w:rsidR="00972AD3" w:rsidRPr="00C45536">
        <w:rPr>
          <w:b/>
        </w:rPr>
        <w:t>Select</w:t>
      </w:r>
      <w:r w:rsidRPr="00C45536">
        <w:rPr>
          <w:b/>
        </w:rPr>
        <w:t xml:space="preserve"> </w:t>
      </w:r>
      <w:r w:rsidRPr="00C45536">
        <w:t>tool</w:t>
      </w:r>
      <w:r>
        <w:t xml:space="preserve"> to </w:t>
      </w:r>
      <w:r w:rsidR="0069024D">
        <w:t xml:space="preserve">select Utah County from </w:t>
      </w:r>
      <w:r w:rsidR="008B70B3">
        <w:t>the other counties in the</w:t>
      </w:r>
      <w:r w:rsidR="00972AD3" w:rsidRPr="00AB7035">
        <w:t xml:space="preserve"> Counties</w:t>
      </w:r>
      <w:r w:rsidR="003B6121">
        <w:t xml:space="preserve"> shapefile</w:t>
      </w:r>
      <w:r w:rsidR="00544F50">
        <w:t>.</w:t>
      </w:r>
      <w:r w:rsidR="004576F2">
        <w:t xml:space="preserve"> C</w:t>
      </w:r>
      <w:r w:rsidR="00972AD3" w:rsidRPr="00AB7035">
        <w:t xml:space="preserve">reate an SQL expression to select Utah County. This can be done using the expression boxes or by toggling the </w:t>
      </w:r>
      <w:r w:rsidR="00972AD3" w:rsidRPr="004576F2">
        <w:rPr>
          <w:b/>
        </w:rPr>
        <w:t>Switch to Edit SQL Mode</w:t>
      </w:r>
      <w:r w:rsidR="00A5791B">
        <w:t xml:space="preserve"> button and </w:t>
      </w:r>
      <w:r w:rsidR="00A75CFE">
        <w:t>inputting</w:t>
      </w:r>
      <w:r w:rsidR="00972AD3" w:rsidRPr="00AB7035">
        <w:t xml:space="preserve"> </w:t>
      </w:r>
      <w:r w:rsidR="00972AD3" w:rsidRPr="00AB7035">
        <w:rPr>
          <w:b/>
        </w:rPr>
        <w:t>NAME</w:t>
      </w:r>
      <w:r w:rsidR="00CD299D">
        <w:rPr>
          <w:b/>
        </w:rPr>
        <w:t xml:space="preserve"> is Equal to</w:t>
      </w:r>
      <w:r w:rsidR="00A75CFE">
        <w:rPr>
          <w:b/>
        </w:rPr>
        <w:t xml:space="preserve"> </w:t>
      </w:r>
      <w:r w:rsidR="00972AD3" w:rsidRPr="00AB7035">
        <w:rPr>
          <w:b/>
        </w:rPr>
        <w:t>UTAH</w:t>
      </w:r>
      <w:r w:rsidR="000C3E02">
        <w:rPr>
          <w:b/>
        </w:rPr>
        <w:t xml:space="preserve">. </w:t>
      </w:r>
      <w:r w:rsidR="000C3E02">
        <w:t>(see</w:t>
      </w:r>
      <w:r w:rsidR="00972AD3" w:rsidRPr="00AB7035">
        <w:t xml:space="preserve"> </w:t>
      </w:r>
      <w:r w:rsidR="00972AD3" w:rsidRPr="000C3E02">
        <w:rPr>
          <w:rFonts w:cs="Times New Roman"/>
          <w:sz w:val="20"/>
          <w:szCs w:val="20"/>
        </w:rPr>
        <w:fldChar w:fldCharType="begin"/>
      </w:r>
      <w:r w:rsidR="00972AD3" w:rsidRPr="000C3E02">
        <w:rPr>
          <w:rFonts w:cs="Times New Roman"/>
          <w:sz w:val="20"/>
          <w:szCs w:val="20"/>
        </w:rPr>
        <w:instrText xml:space="preserve"> REF _Ref425236288 \h </w:instrText>
      </w:r>
      <w:r w:rsidR="00AB7035" w:rsidRPr="000C3E02">
        <w:rPr>
          <w:rFonts w:cs="Times New Roman"/>
          <w:sz w:val="20"/>
          <w:szCs w:val="20"/>
        </w:rPr>
        <w:instrText xml:space="preserve"> \* MERGEFORMAT </w:instrText>
      </w:r>
      <w:r w:rsidR="00972AD3" w:rsidRPr="000C3E02">
        <w:rPr>
          <w:rFonts w:cs="Times New Roman"/>
          <w:sz w:val="20"/>
          <w:szCs w:val="20"/>
        </w:rPr>
      </w:r>
      <w:r w:rsidR="00972AD3" w:rsidRPr="000C3E02">
        <w:rPr>
          <w:rFonts w:cs="Times New Roman"/>
          <w:sz w:val="20"/>
          <w:szCs w:val="20"/>
        </w:rPr>
        <w:fldChar w:fldCharType="separate"/>
      </w:r>
      <w:r w:rsidR="005B3DF6" w:rsidRPr="000C3E02">
        <w:rPr>
          <w:rFonts w:cs="Times New Roman"/>
          <w:sz w:val="20"/>
          <w:szCs w:val="20"/>
        </w:rPr>
        <w:t xml:space="preserve">Figure </w:t>
      </w:r>
      <w:r w:rsidR="005B3DF6" w:rsidRPr="000C3E02">
        <w:rPr>
          <w:rFonts w:cs="Times New Roman"/>
          <w:noProof/>
          <w:sz w:val="20"/>
          <w:szCs w:val="20"/>
        </w:rPr>
        <w:t>1</w:t>
      </w:r>
      <w:r w:rsidR="00972AD3" w:rsidRPr="000C3E02">
        <w:rPr>
          <w:rFonts w:cs="Times New Roman"/>
          <w:sz w:val="20"/>
          <w:szCs w:val="20"/>
        </w:rPr>
        <w:fldChar w:fldCharType="end"/>
      </w:r>
      <w:r w:rsidR="000C3E02">
        <w:rPr>
          <w:sz w:val="20"/>
          <w:szCs w:val="20"/>
        </w:rPr>
        <w:t>)</w:t>
      </w:r>
    </w:p>
    <w:p w14:paraId="01021E74" w14:textId="77777777" w:rsidR="00972AD3" w:rsidRPr="00AB7035" w:rsidRDefault="00972AD3" w:rsidP="00EF296A"/>
    <w:p w14:paraId="4956F816" w14:textId="6F48CDE9" w:rsidR="00972AD3" w:rsidRDefault="000522A1" w:rsidP="00EF296A">
      <w:pPr>
        <w:jc w:val="center"/>
        <w:rPr>
          <w:noProof/>
        </w:rPr>
      </w:pPr>
      <w:r>
        <w:rPr>
          <w:noProof/>
        </w:rPr>
        <w:drawing>
          <wp:inline distT="0" distB="0" distL="0" distR="0" wp14:anchorId="23528F14" wp14:editId="7A04B94A">
            <wp:extent cx="2650168" cy="2497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438" cy="2529836"/>
                    </a:xfrm>
                    <a:prstGeom prst="rect">
                      <a:avLst/>
                    </a:prstGeom>
                  </pic:spPr>
                </pic:pic>
              </a:graphicData>
            </a:graphic>
          </wp:inline>
        </w:drawing>
      </w:r>
    </w:p>
    <w:p w14:paraId="114CE0E6" w14:textId="7E667D96" w:rsidR="000522A1" w:rsidRPr="00AB7035" w:rsidRDefault="000522A1" w:rsidP="00EF296A">
      <w:pPr>
        <w:jc w:val="center"/>
      </w:pPr>
      <w:bookmarkStart w:id="2" w:name="_GoBack"/>
      <w:r>
        <w:rPr>
          <w:noProof/>
        </w:rPr>
        <w:drawing>
          <wp:inline distT="0" distB="0" distL="0" distR="0" wp14:anchorId="3CECE50B" wp14:editId="270E13E5">
            <wp:extent cx="2634018" cy="58483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8729" cy="630286"/>
                    </a:xfrm>
                    <a:prstGeom prst="rect">
                      <a:avLst/>
                    </a:prstGeom>
                  </pic:spPr>
                </pic:pic>
              </a:graphicData>
            </a:graphic>
          </wp:inline>
        </w:drawing>
      </w:r>
      <w:bookmarkEnd w:id="2"/>
    </w:p>
    <w:p w14:paraId="7FA38348" w14:textId="0BA9728F" w:rsidR="00972AD3" w:rsidRPr="00B22885" w:rsidRDefault="00972AD3" w:rsidP="00EF296A">
      <w:pPr>
        <w:pStyle w:val="Caption"/>
      </w:pPr>
      <w:bookmarkStart w:id="3" w:name="_Ref425236288"/>
      <w:r w:rsidRPr="00B22885">
        <w:t xml:space="preserve">Figure </w:t>
      </w:r>
      <w:fldSimple w:instr=" SEQ Figure \* ARABIC ">
        <w:r w:rsidR="00C27112">
          <w:rPr>
            <w:noProof/>
          </w:rPr>
          <w:t>1</w:t>
        </w:r>
      </w:fldSimple>
      <w:bookmarkEnd w:id="3"/>
      <w:r w:rsidR="00A17149">
        <w:t xml:space="preserve"> – </w:t>
      </w:r>
      <w:r w:rsidR="00F803F1">
        <w:t>Select tool window</w:t>
      </w:r>
      <w:r w:rsidR="000522A1">
        <w:t xml:space="preserve"> and ModelBuilder Example</w:t>
      </w:r>
    </w:p>
    <w:p w14:paraId="0DFDE372" w14:textId="77777777" w:rsidR="0024431E" w:rsidRPr="00B22885" w:rsidRDefault="0024431E" w:rsidP="00EF296A">
      <w:pPr>
        <w:pStyle w:val="Heading3"/>
      </w:pPr>
    </w:p>
    <w:p w14:paraId="5B43DC58" w14:textId="77777777" w:rsidR="00EF296A" w:rsidRDefault="00EF296A">
      <w:pPr>
        <w:spacing w:after="160" w:line="259" w:lineRule="auto"/>
        <w:rPr>
          <w:rFonts w:eastAsiaTheme="majorEastAsia" w:cstheme="majorBidi"/>
          <w:i/>
          <w:sz w:val="26"/>
        </w:rPr>
      </w:pPr>
      <w:r>
        <w:br w:type="page"/>
      </w:r>
    </w:p>
    <w:p w14:paraId="3EF05F1C" w14:textId="7C581C55" w:rsidR="00972AD3" w:rsidRPr="00207240" w:rsidRDefault="00972AD3" w:rsidP="00EF296A">
      <w:pPr>
        <w:pStyle w:val="Heading3"/>
      </w:pPr>
      <w:r w:rsidRPr="00207240">
        <w:lastRenderedPageBreak/>
        <w:t>Step 2</w:t>
      </w:r>
    </w:p>
    <w:p w14:paraId="267D9C0D" w14:textId="56D165EB" w:rsidR="00972AD3" w:rsidRPr="00AB7035" w:rsidRDefault="008F30F7" w:rsidP="00EF296A">
      <w:r>
        <w:t xml:space="preserve">Use the </w:t>
      </w:r>
      <w:r w:rsidR="00EF6807">
        <w:rPr>
          <w:b/>
        </w:rPr>
        <w:t>I</w:t>
      </w:r>
      <w:r w:rsidRPr="00EF6807">
        <w:rPr>
          <w:b/>
        </w:rPr>
        <w:t>ntersect</w:t>
      </w:r>
      <w:r>
        <w:t xml:space="preserve"> tool to</w:t>
      </w:r>
      <w:r w:rsidR="004415A9">
        <w:t xml:space="preserve"> clip both the UDOT and </w:t>
      </w:r>
      <w:proofErr w:type="spellStart"/>
      <w:r w:rsidR="004415A9">
        <w:t>C</w:t>
      </w:r>
      <w:r w:rsidR="00972AD3" w:rsidRPr="00AB7035">
        <w:t>ensus</w:t>
      </w:r>
      <w:r w:rsidR="004415A9">
        <w:t>Blocks</w:t>
      </w:r>
      <w:proofErr w:type="spellEnd"/>
      <w:r w:rsidR="00972AD3" w:rsidRPr="00AB7035">
        <w:t xml:space="preserve"> shapefiles to</w:t>
      </w:r>
      <w:r w:rsidR="00FD7E2D">
        <w:t xml:space="preserve"> fit</w:t>
      </w:r>
      <w:r w:rsidR="00972AD3" w:rsidRPr="00AB7035">
        <w:t xml:space="preserve"> Utah County.</w:t>
      </w:r>
      <w:r w:rsidR="003D13BF" w:rsidRPr="003D13BF">
        <w:rPr>
          <w:rFonts w:eastAsiaTheme="minorEastAsia"/>
        </w:rPr>
        <w:t xml:space="preserve"> </w:t>
      </w:r>
      <w:r w:rsidR="009929E8">
        <w:t xml:space="preserve">This reduces the amount of data being processed and allows the analysis to go faster. </w:t>
      </w:r>
      <w:r w:rsidR="003D13BF" w:rsidRPr="00234CB2">
        <w:rPr>
          <w:rFonts w:eastAsiaTheme="minorEastAsia"/>
        </w:rPr>
        <w:t>The tool reads in the first layer as the “cookie dough” and the second layer as the “cookie cutter.”</w:t>
      </w:r>
      <w:r w:rsidR="003D13BF">
        <w:rPr>
          <w:rFonts w:eastAsiaTheme="minorEastAsia"/>
        </w:rPr>
        <w:t xml:space="preserve"> Make sure to select the input features accordingly. </w:t>
      </w:r>
      <w:r w:rsidR="00EE5BD9">
        <w:rPr>
          <w:rFonts w:eastAsiaTheme="minorEastAsia"/>
        </w:rPr>
        <w:t xml:space="preserve">(see </w:t>
      </w:r>
      <w:r w:rsidR="00EE5BD9" w:rsidRPr="00DC056A">
        <w:rPr>
          <w:rFonts w:ascii="Times New Roman" w:hAnsi="Times New Roman" w:cs="Times New Roman"/>
          <w:sz w:val="20"/>
          <w:szCs w:val="20"/>
        </w:rPr>
        <w:fldChar w:fldCharType="begin"/>
      </w:r>
      <w:r w:rsidR="00EE5BD9" w:rsidRPr="00807DBB">
        <w:rPr>
          <w:rFonts w:cs="Times New Roman"/>
          <w:sz w:val="20"/>
          <w:szCs w:val="20"/>
        </w:rPr>
        <w:instrText xml:space="preserve"> REF _Ref425236682 \h  \* MERGEFORMAT </w:instrText>
      </w:r>
      <w:r w:rsidR="00EE5BD9" w:rsidRPr="00DC056A">
        <w:rPr>
          <w:rFonts w:cs="Times New Roman"/>
          <w:sz w:val="20"/>
          <w:szCs w:val="20"/>
        </w:rPr>
      </w:r>
      <w:r w:rsidR="00EE5BD9" w:rsidRPr="00DC056A">
        <w:rPr>
          <w:rFonts w:ascii="Times New Roman" w:hAnsi="Times New Roman" w:cs="Times New Roman"/>
          <w:sz w:val="20"/>
          <w:szCs w:val="20"/>
        </w:rPr>
        <w:fldChar w:fldCharType="separate"/>
      </w:r>
      <w:r w:rsidR="00EE5BD9" w:rsidRPr="00807DBB">
        <w:rPr>
          <w:rFonts w:cs="Times New Roman"/>
          <w:sz w:val="20"/>
          <w:szCs w:val="20"/>
        </w:rPr>
        <w:t>Figure</w:t>
      </w:r>
      <w:r w:rsidR="00EE5BD9" w:rsidRPr="00DC056A">
        <w:rPr>
          <w:sz w:val="20"/>
          <w:szCs w:val="20"/>
        </w:rPr>
        <w:t xml:space="preserve"> </w:t>
      </w:r>
      <w:r w:rsidR="00EE5BD9" w:rsidRPr="00DC056A">
        <w:rPr>
          <w:noProof/>
          <w:sz w:val="20"/>
          <w:szCs w:val="20"/>
        </w:rPr>
        <w:t>2</w:t>
      </w:r>
      <w:r w:rsidR="00EE5BD9" w:rsidRPr="00DC056A">
        <w:rPr>
          <w:sz w:val="20"/>
          <w:szCs w:val="20"/>
        </w:rPr>
        <w:fldChar w:fldCharType="end"/>
      </w:r>
      <w:r w:rsidR="00EE5BD9">
        <w:t>)</w:t>
      </w:r>
    </w:p>
    <w:p w14:paraId="3BD86142" w14:textId="77777777" w:rsidR="005B3DF6" w:rsidRPr="00AB7035" w:rsidRDefault="005B3DF6" w:rsidP="00EF296A"/>
    <w:p w14:paraId="77180634" w14:textId="5276EA43" w:rsidR="00972AD3" w:rsidRPr="00AB7035" w:rsidRDefault="0035368F" w:rsidP="00EF296A">
      <w:pPr>
        <w:pStyle w:val="Figures1"/>
      </w:pPr>
      <w:r>
        <w:rPr>
          <w:noProof/>
        </w:rPr>
        <w:drawing>
          <wp:inline distT="0" distB="0" distL="0" distR="0" wp14:anchorId="2C3C7865" wp14:editId="180429EE">
            <wp:extent cx="1959693" cy="1897039"/>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2024" cy="1918656"/>
                    </a:xfrm>
                    <a:prstGeom prst="rect">
                      <a:avLst/>
                    </a:prstGeom>
                  </pic:spPr>
                </pic:pic>
              </a:graphicData>
            </a:graphic>
          </wp:inline>
        </w:drawing>
      </w:r>
      <w:r>
        <w:rPr>
          <w:noProof/>
        </w:rPr>
        <w:drawing>
          <wp:inline distT="0" distB="0" distL="0" distR="0" wp14:anchorId="3705E5CE" wp14:editId="0A4A2725">
            <wp:extent cx="1924335" cy="190407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4642" cy="1934065"/>
                    </a:xfrm>
                    <a:prstGeom prst="rect">
                      <a:avLst/>
                    </a:prstGeom>
                  </pic:spPr>
                </pic:pic>
              </a:graphicData>
            </a:graphic>
          </wp:inline>
        </w:drawing>
      </w:r>
    </w:p>
    <w:p w14:paraId="2B3FD842" w14:textId="5D41989D" w:rsidR="0024431E" w:rsidRDefault="00972AD3" w:rsidP="00EF296A">
      <w:pPr>
        <w:pStyle w:val="Caption"/>
      </w:pPr>
      <w:bookmarkStart w:id="4" w:name="_Ref425236682"/>
      <w:r w:rsidRPr="00B22885">
        <w:t xml:space="preserve">Figure </w:t>
      </w:r>
      <w:fldSimple w:instr=" SEQ Figure \* ARABIC ">
        <w:r w:rsidR="00C27112">
          <w:rPr>
            <w:noProof/>
          </w:rPr>
          <w:t>2</w:t>
        </w:r>
      </w:fldSimple>
      <w:bookmarkEnd w:id="4"/>
      <w:r w:rsidRPr="00B22885">
        <w:t xml:space="preserve"> – </w:t>
      </w:r>
      <w:r w:rsidR="00F803F1">
        <w:t>Intersect tool window</w:t>
      </w:r>
    </w:p>
    <w:p w14:paraId="3C92A781" w14:textId="600B4416" w:rsidR="00972AD3" w:rsidRPr="00207240" w:rsidRDefault="00972AD3" w:rsidP="00EF296A">
      <w:pPr>
        <w:pStyle w:val="Heading3"/>
      </w:pPr>
      <w:r w:rsidRPr="00207240">
        <w:t>Step 3</w:t>
      </w:r>
    </w:p>
    <w:p w14:paraId="273B1B7E" w14:textId="77777777" w:rsidR="00011037" w:rsidRDefault="002E27B9" w:rsidP="00EF296A">
      <w:r>
        <w:t xml:space="preserve">Use the </w:t>
      </w:r>
      <w:r w:rsidRPr="00011037">
        <w:rPr>
          <w:b/>
        </w:rPr>
        <w:t>Add Field</w:t>
      </w:r>
      <w:r>
        <w:t xml:space="preserve"> tool to c</w:t>
      </w:r>
      <w:r w:rsidR="00972AD3" w:rsidRPr="00AB7035">
        <w:t>reate a new attrib</w:t>
      </w:r>
      <w:r w:rsidR="00011037">
        <w:t xml:space="preserve">ute table column called </w:t>
      </w:r>
      <w:r w:rsidR="00011037" w:rsidRPr="00011037">
        <w:rPr>
          <w:b/>
        </w:rPr>
        <w:t>DENSIT</w:t>
      </w:r>
      <w:r w:rsidR="00011037">
        <w:rPr>
          <w:b/>
        </w:rPr>
        <w:t>Y</w:t>
      </w:r>
      <w:r>
        <w:t xml:space="preserve"> in the census shapefile. Use the </w:t>
      </w:r>
      <w:r w:rsidRPr="00011037">
        <w:rPr>
          <w:b/>
        </w:rPr>
        <w:t>Calculate Field</w:t>
      </w:r>
      <w:r>
        <w:t xml:space="preserve"> tool to calculate the </w:t>
      </w:r>
      <w:r w:rsidRPr="00011037">
        <w:rPr>
          <w:b/>
        </w:rPr>
        <w:t>DENSITY</w:t>
      </w:r>
      <w:r>
        <w:t xml:space="preserve"> attribute</w:t>
      </w:r>
      <w:r w:rsidR="00972AD3" w:rsidRPr="00AB7035">
        <w:t xml:space="preserve"> as the population</w:t>
      </w:r>
      <w:r>
        <w:t xml:space="preserve">. </w:t>
      </w:r>
      <w:r w:rsidR="00972AD3" w:rsidRPr="00AB7035">
        <w:t>To calculate th</w:t>
      </w:r>
      <w:r w:rsidR="0001276A">
        <w:t>e density, use this statement t</w:t>
      </w:r>
      <w:r w:rsidR="00972AD3" w:rsidRPr="00AB7035">
        <w:t xml:space="preserve">o compute the </w:t>
      </w:r>
      <w:r w:rsidR="0001276A">
        <w:t xml:space="preserve">number of </w:t>
      </w:r>
      <w:r w:rsidR="00972AD3" w:rsidRPr="00AB7035">
        <w:t>people per square mile</w:t>
      </w:r>
      <w:r w:rsidR="00011037" w:rsidRPr="00AB7035">
        <w:t>:</w:t>
      </w:r>
    </w:p>
    <w:p w14:paraId="2781BE11" w14:textId="77338431" w:rsidR="00972AD3" w:rsidRPr="00AB7035" w:rsidRDefault="00011037" w:rsidP="00EF296A">
      <w:proofErr w:type="gramStart"/>
      <w:r w:rsidRPr="00011037">
        <w:rPr>
          <w:b/>
        </w:rPr>
        <w:t>!POP</w:t>
      </w:r>
      <w:proofErr w:type="gramEnd"/>
      <w:r w:rsidR="00972AD3" w:rsidRPr="00011037">
        <w:rPr>
          <w:b/>
        </w:rPr>
        <w:t xml:space="preserve">100! </w:t>
      </w:r>
      <w:proofErr w:type="gramStart"/>
      <w:r w:rsidR="00972AD3" w:rsidRPr="00011037">
        <w:rPr>
          <w:b/>
        </w:rPr>
        <w:t>/ !</w:t>
      </w:r>
      <w:proofErr w:type="spellStart"/>
      <w:proofErr w:type="gramEnd"/>
      <w:r w:rsidR="00972AD3" w:rsidRPr="00011037">
        <w:rPr>
          <w:b/>
        </w:rPr>
        <w:t>SqMiles</w:t>
      </w:r>
      <w:proofErr w:type="spellEnd"/>
      <w:r w:rsidR="00972AD3" w:rsidRPr="00011037">
        <w:rPr>
          <w:b/>
        </w:rPr>
        <w:t>!.</w:t>
      </w:r>
      <w:r w:rsidR="00972AD3" w:rsidRPr="00AB7035">
        <w:t xml:space="preserve"> </w:t>
      </w:r>
      <w:r w:rsidR="00355E93">
        <w:t>(see</w:t>
      </w:r>
      <w:r w:rsidR="00355E93" w:rsidRPr="00AB7035">
        <w:t xml:space="preserve"> </w:t>
      </w:r>
      <w:r w:rsidR="00355E93" w:rsidRPr="00E81B69">
        <w:fldChar w:fldCharType="begin"/>
      </w:r>
      <w:r w:rsidR="00355E93" w:rsidRPr="00E81B69">
        <w:instrText xml:space="preserve"> REF _Ref425236946 \h  \* MERGEFORMAT </w:instrText>
      </w:r>
      <w:r w:rsidR="00355E93" w:rsidRPr="00E81B69">
        <w:fldChar w:fldCharType="separate"/>
      </w:r>
      <w:r w:rsidR="00355E93" w:rsidRPr="00E81B69">
        <w:t xml:space="preserve">Figure </w:t>
      </w:r>
      <w:r w:rsidR="00355E93" w:rsidRPr="00E81B69">
        <w:rPr>
          <w:noProof/>
        </w:rPr>
        <w:t>3</w:t>
      </w:r>
      <w:r w:rsidR="00355E93" w:rsidRPr="00E81B69">
        <w:fldChar w:fldCharType="end"/>
      </w:r>
      <w:r w:rsidR="00355E93">
        <w:t>)</w:t>
      </w:r>
    </w:p>
    <w:p w14:paraId="37656892" w14:textId="066D3D56" w:rsidR="00972AD3" w:rsidRPr="00AB7035" w:rsidRDefault="00972AD3" w:rsidP="00EF296A">
      <w:pPr>
        <w:pStyle w:val="Figures1"/>
      </w:pPr>
    </w:p>
    <w:p w14:paraId="48696D13" w14:textId="1CF12D37" w:rsidR="00972AD3" w:rsidRPr="00AB7035" w:rsidRDefault="00AB2153" w:rsidP="00EF296A">
      <w:pPr>
        <w:pStyle w:val="Figures1"/>
      </w:pPr>
      <w:r w:rsidRPr="00AB2153">
        <w:rPr>
          <w:noProof/>
        </w:rPr>
        <w:t xml:space="preserve"> </w:t>
      </w:r>
      <w:r>
        <w:rPr>
          <w:noProof/>
        </w:rPr>
        <w:drawing>
          <wp:inline distT="0" distB="0" distL="0" distR="0" wp14:anchorId="6F165E7B" wp14:editId="1FC087ED">
            <wp:extent cx="4360127" cy="6502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3790" cy="658288"/>
                    </a:xfrm>
                    <a:prstGeom prst="rect">
                      <a:avLst/>
                    </a:prstGeom>
                  </pic:spPr>
                </pic:pic>
              </a:graphicData>
            </a:graphic>
          </wp:inline>
        </w:drawing>
      </w:r>
      <w:r>
        <w:rPr>
          <w:noProof/>
        </w:rPr>
        <w:drawing>
          <wp:inline distT="0" distB="0" distL="0" distR="0" wp14:anchorId="4AF31841" wp14:editId="6FD19509">
            <wp:extent cx="2141034" cy="23428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51515" cy="2354277"/>
                    </a:xfrm>
                    <a:prstGeom prst="rect">
                      <a:avLst/>
                    </a:prstGeom>
                  </pic:spPr>
                </pic:pic>
              </a:graphicData>
            </a:graphic>
          </wp:inline>
        </w:drawing>
      </w:r>
      <w:r w:rsidRPr="00AB2153">
        <w:rPr>
          <w:noProof/>
        </w:rPr>
        <w:t xml:space="preserve"> </w:t>
      </w:r>
      <w:r>
        <w:rPr>
          <w:noProof/>
        </w:rPr>
        <w:drawing>
          <wp:inline distT="0" distB="0" distL="0" distR="0" wp14:anchorId="3FF3B366" wp14:editId="2C3A8D0B">
            <wp:extent cx="1839947" cy="236844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7896" cy="2417291"/>
                    </a:xfrm>
                    <a:prstGeom prst="rect">
                      <a:avLst/>
                    </a:prstGeom>
                  </pic:spPr>
                </pic:pic>
              </a:graphicData>
            </a:graphic>
          </wp:inline>
        </w:drawing>
      </w:r>
    </w:p>
    <w:p w14:paraId="47210E5A" w14:textId="7B4E0DE1" w:rsidR="00972AD3" w:rsidRPr="00913884" w:rsidRDefault="00972AD3" w:rsidP="00EF296A">
      <w:pPr>
        <w:pStyle w:val="Caption"/>
      </w:pPr>
      <w:bookmarkStart w:id="5" w:name="_Ref425236946"/>
      <w:r w:rsidRPr="00913884">
        <w:t xml:space="preserve">Figure </w:t>
      </w:r>
      <w:fldSimple w:instr=" SEQ Figure \* ARABIC ">
        <w:r w:rsidR="00C27112">
          <w:rPr>
            <w:noProof/>
          </w:rPr>
          <w:t>3</w:t>
        </w:r>
      </w:fldSimple>
      <w:bookmarkEnd w:id="5"/>
      <w:r w:rsidRPr="00913884">
        <w:t xml:space="preserve"> – Top:</w:t>
      </w:r>
      <w:r w:rsidR="00F803F1">
        <w:t xml:space="preserve"> Model builder example. Bottom: </w:t>
      </w:r>
      <w:r w:rsidRPr="00913884">
        <w:t>Add Field tool window</w:t>
      </w:r>
      <w:r w:rsidR="00F803F1">
        <w:t xml:space="preserve"> and</w:t>
      </w:r>
      <w:r w:rsidRPr="00913884">
        <w:t xml:space="preserve"> Calculate Field tool window.</w:t>
      </w:r>
    </w:p>
    <w:p w14:paraId="5A3066FD" w14:textId="185700DE" w:rsidR="00972AD3" w:rsidRPr="00207240" w:rsidRDefault="00972AD3" w:rsidP="00EF296A">
      <w:pPr>
        <w:pStyle w:val="Heading3"/>
      </w:pPr>
      <w:r w:rsidRPr="00207240">
        <w:lastRenderedPageBreak/>
        <w:t>Step 4</w:t>
      </w:r>
    </w:p>
    <w:p w14:paraId="0DEBDF04" w14:textId="3C78573E" w:rsidR="00972AD3" w:rsidRDefault="0089257D" w:rsidP="00EF296A">
      <w:r>
        <w:t xml:space="preserve">Use the </w:t>
      </w:r>
      <w:r w:rsidRPr="0089257D">
        <w:rPr>
          <w:b/>
        </w:rPr>
        <w:t>Select</w:t>
      </w:r>
      <w:r>
        <w:t xml:space="preserve"> tool to </w:t>
      </w:r>
      <w:r w:rsidR="00E03684">
        <w:t>select the areas</w:t>
      </w:r>
      <w:r w:rsidR="00D50A9D">
        <w:t xml:space="preserve"> where the</w:t>
      </w:r>
      <w:r w:rsidR="00972AD3" w:rsidRPr="00AB7035">
        <w:t xml:space="preserve"> population density</w:t>
      </w:r>
      <w:r w:rsidR="00D50A9D">
        <w:t xml:space="preserve"> is greater than 5000.</w:t>
      </w:r>
      <w:r w:rsidR="0061208C">
        <w:t xml:space="preserve"> Use the expression </w:t>
      </w:r>
      <w:r w:rsidR="0061208C" w:rsidRPr="0061208C">
        <w:rPr>
          <w:b/>
        </w:rPr>
        <w:t>DENSITY &gt; 5000</w:t>
      </w:r>
      <w:r w:rsidR="0061208C">
        <w:t>.</w:t>
      </w:r>
      <w:r w:rsidR="00D50A9D">
        <w:t xml:space="preserve"> </w:t>
      </w:r>
      <w:r w:rsidR="000034D2">
        <w:t>L</w:t>
      </w:r>
      <w:r w:rsidR="00972AD3" w:rsidRPr="00AB7035">
        <w:t xml:space="preserve">ater </w:t>
      </w:r>
      <w:r w:rsidR="00E03684">
        <w:t xml:space="preserve">in the lab </w:t>
      </w:r>
      <w:r w:rsidR="00972AD3" w:rsidRPr="00AB7035">
        <w:t>you will</w:t>
      </w:r>
      <w:r w:rsidR="000034D2">
        <w:t xml:space="preserve"> want to keep </w:t>
      </w:r>
      <w:r w:rsidR="00E03684">
        <w:t xml:space="preserve">the </w:t>
      </w:r>
      <w:r w:rsidR="000034D2">
        <w:t xml:space="preserve">areas inside </w:t>
      </w:r>
      <w:r w:rsidR="00972AD3" w:rsidRPr="00AB7035">
        <w:t xml:space="preserve">these polygons. </w:t>
      </w:r>
      <w:r w:rsidR="00E03684">
        <w:t>N</w:t>
      </w:r>
      <w:r w:rsidR="00972AD3" w:rsidRPr="00AB7035">
        <w:t xml:space="preserve">ote that </w:t>
      </w:r>
      <w:r w:rsidR="00E03684">
        <w:t xml:space="preserve">SQL expressions are case sensitive. </w:t>
      </w:r>
    </w:p>
    <w:p w14:paraId="6FB7BA31" w14:textId="77777777" w:rsidR="00621E73" w:rsidRDefault="00621E73" w:rsidP="00EF296A"/>
    <w:p w14:paraId="6D48FF0E" w14:textId="77777777" w:rsidR="00CE5D6E" w:rsidRDefault="00F81579" w:rsidP="00EF296A">
      <w:pPr>
        <w:jc w:val="center"/>
      </w:pPr>
      <w:r>
        <w:rPr>
          <w:noProof/>
        </w:rPr>
        <w:drawing>
          <wp:inline distT="0" distB="0" distL="0" distR="0" wp14:anchorId="521C4ECB" wp14:editId="49285977">
            <wp:extent cx="2301643" cy="2265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3461" cy="2316688"/>
                    </a:xfrm>
                    <a:prstGeom prst="rect">
                      <a:avLst/>
                    </a:prstGeom>
                  </pic:spPr>
                </pic:pic>
              </a:graphicData>
            </a:graphic>
          </wp:inline>
        </w:drawing>
      </w:r>
    </w:p>
    <w:p w14:paraId="765E34AE" w14:textId="68AA6DF3" w:rsidR="00F81579" w:rsidRPr="00AB7035" w:rsidRDefault="00F81579" w:rsidP="00EF296A">
      <w:pPr>
        <w:jc w:val="center"/>
      </w:pPr>
      <w:r>
        <w:rPr>
          <w:noProof/>
        </w:rPr>
        <w:drawing>
          <wp:inline distT="0" distB="0" distL="0" distR="0" wp14:anchorId="40549AB0" wp14:editId="51195F33">
            <wp:extent cx="2252546" cy="62010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0912" cy="652688"/>
                    </a:xfrm>
                    <a:prstGeom prst="rect">
                      <a:avLst/>
                    </a:prstGeom>
                  </pic:spPr>
                </pic:pic>
              </a:graphicData>
            </a:graphic>
          </wp:inline>
        </w:drawing>
      </w:r>
    </w:p>
    <w:p w14:paraId="00A9C83E" w14:textId="62FEE9C6" w:rsidR="00972AD3" w:rsidRDefault="00972AD3" w:rsidP="00EF296A">
      <w:pPr>
        <w:pStyle w:val="Caption"/>
      </w:pPr>
      <w:r w:rsidRPr="00664916">
        <w:t xml:space="preserve">Figure </w:t>
      </w:r>
      <w:fldSimple w:instr=" SEQ Figure \* ARABIC ">
        <w:r w:rsidR="00C27112">
          <w:rPr>
            <w:noProof/>
          </w:rPr>
          <w:t>4</w:t>
        </w:r>
      </w:fldSimple>
      <w:r w:rsidR="00F5162D">
        <w:t xml:space="preserve"> – The Select tool </w:t>
      </w:r>
      <w:r w:rsidR="00CE5D6E">
        <w:t>window and ModelBuilder example for DENSITY</w:t>
      </w:r>
    </w:p>
    <w:p w14:paraId="0569821D" w14:textId="77777777" w:rsidR="00AD5858" w:rsidRPr="00AD5858" w:rsidRDefault="00AD5858" w:rsidP="00EF296A"/>
    <w:p w14:paraId="5D9DBE05" w14:textId="1743B334" w:rsidR="00CA2E1B" w:rsidRPr="00810AE0" w:rsidRDefault="00972AD3" w:rsidP="00EF296A">
      <w:pPr>
        <w:pStyle w:val="Heading3"/>
      </w:pPr>
      <w:r w:rsidRPr="00664916">
        <w:t>Step 5</w:t>
      </w:r>
    </w:p>
    <w:p w14:paraId="345F6AD6" w14:textId="23E5270A" w:rsidR="00972AD3" w:rsidRDefault="00CA2E1B" w:rsidP="00EF296A">
      <w:pPr>
        <w:rPr>
          <w:b/>
        </w:rPr>
      </w:pPr>
      <w:r>
        <w:t>U</w:t>
      </w:r>
      <w:r w:rsidR="00A40B61" w:rsidRPr="00234CB2">
        <w:t xml:space="preserve">se the </w:t>
      </w:r>
      <w:r w:rsidR="00A40B61" w:rsidRPr="00A40B61">
        <w:rPr>
          <w:b/>
        </w:rPr>
        <w:t>Select</w:t>
      </w:r>
      <w:r w:rsidR="00A40B61" w:rsidRPr="00234CB2">
        <w:t xml:space="preserve"> tool to only include the I-15 and highways in Utah County. Create a SQL expression that sets </w:t>
      </w:r>
      <w:r w:rsidR="00A40B61" w:rsidRPr="00CA2E1B">
        <w:rPr>
          <w:b/>
        </w:rPr>
        <w:t xml:space="preserve">‘Carto’ to Includes the Value(s) 1, 2, 3, and 6. </w:t>
      </w:r>
    </w:p>
    <w:p w14:paraId="1CFE228F" w14:textId="77777777" w:rsidR="0014751E" w:rsidRDefault="00810AE0" w:rsidP="00EF296A">
      <w:pPr>
        <w:jc w:val="center"/>
        <w:rPr>
          <w:rFonts w:eastAsiaTheme="minorEastAsia"/>
        </w:rPr>
      </w:pPr>
      <w:r>
        <w:rPr>
          <w:noProof/>
        </w:rPr>
        <w:drawing>
          <wp:inline distT="0" distB="0" distL="0" distR="0" wp14:anchorId="786A3132" wp14:editId="7CE0963D">
            <wp:extent cx="2112623" cy="2352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3856" cy="2431345"/>
                    </a:xfrm>
                    <a:prstGeom prst="rect">
                      <a:avLst/>
                    </a:prstGeom>
                  </pic:spPr>
                </pic:pic>
              </a:graphicData>
            </a:graphic>
          </wp:inline>
        </w:drawing>
      </w:r>
    </w:p>
    <w:p w14:paraId="4B926DA8" w14:textId="6AC4DA78" w:rsidR="00972AD3" w:rsidRPr="00810AE0" w:rsidRDefault="00810AE0" w:rsidP="00EF296A">
      <w:pPr>
        <w:jc w:val="center"/>
        <w:rPr>
          <w:rFonts w:eastAsiaTheme="minorEastAsia"/>
        </w:rPr>
      </w:pPr>
      <w:r>
        <w:rPr>
          <w:noProof/>
        </w:rPr>
        <w:drawing>
          <wp:inline distT="0" distB="0" distL="0" distR="0" wp14:anchorId="131F29F8" wp14:editId="4DD3F443">
            <wp:extent cx="2085278" cy="49165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6745" cy="579233"/>
                    </a:xfrm>
                    <a:prstGeom prst="rect">
                      <a:avLst/>
                    </a:prstGeom>
                  </pic:spPr>
                </pic:pic>
              </a:graphicData>
            </a:graphic>
          </wp:inline>
        </w:drawing>
      </w:r>
    </w:p>
    <w:p w14:paraId="4E796223" w14:textId="5565FEAB" w:rsidR="009F5A15" w:rsidRPr="009F5A15" w:rsidRDefault="00972AD3" w:rsidP="00EF296A">
      <w:pPr>
        <w:pStyle w:val="Caption"/>
      </w:pPr>
      <w:r w:rsidRPr="00AD5858">
        <w:t xml:space="preserve">Figure </w:t>
      </w:r>
      <w:fldSimple w:instr=" SEQ Figure \* ARABIC ">
        <w:r w:rsidR="00C27112">
          <w:rPr>
            <w:noProof/>
          </w:rPr>
          <w:t>5</w:t>
        </w:r>
      </w:fldSimple>
      <w:r w:rsidRPr="00AD5858">
        <w:t xml:space="preserve"> –</w:t>
      </w:r>
      <w:r w:rsidR="00CE5D6E" w:rsidRPr="00CE5D6E">
        <w:t xml:space="preserve"> </w:t>
      </w:r>
      <w:r w:rsidR="00CE5D6E">
        <w:t>The Select tool window and ModelBuilder example for major roads.</w:t>
      </w:r>
    </w:p>
    <w:p w14:paraId="602501C0" w14:textId="097B78D4" w:rsidR="00972AD3" w:rsidRPr="00207240" w:rsidRDefault="00972AD3" w:rsidP="00EF296A">
      <w:pPr>
        <w:pStyle w:val="Heading3"/>
      </w:pPr>
      <w:r w:rsidRPr="00207240">
        <w:lastRenderedPageBreak/>
        <w:t>Step 6</w:t>
      </w:r>
    </w:p>
    <w:p w14:paraId="06C117B8" w14:textId="5EC9E4FC" w:rsidR="00972AD3" w:rsidRDefault="00130560" w:rsidP="00EF296A">
      <w:r>
        <w:t xml:space="preserve">Use the </w:t>
      </w:r>
      <w:r w:rsidRPr="00130560">
        <w:rPr>
          <w:b/>
        </w:rPr>
        <w:t>Buffer</w:t>
      </w:r>
      <w:r>
        <w:t xml:space="preserve"> tool to create a 2-</w:t>
      </w:r>
      <w:r w:rsidR="00972AD3" w:rsidRPr="00AB7035">
        <w:t>mile buffer around the major roads polyline. Later</w:t>
      </w:r>
      <w:r>
        <w:t xml:space="preserve"> in the lab</w:t>
      </w:r>
      <w:r w:rsidR="00B53391">
        <w:t xml:space="preserve"> you will</w:t>
      </w:r>
      <w:r w:rsidR="00972AD3" w:rsidRPr="00AB7035">
        <w:t xml:space="preserve"> keep </w:t>
      </w:r>
      <w:r w:rsidR="00B53391">
        <w:t xml:space="preserve">the </w:t>
      </w:r>
      <w:r w:rsidR="00972AD3" w:rsidRPr="00AB7035">
        <w:t>areas inside this buffer.</w:t>
      </w:r>
    </w:p>
    <w:p w14:paraId="02628F5C" w14:textId="77777777" w:rsidR="0014751E" w:rsidRDefault="0014751E" w:rsidP="00EF296A"/>
    <w:p w14:paraId="38B78FB6" w14:textId="0FD1E590" w:rsidR="00972AD3" w:rsidRPr="00AB7035" w:rsidRDefault="00CE5D6E" w:rsidP="00EF296A">
      <w:pPr>
        <w:jc w:val="center"/>
      </w:pPr>
      <w:r>
        <w:rPr>
          <w:noProof/>
        </w:rPr>
        <w:drawing>
          <wp:inline distT="0" distB="0" distL="0" distR="0" wp14:anchorId="31728AD1" wp14:editId="7DACF69A">
            <wp:extent cx="2370683" cy="258961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1488" cy="2623260"/>
                    </a:xfrm>
                    <a:prstGeom prst="rect">
                      <a:avLst/>
                    </a:prstGeom>
                  </pic:spPr>
                </pic:pic>
              </a:graphicData>
            </a:graphic>
          </wp:inline>
        </w:drawing>
      </w:r>
    </w:p>
    <w:p w14:paraId="751116D9" w14:textId="09C16902" w:rsidR="00972AD3" w:rsidRPr="00AB7035" w:rsidRDefault="00CE5D6E" w:rsidP="00EF296A">
      <w:pPr>
        <w:pStyle w:val="Figures1"/>
      </w:pPr>
      <w:r>
        <w:rPr>
          <w:noProof/>
        </w:rPr>
        <w:drawing>
          <wp:inline distT="0" distB="0" distL="0" distR="0" wp14:anchorId="5BE6244D" wp14:editId="4F609B4C">
            <wp:extent cx="2344887" cy="62779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41485" cy="653659"/>
                    </a:xfrm>
                    <a:prstGeom prst="rect">
                      <a:avLst/>
                    </a:prstGeom>
                  </pic:spPr>
                </pic:pic>
              </a:graphicData>
            </a:graphic>
          </wp:inline>
        </w:drawing>
      </w:r>
    </w:p>
    <w:p w14:paraId="2BA68BF4" w14:textId="0495B0B9" w:rsidR="00972AD3" w:rsidRDefault="00972AD3" w:rsidP="00EF296A">
      <w:pPr>
        <w:pStyle w:val="Caption"/>
      </w:pPr>
      <w:r w:rsidRPr="007A119E">
        <w:t xml:space="preserve">Figure </w:t>
      </w:r>
      <w:fldSimple w:instr=" SEQ Figure \* ARABIC ">
        <w:r w:rsidR="00C27112">
          <w:rPr>
            <w:noProof/>
          </w:rPr>
          <w:t>6</w:t>
        </w:r>
      </w:fldSimple>
      <w:r w:rsidRPr="007A119E">
        <w:t xml:space="preserve"> – The Buffer tool </w:t>
      </w:r>
      <w:r w:rsidR="00140668">
        <w:t>window and ModelBuilder example for major roads buffer.</w:t>
      </w:r>
    </w:p>
    <w:p w14:paraId="5E868834" w14:textId="77777777" w:rsidR="009F5A15" w:rsidRPr="009F5A15" w:rsidRDefault="009F5A15" w:rsidP="00EF296A"/>
    <w:p w14:paraId="2F53D2B4" w14:textId="77777777" w:rsidR="00972AD3" w:rsidRPr="00207240" w:rsidRDefault="00972AD3" w:rsidP="00EF296A">
      <w:pPr>
        <w:pStyle w:val="Heading3"/>
      </w:pPr>
      <w:r w:rsidRPr="00207240">
        <w:t>Step 7</w:t>
      </w:r>
    </w:p>
    <w:p w14:paraId="3DC70CAC" w14:textId="538DF869" w:rsidR="00972AD3" w:rsidRPr="00AB7035" w:rsidRDefault="007624A6" w:rsidP="00EF296A">
      <w:r>
        <w:t>U</w:t>
      </w:r>
      <w:r w:rsidR="00E24947">
        <w:t xml:space="preserve">se the </w:t>
      </w:r>
      <w:r w:rsidR="00E24947" w:rsidRPr="00E24947">
        <w:rPr>
          <w:b/>
        </w:rPr>
        <w:t>I</w:t>
      </w:r>
      <w:r w:rsidR="00972AD3" w:rsidRPr="00E24947">
        <w:rPr>
          <w:b/>
        </w:rPr>
        <w:t>ntersect</w:t>
      </w:r>
      <w:r w:rsidR="00972AD3" w:rsidRPr="00AB7035">
        <w:t xml:space="preserve"> tool to intersect the</w:t>
      </w:r>
      <w:r w:rsidR="001C0513">
        <w:t xml:space="preserve"> I-15/major roads buffer layer</w:t>
      </w:r>
      <w:r w:rsidR="00972AD3" w:rsidRPr="00AB7035">
        <w:t xml:space="preserve"> with the </w:t>
      </w:r>
      <w:r w:rsidR="00B97A81" w:rsidRPr="00AB7035">
        <w:t>high-density</w:t>
      </w:r>
      <w:r w:rsidR="005F2B99">
        <w:t xml:space="preserve"> census district</w:t>
      </w:r>
      <w:r w:rsidR="001C0513">
        <w:t xml:space="preserve"> layer</w:t>
      </w:r>
      <w:r w:rsidR="00972AD3" w:rsidRPr="00AB7035">
        <w:t xml:space="preserve"> to find</w:t>
      </w:r>
      <w:r w:rsidR="005F2B99">
        <w:t xml:space="preserve"> the areas that </w:t>
      </w:r>
      <w:r>
        <w:t>contain</w:t>
      </w:r>
      <w:r w:rsidR="00972AD3" w:rsidRPr="00AB7035">
        <w:t xml:space="preserve"> both.</w:t>
      </w:r>
    </w:p>
    <w:p w14:paraId="183DEEB0" w14:textId="77777777" w:rsidR="00972AD3" w:rsidRPr="00AB7035" w:rsidRDefault="00972AD3" w:rsidP="00EF296A"/>
    <w:p w14:paraId="1AFAA55D" w14:textId="70B76FFD" w:rsidR="00972AD3" w:rsidRDefault="00972AD3" w:rsidP="00EF296A">
      <w:pPr>
        <w:pStyle w:val="Figures1"/>
      </w:pPr>
    </w:p>
    <w:p w14:paraId="355B3413" w14:textId="067BE9B5" w:rsidR="009E2B0A" w:rsidRPr="009E2B0A" w:rsidRDefault="009E2B0A" w:rsidP="00EF296A">
      <w:r>
        <w:rPr>
          <w:noProof/>
        </w:rPr>
        <w:drawing>
          <wp:inline distT="0" distB="0" distL="0" distR="0" wp14:anchorId="1010CCFE" wp14:editId="2709139E">
            <wp:extent cx="2008234" cy="1997607"/>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20592" cy="2009899"/>
                    </a:xfrm>
                    <a:prstGeom prst="rect">
                      <a:avLst/>
                    </a:prstGeom>
                  </pic:spPr>
                </pic:pic>
              </a:graphicData>
            </a:graphic>
          </wp:inline>
        </w:drawing>
      </w:r>
      <w:r w:rsidRPr="009E2B0A">
        <w:rPr>
          <w:noProof/>
        </w:rPr>
        <w:t xml:space="preserve"> </w:t>
      </w:r>
      <w:r>
        <w:rPr>
          <w:noProof/>
        </w:rPr>
        <w:drawing>
          <wp:inline distT="0" distB="0" distL="0" distR="0" wp14:anchorId="46A7917D" wp14:editId="58F42D5E">
            <wp:extent cx="3596185" cy="2000954"/>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12898" cy="2010253"/>
                    </a:xfrm>
                    <a:prstGeom prst="rect">
                      <a:avLst/>
                    </a:prstGeom>
                  </pic:spPr>
                </pic:pic>
              </a:graphicData>
            </a:graphic>
          </wp:inline>
        </w:drawing>
      </w:r>
    </w:p>
    <w:p w14:paraId="39F88285" w14:textId="15EDB02F" w:rsidR="00B36F43" w:rsidRDefault="00972AD3" w:rsidP="00EF296A">
      <w:pPr>
        <w:pStyle w:val="Caption"/>
      </w:pPr>
      <w:r w:rsidRPr="009A4BD5">
        <w:t xml:space="preserve">Figure </w:t>
      </w:r>
      <w:fldSimple w:instr=" SEQ Figure \* ARABIC ">
        <w:r w:rsidR="00C27112">
          <w:rPr>
            <w:noProof/>
          </w:rPr>
          <w:t>7</w:t>
        </w:r>
      </w:fldSimple>
      <w:r w:rsidRPr="009A4BD5">
        <w:t xml:space="preserve"> – The intersect too</w:t>
      </w:r>
      <w:r w:rsidR="00DF0A26">
        <w:t>l</w:t>
      </w:r>
      <w:r w:rsidR="009E2B0A">
        <w:t xml:space="preserve"> window and Model</w:t>
      </w:r>
      <w:r w:rsidRPr="009A4BD5">
        <w:t>Builder</w:t>
      </w:r>
      <w:r w:rsidR="009E2B0A">
        <w:t xml:space="preserve"> example of Density and Roads intersect.</w:t>
      </w:r>
    </w:p>
    <w:p w14:paraId="40ABFC51" w14:textId="4EF094E0" w:rsidR="00972AD3" w:rsidRPr="00207240" w:rsidRDefault="00972AD3" w:rsidP="00EF296A">
      <w:pPr>
        <w:pStyle w:val="Heading3"/>
      </w:pPr>
      <w:r w:rsidRPr="00207240">
        <w:lastRenderedPageBreak/>
        <w:t>Step 8</w:t>
      </w:r>
    </w:p>
    <w:p w14:paraId="20FB964E" w14:textId="46273D32" w:rsidR="00972AD3" w:rsidRPr="00AB7035" w:rsidRDefault="00361C3D" w:rsidP="00EF296A">
      <w:r>
        <w:t xml:space="preserve">Use the </w:t>
      </w:r>
      <w:r w:rsidRPr="00361C3D">
        <w:rPr>
          <w:b/>
        </w:rPr>
        <w:t>Buffer</w:t>
      </w:r>
      <w:r>
        <w:t xml:space="preserve"> tool to c</w:t>
      </w:r>
      <w:r w:rsidR="00972AD3" w:rsidRPr="00AB7035">
        <w:t>reate</w:t>
      </w:r>
      <w:r w:rsidR="00D82BD0">
        <w:t xml:space="preserve"> a 2-</w:t>
      </w:r>
      <w:r w:rsidR="00972AD3" w:rsidRPr="00AB7035">
        <w:t>mile buffer aroun</w:t>
      </w:r>
      <w:r w:rsidR="00D82BD0">
        <w:t>d the existing Walmart’s. L</w:t>
      </w:r>
      <w:r w:rsidR="00972AD3" w:rsidRPr="00AB7035">
        <w:t>ater</w:t>
      </w:r>
      <w:r w:rsidR="00B53391">
        <w:t xml:space="preserve"> in this lab</w:t>
      </w:r>
      <w:r w:rsidR="00972AD3" w:rsidRPr="00AB7035">
        <w:t xml:space="preserve"> you will want to keep the areas outside of this buffer.</w:t>
      </w:r>
    </w:p>
    <w:p w14:paraId="6EC1F0DF" w14:textId="77777777" w:rsidR="00972AD3" w:rsidRPr="00AB7035" w:rsidRDefault="00972AD3" w:rsidP="00EF296A"/>
    <w:p w14:paraId="2142803E" w14:textId="1EC56D68" w:rsidR="00972AD3" w:rsidRPr="00AB7035" w:rsidRDefault="00DF0A26" w:rsidP="00EF296A">
      <w:pPr>
        <w:pStyle w:val="Figures1"/>
      </w:pPr>
      <w:r>
        <w:rPr>
          <w:noProof/>
        </w:rPr>
        <w:drawing>
          <wp:inline distT="0" distB="0" distL="0" distR="0" wp14:anchorId="1702E841" wp14:editId="486182A6">
            <wp:extent cx="2715944" cy="660502"/>
            <wp:effectExtent l="0" t="0" r="825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67783" cy="673109"/>
                    </a:xfrm>
                    <a:prstGeom prst="rect">
                      <a:avLst/>
                    </a:prstGeom>
                  </pic:spPr>
                </pic:pic>
              </a:graphicData>
            </a:graphic>
          </wp:inline>
        </w:drawing>
      </w:r>
    </w:p>
    <w:p w14:paraId="0F3E8D4A" w14:textId="09729D5A" w:rsidR="00972AD3" w:rsidRDefault="00972AD3" w:rsidP="00EF296A">
      <w:pPr>
        <w:pStyle w:val="Caption"/>
      </w:pPr>
      <w:r w:rsidRPr="00D82BD0">
        <w:t xml:space="preserve">Figure </w:t>
      </w:r>
      <w:fldSimple w:instr=" SEQ Figure \* ARABIC ">
        <w:r w:rsidR="00C27112">
          <w:rPr>
            <w:noProof/>
          </w:rPr>
          <w:t>8</w:t>
        </w:r>
      </w:fldSimple>
      <w:r w:rsidR="00DF0A26">
        <w:t xml:space="preserve"> – The</w:t>
      </w:r>
      <w:r w:rsidRPr="00D82BD0">
        <w:t xml:space="preserve"> Buffer tool around the current Walmart locations.</w:t>
      </w:r>
    </w:p>
    <w:p w14:paraId="5B71BD4F" w14:textId="77777777" w:rsidR="00674B89" w:rsidRPr="00674B89" w:rsidRDefault="00674B89" w:rsidP="00EF296A"/>
    <w:p w14:paraId="6DBEFD49" w14:textId="77777777" w:rsidR="00972AD3" w:rsidRPr="00207240" w:rsidRDefault="00972AD3" w:rsidP="00EF296A">
      <w:pPr>
        <w:pStyle w:val="Heading3"/>
      </w:pPr>
      <w:r w:rsidRPr="00207240">
        <w:t>Step 9</w:t>
      </w:r>
    </w:p>
    <w:p w14:paraId="5307DC91" w14:textId="0143253C" w:rsidR="00972AD3" w:rsidRDefault="00213B4A" w:rsidP="00EF296A">
      <w:r>
        <w:t>U</w:t>
      </w:r>
      <w:r w:rsidR="00972AD3" w:rsidRPr="00AB7035">
        <w:t xml:space="preserve">se the </w:t>
      </w:r>
      <w:r w:rsidR="00972AD3" w:rsidRPr="00213B4A">
        <w:rPr>
          <w:b/>
        </w:rPr>
        <w:t>Erase</w:t>
      </w:r>
      <w:r w:rsidR="00972AD3" w:rsidRPr="00AB7035">
        <w:t xml:space="preserve"> tool to era</w:t>
      </w:r>
      <w:r w:rsidR="004F5454">
        <w:t>se the buffered Walmart layer from the</w:t>
      </w:r>
      <w:r w:rsidR="00AB09A5">
        <w:t xml:space="preserve"> intersected</w:t>
      </w:r>
      <w:r w:rsidR="004F5454">
        <w:t xml:space="preserve"> population </w:t>
      </w:r>
      <w:r w:rsidR="00AB09A5">
        <w:t xml:space="preserve">density with </w:t>
      </w:r>
      <w:r w:rsidR="004F5454">
        <w:t>major roads</w:t>
      </w:r>
      <w:r w:rsidR="00AB09A5">
        <w:t xml:space="preserve"> buffer layer</w:t>
      </w:r>
      <w:r w:rsidR="004F5454">
        <w:t xml:space="preserve">. This result will give you the </w:t>
      </w:r>
      <w:r w:rsidR="00972AD3" w:rsidRPr="00AB7035">
        <w:t xml:space="preserve">target population </w:t>
      </w:r>
      <w:r w:rsidR="004F5454">
        <w:t xml:space="preserve">that is </w:t>
      </w:r>
      <w:r w:rsidR="00972AD3" w:rsidRPr="00AB7035">
        <w:t xml:space="preserve">not served by a Walmart. This is shown in </w:t>
      </w:r>
      <w:r w:rsidR="00D82BD0" w:rsidRPr="00D82BD0">
        <w:rPr>
          <w:rFonts w:cs="Times New Roman"/>
          <w:sz w:val="20"/>
          <w:szCs w:val="20"/>
        </w:rPr>
        <w:fldChar w:fldCharType="begin"/>
      </w:r>
      <w:r w:rsidR="00D82BD0" w:rsidRPr="00D82BD0">
        <w:rPr>
          <w:rFonts w:cs="Times New Roman"/>
          <w:sz w:val="20"/>
          <w:szCs w:val="20"/>
        </w:rPr>
        <w:instrText xml:space="preserve"> REF _Ref519695621 \h  \* MERGEFORMAT </w:instrText>
      </w:r>
      <w:r w:rsidR="00D82BD0" w:rsidRPr="00D82BD0">
        <w:rPr>
          <w:rFonts w:cs="Times New Roman"/>
          <w:sz w:val="20"/>
          <w:szCs w:val="20"/>
        </w:rPr>
      </w:r>
      <w:r w:rsidR="00D82BD0" w:rsidRPr="00D82BD0">
        <w:rPr>
          <w:rFonts w:cs="Times New Roman"/>
          <w:sz w:val="20"/>
          <w:szCs w:val="20"/>
        </w:rPr>
        <w:fldChar w:fldCharType="separate"/>
      </w:r>
      <w:r w:rsidR="00D82BD0" w:rsidRPr="00D82BD0">
        <w:rPr>
          <w:rFonts w:cs="Times New Roman"/>
          <w:sz w:val="20"/>
          <w:szCs w:val="20"/>
        </w:rPr>
        <w:t xml:space="preserve">Figure </w:t>
      </w:r>
      <w:r w:rsidR="00D82BD0" w:rsidRPr="00D82BD0">
        <w:rPr>
          <w:rFonts w:cs="Times New Roman"/>
          <w:noProof/>
          <w:sz w:val="20"/>
          <w:szCs w:val="20"/>
        </w:rPr>
        <w:t>9</w:t>
      </w:r>
      <w:r w:rsidR="00D82BD0" w:rsidRPr="00D82BD0">
        <w:rPr>
          <w:rFonts w:cs="Times New Roman"/>
          <w:sz w:val="20"/>
          <w:szCs w:val="20"/>
        </w:rPr>
        <w:fldChar w:fldCharType="end"/>
      </w:r>
      <w:r w:rsidR="00D82BD0">
        <w:t xml:space="preserve">. </w:t>
      </w:r>
    </w:p>
    <w:p w14:paraId="7B54CA95" w14:textId="77777777" w:rsidR="00674B89" w:rsidRPr="00AB7035" w:rsidRDefault="00674B89" w:rsidP="00EF296A"/>
    <w:p w14:paraId="6FA59B09" w14:textId="79CF765F" w:rsidR="00972AD3" w:rsidRPr="00AB7035" w:rsidRDefault="00E322DE" w:rsidP="00EF296A">
      <w:pPr>
        <w:pStyle w:val="Figures1"/>
      </w:pPr>
      <w:r>
        <w:rPr>
          <w:noProof/>
        </w:rPr>
        <w:drawing>
          <wp:inline distT="0" distB="0" distL="0" distR="0" wp14:anchorId="07837CE0" wp14:editId="7055380A">
            <wp:extent cx="2485756" cy="1955639"/>
            <wp:effectExtent l="0" t="0" r="381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01992" cy="1968412"/>
                    </a:xfrm>
                    <a:prstGeom prst="rect">
                      <a:avLst/>
                    </a:prstGeom>
                  </pic:spPr>
                </pic:pic>
              </a:graphicData>
            </a:graphic>
          </wp:inline>
        </w:drawing>
      </w:r>
      <w:r w:rsidRPr="00AB7035">
        <w:rPr>
          <w:noProof/>
        </w:rPr>
        <w:t xml:space="preserve"> </w:t>
      </w:r>
    </w:p>
    <w:p w14:paraId="3F39ABD8" w14:textId="5A5005A9" w:rsidR="00972AD3" w:rsidRDefault="00972AD3" w:rsidP="00EF296A">
      <w:pPr>
        <w:pStyle w:val="Caption"/>
      </w:pPr>
      <w:bookmarkStart w:id="6" w:name="_Ref519695621"/>
      <w:r w:rsidRPr="00D82BD0">
        <w:t xml:space="preserve">Figure </w:t>
      </w:r>
      <w:fldSimple w:instr=" SEQ Figure \* ARABIC ">
        <w:r w:rsidR="00C27112">
          <w:rPr>
            <w:noProof/>
          </w:rPr>
          <w:t>9</w:t>
        </w:r>
      </w:fldSimple>
      <w:bookmarkEnd w:id="6"/>
      <w:r w:rsidR="00E322DE">
        <w:t xml:space="preserve"> – The Erase tool in Model</w:t>
      </w:r>
      <w:r w:rsidRPr="00D82BD0">
        <w:t>Builder.</w:t>
      </w:r>
    </w:p>
    <w:p w14:paraId="167A7732" w14:textId="77777777" w:rsidR="00E322DE" w:rsidRPr="00E322DE" w:rsidRDefault="00E322DE" w:rsidP="00EF296A"/>
    <w:p w14:paraId="5DD8C51C" w14:textId="0ED00C13" w:rsidR="00BE26AA" w:rsidRDefault="00BE26AA" w:rsidP="00EF296A">
      <w:pPr>
        <w:pStyle w:val="Heading3"/>
      </w:pPr>
      <w:r>
        <w:t>Step 10</w:t>
      </w:r>
    </w:p>
    <w:p w14:paraId="36729FE6" w14:textId="4780B5E4" w:rsidR="005E4F51" w:rsidRPr="00172DCD" w:rsidRDefault="005E4F51" w:rsidP="00EF296A">
      <w:r>
        <w:t xml:space="preserve">Right-click on the last out-put layer </w:t>
      </w:r>
      <w:r w:rsidR="00172DCD">
        <w:t xml:space="preserve">you created </w:t>
      </w:r>
      <w:r>
        <w:t>and check</w:t>
      </w:r>
      <w:r w:rsidRPr="005E4F51">
        <w:rPr>
          <w:b/>
        </w:rPr>
        <w:t xml:space="preserve"> Parameter</w:t>
      </w:r>
      <w:r>
        <w:t xml:space="preserve"> and </w:t>
      </w:r>
      <w:r w:rsidRPr="005E4F51">
        <w:rPr>
          <w:b/>
        </w:rPr>
        <w:t xml:space="preserve">Add </w:t>
      </w:r>
      <w:proofErr w:type="gramStart"/>
      <w:r w:rsidRPr="005E4F51">
        <w:rPr>
          <w:b/>
        </w:rPr>
        <w:t>To</w:t>
      </w:r>
      <w:proofErr w:type="gramEnd"/>
      <w:r w:rsidRPr="005E4F51">
        <w:rPr>
          <w:b/>
        </w:rPr>
        <w:t xml:space="preserve"> Display</w:t>
      </w:r>
      <w:r>
        <w:t xml:space="preserve">. </w:t>
      </w:r>
      <w:r w:rsidR="00172DCD">
        <w:t xml:space="preserve">This will make it so that the output will be automatically added to the </w:t>
      </w:r>
      <w:r w:rsidR="00172DCD" w:rsidRPr="00172DCD">
        <w:t xml:space="preserve">map. </w:t>
      </w:r>
    </w:p>
    <w:p w14:paraId="151BE03A" w14:textId="77777777" w:rsidR="00BE26AA" w:rsidRPr="00BE26AA" w:rsidRDefault="00BE26AA" w:rsidP="00EF296A"/>
    <w:p w14:paraId="2D033E3E" w14:textId="44237332" w:rsidR="00BE26AA" w:rsidRDefault="00C27112" w:rsidP="00EF296A">
      <w:pPr>
        <w:pStyle w:val="Heading3"/>
        <w:jc w:val="center"/>
        <w:rPr>
          <w:rFonts w:cstheme="minorHAnsi"/>
          <w:szCs w:val="26"/>
        </w:rPr>
      </w:pPr>
      <w:r>
        <w:rPr>
          <w:noProof/>
        </w:rPr>
        <w:drawing>
          <wp:inline distT="0" distB="0" distL="0" distR="0" wp14:anchorId="1F1C1E35" wp14:editId="0C8E24B9">
            <wp:extent cx="963731" cy="1498355"/>
            <wp:effectExtent l="0" t="0" r="825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67616" cy="1504395"/>
                    </a:xfrm>
                    <a:prstGeom prst="rect">
                      <a:avLst/>
                    </a:prstGeom>
                  </pic:spPr>
                </pic:pic>
              </a:graphicData>
            </a:graphic>
          </wp:inline>
        </w:drawing>
      </w:r>
    </w:p>
    <w:p w14:paraId="1F072287" w14:textId="2AB3DE04" w:rsidR="00C27112" w:rsidRPr="00C27112" w:rsidRDefault="00C27112" w:rsidP="00EF296A">
      <w:pPr>
        <w:pStyle w:val="Caption"/>
      </w:pPr>
      <w:r>
        <w:t xml:space="preserve">Figure </w:t>
      </w:r>
      <w:r w:rsidR="00A155F1">
        <w:fldChar w:fldCharType="begin"/>
      </w:r>
      <w:r w:rsidR="00A155F1">
        <w:instrText xml:space="preserve"> SEQ Figure \* ARABIC </w:instrText>
      </w:r>
      <w:r w:rsidR="00A155F1">
        <w:fldChar w:fldCharType="separate"/>
      </w:r>
      <w:r>
        <w:rPr>
          <w:noProof/>
        </w:rPr>
        <w:t>10</w:t>
      </w:r>
      <w:r w:rsidR="00A155F1">
        <w:rPr>
          <w:noProof/>
        </w:rPr>
        <w:fldChar w:fldCharType="end"/>
      </w:r>
      <w:r>
        <w:t xml:space="preserve">: Parameter and Add </w:t>
      </w:r>
      <w:proofErr w:type="gramStart"/>
      <w:r>
        <w:t>To</w:t>
      </w:r>
      <w:proofErr w:type="gramEnd"/>
      <w:r>
        <w:t xml:space="preserve"> Display options</w:t>
      </w:r>
      <w:r w:rsidR="00E55DE3">
        <w:t>.</w:t>
      </w:r>
    </w:p>
    <w:p w14:paraId="228255D0" w14:textId="600EA600" w:rsidR="00972AD3" w:rsidRPr="00207240" w:rsidRDefault="00BE26AA" w:rsidP="00EF296A">
      <w:pPr>
        <w:pStyle w:val="Heading3"/>
      </w:pPr>
      <w:r>
        <w:lastRenderedPageBreak/>
        <w:t>Step 11</w:t>
      </w:r>
    </w:p>
    <w:p w14:paraId="7D22C5F4" w14:textId="38DA1A86" w:rsidR="00972AD3" w:rsidRPr="00AB7035" w:rsidRDefault="00E322DE" w:rsidP="00EF296A">
      <w:r>
        <w:t>Decide w</w:t>
      </w:r>
      <w:r w:rsidR="00972AD3" w:rsidRPr="00AB7035">
        <w:t>here you think the best locations for a</w:t>
      </w:r>
      <w:r>
        <w:t xml:space="preserve"> new</w:t>
      </w:r>
      <w:r w:rsidR="00972AD3" w:rsidRPr="00AB7035">
        <w:t xml:space="preserve"> Walmart would be.</w:t>
      </w:r>
      <w:r>
        <w:t xml:space="preserve"> After running the ModelBuilder, the resulting polygons </w:t>
      </w:r>
      <w:r w:rsidRPr="00AB7035">
        <w:t>represent the ideal popul</w:t>
      </w:r>
      <w:r>
        <w:t xml:space="preserve">ation that is not served by an existing </w:t>
      </w:r>
      <w:r w:rsidRPr="00AB7035">
        <w:t>Walmart</w:t>
      </w:r>
      <w:r>
        <w:t>.</w:t>
      </w:r>
      <w:r w:rsidR="00972AD3" w:rsidRPr="00AB7035">
        <w:t xml:space="preserve"> Ideal locations mi</w:t>
      </w:r>
      <w:r>
        <w:t xml:space="preserve">ght be an empty field </w:t>
      </w:r>
      <w:r w:rsidR="00972AD3" w:rsidRPr="00AB7035">
        <w:t xml:space="preserve">by </w:t>
      </w:r>
      <w:r>
        <w:t>a polygon. N</w:t>
      </w:r>
      <w:r w:rsidR="00972AD3" w:rsidRPr="00AB7035">
        <w:t>on-ideal locations would b</w:t>
      </w:r>
      <w:r>
        <w:t>e parks, school playgrounds, and cemeteries. Find and select</w:t>
      </w:r>
      <w:r w:rsidR="00972AD3" w:rsidRPr="00AB7035">
        <w:t xml:space="preserve"> several l</w:t>
      </w:r>
      <w:r>
        <w:t xml:space="preserve">ocations, show them on your map, </w:t>
      </w:r>
      <w:r w:rsidR="00972AD3" w:rsidRPr="00AB7035">
        <w:t>and justify in your report why these locati</w:t>
      </w:r>
      <w:r>
        <w:t>ons are the best. C</w:t>
      </w:r>
      <w:r w:rsidR="00972AD3" w:rsidRPr="00AB7035">
        <w:t>reate a new point shapefile to mark these points on your final map.</w:t>
      </w:r>
    </w:p>
    <w:p w14:paraId="3A112717" w14:textId="77777777" w:rsidR="00972AD3" w:rsidRPr="00AB7035" w:rsidRDefault="00972AD3" w:rsidP="00EF296A"/>
    <w:p w14:paraId="3F15642A" w14:textId="77777777" w:rsidR="00972AD3" w:rsidRPr="0004555E" w:rsidRDefault="00972AD3" w:rsidP="00EF296A">
      <w:pPr>
        <w:pStyle w:val="Heading2"/>
      </w:pPr>
      <w:r w:rsidRPr="0004555E">
        <w:t>Deliverables</w:t>
      </w:r>
    </w:p>
    <w:p w14:paraId="32B06BB0" w14:textId="1053D6F0" w:rsidR="00972AD3" w:rsidRDefault="00972AD3" w:rsidP="00EF296A">
      <w:r w:rsidRPr="00AB7035">
        <w:t>Make a</w:t>
      </w:r>
      <w:r w:rsidR="001B3C8B">
        <w:t xml:space="preserve"> professional map layout that represents the target zones for building a new Walmart, based on the criteria given. </w:t>
      </w:r>
      <w:r w:rsidRPr="00AB7035">
        <w:t xml:space="preserve"> </w:t>
      </w:r>
      <w:r w:rsidR="001B3C8B">
        <w:t xml:space="preserve">Include </w:t>
      </w:r>
      <w:r w:rsidR="001B3C8B" w:rsidRPr="00EF296A">
        <w:rPr>
          <w:b/>
        </w:rPr>
        <w:t>close-</w:t>
      </w:r>
      <w:r w:rsidRPr="00EF296A">
        <w:rPr>
          <w:b/>
        </w:rPr>
        <w:t>up data frames</w:t>
      </w:r>
      <w:r w:rsidR="001B3C8B">
        <w:t xml:space="preserve"> and an </w:t>
      </w:r>
      <w:r w:rsidR="001B3C8B" w:rsidRPr="00EF296A">
        <w:rPr>
          <w:b/>
        </w:rPr>
        <w:t>inset map</w:t>
      </w:r>
      <w:r w:rsidR="001B3C8B">
        <w:t xml:space="preserve"> of the specific spots you selected for a new Walmart.</w:t>
      </w:r>
      <w:r w:rsidRPr="00AB7035">
        <w:t xml:space="preserve"> Write a </w:t>
      </w:r>
      <w:r w:rsidR="00547A13">
        <w:t xml:space="preserve">brief </w:t>
      </w:r>
      <w:r w:rsidRPr="00AB7035">
        <w:t>report that describes the project requirement</w:t>
      </w:r>
      <w:r w:rsidR="001B3C8B">
        <w:t xml:space="preserve">s, your approach to solving it, and </w:t>
      </w:r>
      <w:r w:rsidR="00EF296A">
        <w:t xml:space="preserve">a </w:t>
      </w:r>
      <w:r w:rsidR="00EF296A" w:rsidRPr="00EF296A">
        <w:rPr>
          <w:b/>
        </w:rPr>
        <w:t>screen capture of the</w:t>
      </w:r>
      <w:r w:rsidRPr="00EF296A">
        <w:rPr>
          <w:b/>
        </w:rPr>
        <w:t xml:space="preserve"> model</w:t>
      </w:r>
      <w:r w:rsidRPr="00AB7035">
        <w:t xml:space="preserve"> </w:t>
      </w:r>
      <w:r w:rsidR="001B3C8B">
        <w:t xml:space="preserve">you used to solve it. </w:t>
      </w:r>
      <w:r w:rsidR="00547A13">
        <w:t xml:space="preserve">Include your </w:t>
      </w:r>
      <w:r w:rsidR="00547A13" w:rsidRPr="00EF296A">
        <w:rPr>
          <w:b/>
        </w:rPr>
        <w:t>specific recommendation</w:t>
      </w:r>
      <w:r w:rsidR="00547A13">
        <w:t xml:space="preserve"> on the site for the new Walmart. </w:t>
      </w:r>
      <w:r w:rsidR="001B3C8B">
        <w:t xml:space="preserve">Also include the </w:t>
      </w:r>
      <w:r w:rsidR="001B3C8B" w:rsidRPr="00EF296A">
        <w:rPr>
          <w:b/>
        </w:rPr>
        <w:t>resulting map</w:t>
      </w:r>
      <w:r w:rsidR="001B3C8B">
        <w:t xml:space="preserve"> and model with a justification for </w:t>
      </w:r>
      <w:r w:rsidRPr="00EF296A">
        <w:t>why</w:t>
      </w:r>
      <w:r w:rsidRPr="00AB7035">
        <w:t xml:space="preserve"> you chose your specif</w:t>
      </w:r>
      <w:r w:rsidR="001B3C8B">
        <w:t>ic locat</w:t>
      </w:r>
      <w:r w:rsidR="003254A0">
        <w:t xml:space="preserve">ions. </w:t>
      </w:r>
      <w:r w:rsidRPr="00AB7035">
        <w:t>Make sure to review over the rubric at the end of this chapt</w:t>
      </w:r>
      <w:r w:rsidR="003254A0">
        <w:t>er for the full requirements of this</w:t>
      </w:r>
      <w:r w:rsidRPr="00AB7035">
        <w:t xml:space="preserve"> laboratory exercise.</w:t>
      </w:r>
    </w:p>
    <w:p w14:paraId="7B69800A" w14:textId="1961EB15" w:rsidR="00EF296A" w:rsidRDefault="00EF296A" w:rsidP="00EF296A"/>
    <w:p w14:paraId="005DC85B" w14:textId="77777777" w:rsidR="00EF296A" w:rsidRDefault="000F1AB3" w:rsidP="00EF296A">
      <w:pPr>
        <w:rPr>
          <w:b/>
        </w:rPr>
      </w:pPr>
      <w:r w:rsidRPr="00EF296A">
        <w:rPr>
          <w:b/>
        </w:rPr>
        <w:t>Bonus Task</w:t>
      </w:r>
    </w:p>
    <w:p w14:paraId="17F7BF85" w14:textId="77777777" w:rsidR="00EF296A" w:rsidRDefault="00EF296A" w:rsidP="00EF296A"/>
    <w:p w14:paraId="351FFCE7" w14:textId="28DBEBF4" w:rsidR="00972AD3" w:rsidRDefault="0043176C" w:rsidP="00EF296A">
      <w:r w:rsidRPr="00EF296A">
        <w:t xml:space="preserve">Repeat the lab exercise with a different </w:t>
      </w:r>
      <w:r w:rsidR="00EF296A" w:rsidRPr="00EF296A">
        <w:t>store such as Target</w:t>
      </w:r>
      <w:r w:rsidRPr="00EF296A">
        <w:t>. Include in your report what data you used, how you acquired it, and what you may have changed to complete the exercise. Include an additional full-page map showing your results.</w:t>
      </w:r>
    </w:p>
    <w:p w14:paraId="41A33779" w14:textId="77777777" w:rsidR="00EF296A" w:rsidRPr="00AB7035" w:rsidRDefault="00EF296A" w:rsidP="00EF296A"/>
    <w:p w14:paraId="27360C13" w14:textId="77777777" w:rsidR="00972AD3" w:rsidRPr="0004555E" w:rsidRDefault="00972AD3" w:rsidP="00EF296A">
      <w:pPr>
        <w:pStyle w:val="Heading2"/>
      </w:pPr>
      <w:r w:rsidRPr="0004555E">
        <w:t>References</w:t>
      </w:r>
    </w:p>
    <w:p w14:paraId="5F7A0CCB" w14:textId="77777777" w:rsidR="00972AD3" w:rsidRPr="00AB7035" w:rsidRDefault="00972AD3" w:rsidP="00EF296A">
      <w:pPr>
        <w:pStyle w:val="References"/>
      </w:pPr>
      <w:r w:rsidRPr="00AB7035">
        <w:t>Bolstad, P. (2008) GIS Fundamentals: A first Text on Geographic Information Systems. 3rd Edition. Esri Publishing.</w:t>
      </w:r>
    </w:p>
    <w:p w14:paraId="6849A40E" w14:textId="77777777" w:rsidR="00972AD3" w:rsidRPr="00AB7035" w:rsidRDefault="00972AD3" w:rsidP="00EF296A">
      <w:pPr>
        <w:pStyle w:val="References"/>
      </w:pPr>
      <w:r w:rsidRPr="00AB7035">
        <w:t>Fishman, C. (2006) The Walmart Effect: How the World’s Most Powerful Company Really Works – and How It’s Transforming the American Economy. Penguin Books</w:t>
      </w:r>
    </w:p>
    <w:p w14:paraId="6C27A4E5" w14:textId="77777777" w:rsidR="00972AD3" w:rsidRPr="00AB7035" w:rsidRDefault="00972AD3" w:rsidP="00EF296A"/>
    <w:p w14:paraId="47EDD00A" w14:textId="77777777" w:rsidR="00322E07" w:rsidRPr="00AB7035" w:rsidRDefault="00322E07" w:rsidP="00EF296A">
      <w:r w:rsidRPr="00AB7035">
        <w:br w:type="page"/>
      </w:r>
    </w:p>
    <w:p w14:paraId="0952EA60" w14:textId="1270F8CB" w:rsidR="00972AD3" w:rsidRDefault="00322E07" w:rsidP="00EF296A">
      <w:pPr>
        <w:pStyle w:val="Heading2"/>
      </w:pPr>
      <w:r w:rsidRPr="0004555E">
        <w:lastRenderedPageBreak/>
        <w:t>Example Map</w:t>
      </w:r>
    </w:p>
    <w:p w14:paraId="130542EA" w14:textId="6A98128A" w:rsidR="00EF296A" w:rsidRPr="00EF296A" w:rsidRDefault="00EF296A" w:rsidP="00EF296A">
      <w:r>
        <w:t xml:space="preserve">Note that this map is just an example. Your map will/must look different than this because it will be based on your own analysis, your own unique use of visual graphical cartographic elements and your own layout design choices. Also, your map must include your name. </w:t>
      </w:r>
    </w:p>
    <w:p w14:paraId="4CF61714" w14:textId="77777777" w:rsidR="000F1AB3" w:rsidRPr="00AB7035" w:rsidRDefault="000F1AB3" w:rsidP="00EF296A">
      <w:pPr>
        <w:pStyle w:val="Figures1"/>
      </w:pPr>
      <w:r w:rsidRPr="00AB7035">
        <w:rPr>
          <w:noProof/>
        </w:rPr>
        <w:drawing>
          <wp:anchor distT="0" distB="0" distL="114300" distR="114300" simplePos="0" relativeHeight="251662336" behindDoc="0" locked="0" layoutInCell="1" allowOverlap="1" wp14:anchorId="3E2A1A80" wp14:editId="70477AC9">
            <wp:simplePos x="0" y="0"/>
            <wp:positionH relativeFrom="column">
              <wp:posOffset>190500</wp:posOffset>
            </wp:positionH>
            <wp:positionV relativeFrom="paragraph">
              <wp:posOffset>190500</wp:posOffset>
            </wp:positionV>
            <wp:extent cx="5943600" cy="4592492"/>
            <wp:effectExtent l="190500" t="190500" r="190500" b="189230"/>
            <wp:wrapSquare wrapText="bothSides"/>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Lab_03_Walmarts.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4592492"/>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17E02892" w14:textId="77777777" w:rsidR="000F1AB3" w:rsidRPr="00AB7035" w:rsidRDefault="000F1AB3" w:rsidP="00EF296A">
      <w:r w:rsidRPr="00AB7035">
        <w:br w:type="page"/>
      </w:r>
    </w:p>
    <w:p w14:paraId="0D811566" w14:textId="67EA28BA" w:rsidR="000F1AB3" w:rsidRPr="0004555E" w:rsidRDefault="000F1AB3" w:rsidP="00EF296A">
      <w:pPr>
        <w:pStyle w:val="Heading2"/>
      </w:pPr>
      <w:bookmarkStart w:id="7" w:name="_Hlk526283403"/>
      <w:r w:rsidRPr="0004555E">
        <w:lastRenderedPageBreak/>
        <w:t>Rubric for Walmart Site Selection</w:t>
      </w:r>
      <w:r w:rsidR="00EF296A">
        <w:t xml:space="preserve"> Project Report</w:t>
      </w:r>
    </w:p>
    <w:tbl>
      <w:tblPr>
        <w:tblW w:w="9347"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7997"/>
        <w:gridCol w:w="1350"/>
      </w:tblGrid>
      <w:tr w:rsidR="000F1AB3" w:rsidRPr="00AB7035" w14:paraId="6F7426EA" w14:textId="77777777" w:rsidTr="00E24947">
        <w:tc>
          <w:tcPr>
            <w:tcW w:w="7997" w:type="dxa"/>
            <w:tcMar>
              <w:top w:w="100" w:type="dxa"/>
              <w:left w:w="108" w:type="dxa"/>
              <w:bottom w:w="100" w:type="dxa"/>
              <w:right w:w="108" w:type="dxa"/>
            </w:tcMar>
          </w:tcPr>
          <w:p w14:paraId="2C1EB1EA" w14:textId="77777777" w:rsidR="000F1AB3" w:rsidRPr="00AB7035" w:rsidRDefault="000F1AB3" w:rsidP="00EF296A">
            <w:r w:rsidRPr="00AB7035">
              <w:t>Item</w:t>
            </w:r>
          </w:p>
        </w:tc>
        <w:tc>
          <w:tcPr>
            <w:tcW w:w="1350" w:type="dxa"/>
            <w:tcMar>
              <w:top w:w="100" w:type="dxa"/>
              <w:left w:w="108" w:type="dxa"/>
              <w:bottom w:w="100" w:type="dxa"/>
              <w:right w:w="108" w:type="dxa"/>
            </w:tcMar>
          </w:tcPr>
          <w:p w14:paraId="309C18E7" w14:textId="77777777" w:rsidR="000F1AB3" w:rsidRPr="00AB7035" w:rsidRDefault="000F1AB3" w:rsidP="00EF296A">
            <w:r w:rsidRPr="00AB7035">
              <w:t>Points</w:t>
            </w:r>
          </w:p>
        </w:tc>
      </w:tr>
      <w:tr w:rsidR="000F1AB3" w:rsidRPr="00AB7035" w14:paraId="387AC277" w14:textId="77777777" w:rsidTr="00E24947">
        <w:tc>
          <w:tcPr>
            <w:tcW w:w="7997" w:type="dxa"/>
            <w:tcMar>
              <w:top w:w="100" w:type="dxa"/>
              <w:left w:w="108" w:type="dxa"/>
              <w:bottom w:w="100" w:type="dxa"/>
              <w:right w:w="108" w:type="dxa"/>
            </w:tcMar>
          </w:tcPr>
          <w:p w14:paraId="5605C668" w14:textId="05408AB2" w:rsidR="000F1AB3" w:rsidRPr="00AB7035" w:rsidRDefault="007458DC" w:rsidP="00EF296A">
            <w:r>
              <w:t>Assignment Title, Name, Date, Course</w:t>
            </w:r>
          </w:p>
        </w:tc>
        <w:tc>
          <w:tcPr>
            <w:tcW w:w="1350" w:type="dxa"/>
            <w:tcMar>
              <w:top w:w="100" w:type="dxa"/>
              <w:left w:w="108" w:type="dxa"/>
              <w:bottom w:w="100" w:type="dxa"/>
              <w:right w:w="108" w:type="dxa"/>
            </w:tcMar>
            <w:vAlign w:val="center"/>
          </w:tcPr>
          <w:p w14:paraId="36997719" w14:textId="77777777" w:rsidR="000F1AB3" w:rsidRPr="00AB7035" w:rsidRDefault="000F1AB3" w:rsidP="00EF296A">
            <w:r w:rsidRPr="00AB7035">
              <w:t>/5</w:t>
            </w:r>
          </w:p>
        </w:tc>
      </w:tr>
      <w:tr w:rsidR="000F1AB3" w:rsidRPr="00AB7035" w14:paraId="2132BFF8" w14:textId="77777777" w:rsidTr="00E24947">
        <w:tc>
          <w:tcPr>
            <w:tcW w:w="7997" w:type="dxa"/>
            <w:tcMar>
              <w:top w:w="100" w:type="dxa"/>
              <w:left w:w="108" w:type="dxa"/>
              <w:bottom w:w="100" w:type="dxa"/>
              <w:right w:w="108" w:type="dxa"/>
            </w:tcMar>
          </w:tcPr>
          <w:p w14:paraId="5883148A" w14:textId="371E2718" w:rsidR="000F1AB3" w:rsidRPr="00AB7035" w:rsidRDefault="007458DC" w:rsidP="00EF296A">
            <w:r w:rsidRPr="00AB7035">
              <w:t>Summary</w:t>
            </w:r>
            <w:r w:rsidR="000F1AB3" w:rsidRPr="00AB7035">
              <w:t xml:space="preserve"> of the requirements of the project </w:t>
            </w:r>
          </w:p>
        </w:tc>
        <w:tc>
          <w:tcPr>
            <w:tcW w:w="1350" w:type="dxa"/>
            <w:tcMar>
              <w:top w:w="100" w:type="dxa"/>
              <w:left w:w="108" w:type="dxa"/>
              <w:bottom w:w="100" w:type="dxa"/>
              <w:right w:w="108" w:type="dxa"/>
            </w:tcMar>
            <w:vAlign w:val="center"/>
          </w:tcPr>
          <w:p w14:paraId="37B7CCA6" w14:textId="77777777" w:rsidR="000F1AB3" w:rsidRPr="00AB7035" w:rsidRDefault="000F1AB3" w:rsidP="00EF296A">
            <w:r w:rsidRPr="00AB7035">
              <w:t>/5</w:t>
            </w:r>
          </w:p>
        </w:tc>
      </w:tr>
      <w:tr w:rsidR="000F1AB3" w:rsidRPr="00AB7035" w14:paraId="7625F589" w14:textId="77777777" w:rsidTr="00E24947">
        <w:tc>
          <w:tcPr>
            <w:tcW w:w="7997" w:type="dxa"/>
            <w:tcMar>
              <w:top w:w="100" w:type="dxa"/>
              <w:left w:w="108" w:type="dxa"/>
              <w:bottom w:w="100" w:type="dxa"/>
              <w:right w:w="108" w:type="dxa"/>
            </w:tcMar>
          </w:tcPr>
          <w:p w14:paraId="32FB4165" w14:textId="77777777" w:rsidR="000F1AB3" w:rsidRPr="00AB7035" w:rsidRDefault="000F1AB3" w:rsidP="00EF296A">
            <w:r w:rsidRPr="00AB7035">
              <w:t xml:space="preserve">Describe your model </w:t>
            </w:r>
          </w:p>
          <w:p w14:paraId="6C089149" w14:textId="1ACEA4AE" w:rsidR="000F1AB3" w:rsidRPr="00AB7035" w:rsidRDefault="000F1AB3" w:rsidP="00EF296A">
            <w:pPr>
              <w:pStyle w:val="BulletsStyle"/>
            </w:pPr>
            <w:r w:rsidRPr="00AB7035">
              <w:t>List each of the tools used: (2 pts</w:t>
            </w:r>
            <w:r w:rsidR="007458DC">
              <w:t>.</w:t>
            </w:r>
            <w:r w:rsidRPr="00AB7035">
              <w:t>)</w:t>
            </w:r>
          </w:p>
          <w:p w14:paraId="1FBA964E" w14:textId="04905C57" w:rsidR="000F1AB3" w:rsidRPr="00AB7035" w:rsidRDefault="000F1AB3" w:rsidP="00EF296A">
            <w:pPr>
              <w:pStyle w:val="BulletsStyle"/>
            </w:pPr>
            <w:r w:rsidRPr="00AB7035">
              <w:t>List tool settings applied for the analysis: (2 pts</w:t>
            </w:r>
            <w:r w:rsidR="007458DC">
              <w:t>.</w:t>
            </w:r>
            <w:r w:rsidRPr="00AB7035">
              <w:t>)</w:t>
            </w:r>
          </w:p>
          <w:p w14:paraId="542500AE" w14:textId="313320C4" w:rsidR="000F1AB3" w:rsidRPr="00AB7035" w:rsidRDefault="000F1AB3" w:rsidP="00EF296A">
            <w:pPr>
              <w:pStyle w:val="BulletsStyle"/>
            </w:pPr>
            <w:r w:rsidRPr="00AB7035">
              <w:t>List all input, intermediate, and output datasets: (2 pts</w:t>
            </w:r>
            <w:r w:rsidR="007458DC">
              <w:t>.</w:t>
            </w:r>
            <w:r w:rsidRPr="00AB7035">
              <w:t>)</w:t>
            </w:r>
          </w:p>
          <w:p w14:paraId="2A9804F4" w14:textId="117CCAA9" w:rsidR="000F1AB3" w:rsidRPr="00AB7035" w:rsidRDefault="000F1AB3" w:rsidP="00EF296A">
            <w:pPr>
              <w:pStyle w:val="BulletsStyle"/>
            </w:pPr>
            <w:r w:rsidRPr="00AB7035">
              <w:t>Describe each input dataset including type (point, line, polygon, raster) and the source of the data: (2 pts</w:t>
            </w:r>
            <w:r w:rsidR="007458DC">
              <w:t>.</w:t>
            </w:r>
            <w:r w:rsidRPr="00AB7035">
              <w:t>)</w:t>
            </w:r>
          </w:p>
          <w:p w14:paraId="2502D424" w14:textId="7B77657F" w:rsidR="000F1AB3" w:rsidRPr="00AB7035" w:rsidRDefault="000F1AB3" w:rsidP="00EF296A">
            <w:pPr>
              <w:pStyle w:val="BulletsStyle"/>
            </w:pPr>
            <w:r w:rsidRPr="00AB7035">
              <w:t>Describe each output dataset (point, line, polygon, raster): (2 pts</w:t>
            </w:r>
            <w:r w:rsidR="007458DC">
              <w:t>.</w:t>
            </w:r>
            <w:r w:rsidRPr="00AB7035">
              <w:t>)</w:t>
            </w:r>
          </w:p>
        </w:tc>
        <w:tc>
          <w:tcPr>
            <w:tcW w:w="1350" w:type="dxa"/>
            <w:tcMar>
              <w:top w:w="100" w:type="dxa"/>
              <w:left w:w="108" w:type="dxa"/>
              <w:bottom w:w="100" w:type="dxa"/>
              <w:right w:w="108" w:type="dxa"/>
            </w:tcMar>
            <w:vAlign w:val="center"/>
          </w:tcPr>
          <w:p w14:paraId="78913833" w14:textId="77777777" w:rsidR="000F1AB3" w:rsidRPr="00AB7035" w:rsidRDefault="000F1AB3" w:rsidP="00EF296A">
            <w:r w:rsidRPr="00AB7035">
              <w:t>/10</w:t>
            </w:r>
          </w:p>
        </w:tc>
      </w:tr>
      <w:tr w:rsidR="000F1AB3" w:rsidRPr="00AB7035" w14:paraId="49CE5E2E" w14:textId="77777777" w:rsidTr="00E24947">
        <w:tc>
          <w:tcPr>
            <w:tcW w:w="7997" w:type="dxa"/>
            <w:tcMar>
              <w:top w:w="100" w:type="dxa"/>
              <w:left w:w="108" w:type="dxa"/>
              <w:bottom w:w="100" w:type="dxa"/>
              <w:right w:w="108" w:type="dxa"/>
            </w:tcMar>
          </w:tcPr>
          <w:p w14:paraId="29497019" w14:textId="3A298B2D" w:rsidR="000F1AB3" w:rsidRPr="00AB7035" w:rsidRDefault="000F1AB3" w:rsidP="00EF296A">
            <w:pPr>
              <w:pStyle w:val="BulletsStyle"/>
            </w:pPr>
            <w:r w:rsidRPr="00AB7035">
              <w:t xml:space="preserve">One or more full pages </w:t>
            </w:r>
            <w:r w:rsidRPr="007458DC">
              <w:t>(8.5</w:t>
            </w:r>
            <w:r w:rsidR="007458DC" w:rsidRPr="007458DC">
              <w:t xml:space="preserve"> </w:t>
            </w:r>
            <w:r w:rsidRPr="007458DC">
              <w:t>x</w:t>
            </w:r>
            <w:r w:rsidR="007458DC" w:rsidRPr="007458DC">
              <w:t xml:space="preserve"> </w:t>
            </w:r>
            <w:r w:rsidRPr="007458DC">
              <w:t>11)</w:t>
            </w:r>
            <w:r w:rsidRPr="00AB7035">
              <w:t xml:space="preserve"> showing your model (5 pts</w:t>
            </w:r>
            <w:r w:rsidR="007458DC">
              <w:t>.</w:t>
            </w:r>
            <w:r w:rsidRPr="00AB7035">
              <w:t>)</w:t>
            </w:r>
          </w:p>
          <w:p w14:paraId="015E3525" w14:textId="66CD0653" w:rsidR="000F1AB3" w:rsidRPr="00AB7035" w:rsidRDefault="000F1AB3" w:rsidP="00EF296A">
            <w:pPr>
              <w:pStyle w:val="BulletsStyle"/>
            </w:pPr>
            <w:r w:rsidRPr="00AB7035">
              <w:t>All text is readable (</w:t>
            </w:r>
            <w:r w:rsidR="007458DC">
              <w:t>10</w:t>
            </w:r>
            <w:r w:rsidR="007458DC" w:rsidRPr="007458DC">
              <w:t>pt</w:t>
            </w:r>
            <w:r w:rsidR="007458DC">
              <w:t>.</w:t>
            </w:r>
            <w:r w:rsidRPr="007458DC">
              <w:t xml:space="preserve"> font minimum</w:t>
            </w:r>
            <w:r w:rsidRPr="00AB7035">
              <w:t>) (3 pts</w:t>
            </w:r>
            <w:r w:rsidR="007458DC">
              <w:t>.</w:t>
            </w:r>
            <w:r w:rsidRPr="00AB7035">
              <w:t>)</w:t>
            </w:r>
          </w:p>
          <w:p w14:paraId="1629798D" w14:textId="5D9D4FC9" w:rsidR="000F1AB3" w:rsidRPr="00AB7035" w:rsidRDefault="000F1AB3" w:rsidP="00EF296A">
            <w:pPr>
              <w:pStyle w:val="BulletsStyle"/>
            </w:pPr>
            <w:r w:rsidRPr="00AB7035">
              <w:t xml:space="preserve">All tools and data sets are shown </w:t>
            </w:r>
            <w:r w:rsidR="00EF296A">
              <w:t xml:space="preserve">and labels are informative </w:t>
            </w:r>
            <w:r w:rsidRPr="00AB7035">
              <w:t>(2 pts</w:t>
            </w:r>
            <w:r w:rsidR="007458DC">
              <w:t>.</w:t>
            </w:r>
            <w:r w:rsidRPr="00AB7035">
              <w:t>)</w:t>
            </w:r>
          </w:p>
        </w:tc>
        <w:tc>
          <w:tcPr>
            <w:tcW w:w="1350" w:type="dxa"/>
            <w:tcMar>
              <w:top w:w="100" w:type="dxa"/>
              <w:left w:w="108" w:type="dxa"/>
              <w:bottom w:w="100" w:type="dxa"/>
              <w:right w:w="108" w:type="dxa"/>
            </w:tcMar>
            <w:vAlign w:val="center"/>
          </w:tcPr>
          <w:p w14:paraId="5028D709" w14:textId="77777777" w:rsidR="000F1AB3" w:rsidRPr="00AB7035" w:rsidRDefault="000F1AB3" w:rsidP="00EF296A">
            <w:r w:rsidRPr="00AB7035">
              <w:t>/10</w:t>
            </w:r>
          </w:p>
        </w:tc>
      </w:tr>
      <w:tr w:rsidR="000F1AB3" w:rsidRPr="00AB7035" w14:paraId="20CDA41C" w14:textId="77777777" w:rsidTr="00E24947">
        <w:tc>
          <w:tcPr>
            <w:tcW w:w="7997" w:type="dxa"/>
            <w:tcMar>
              <w:top w:w="100" w:type="dxa"/>
              <w:left w:w="108" w:type="dxa"/>
              <w:bottom w:w="100" w:type="dxa"/>
              <w:right w:w="108" w:type="dxa"/>
            </w:tcMar>
          </w:tcPr>
          <w:p w14:paraId="08C9B1EB" w14:textId="7559916F" w:rsidR="007458DC" w:rsidRDefault="007458DC" w:rsidP="00EF296A">
            <w:pPr>
              <w:pStyle w:val="BulletsStyle"/>
            </w:pPr>
            <w:r>
              <w:t>Answer the following questions</w:t>
            </w:r>
          </w:p>
          <w:p w14:paraId="0CFFEE12" w14:textId="167B04F2" w:rsidR="000F1AB3" w:rsidRDefault="000F1AB3" w:rsidP="00EF296A">
            <w:pPr>
              <w:pStyle w:val="BulletsStyle"/>
            </w:pPr>
            <w:r w:rsidRPr="00AB7035">
              <w:t>Where are the best locations for a new Walmart? (2 pts</w:t>
            </w:r>
            <w:r w:rsidR="007458DC">
              <w:t>.</w:t>
            </w:r>
            <w:r w:rsidRPr="00AB7035">
              <w:t>)</w:t>
            </w:r>
          </w:p>
          <w:p w14:paraId="515CD678" w14:textId="5D7EC109" w:rsidR="000F1AB3" w:rsidRPr="00AB7035" w:rsidRDefault="00652974" w:rsidP="00EF296A">
            <w:pPr>
              <w:pStyle w:val="BulletsStyle"/>
            </w:pPr>
            <w:r>
              <w:t>Which one site do you recommend</w:t>
            </w:r>
            <w:r w:rsidR="00EF296A">
              <w:t xml:space="preserve"> and why did you select this location</w:t>
            </w:r>
            <w:proofErr w:type="gramStart"/>
            <w:r w:rsidR="00EF296A">
              <w:t xml:space="preserve">? </w:t>
            </w:r>
            <w:proofErr w:type="gramEnd"/>
            <w:r>
              <w:t>(3 pts.)</w:t>
            </w:r>
          </w:p>
        </w:tc>
        <w:tc>
          <w:tcPr>
            <w:tcW w:w="1350" w:type="dxa"/>
            <w:tcMar>
              <w:top w:w="100" w:type="dxa"/>
              <w:left w:w="108" w:type="dxa"/>
              <w:bottom w:w="100" w:type="dxa"/>
              <w:right w:w="108" w:type="dxa"/>
            </w:tcMar>
            <w:vAlign w:val="center"/>
          </w:tcPr>
          <w:p w14:paraId="719CA0B1" w14:textId="77777777" w:rsidR="000F1AB3" w:rsidRPr="00AB7035" w:rsidRDefault="000F1AB3" w:rsidP="00EF296A">
            <w:r w:rsidRPr="00AB7035">
              <w:t>/5</w:t>
            </w:r>
          </w:p>
        </w:tc>
      </w:tr>
      <w:tr w:rsidR="000F1AB3" w:rsidRPr="00AB7035" w14:paraId="1E18A6DE" w14:textId="77777777" w:rsidTr="00E24947">
        <w:tc>
          <w:tcPr>
            <w:tcW w:w="7997" w:type="dxa"/>
            <w:tcMar>
              <w:top w:w="100" w:type="dxa"/>
              <w:left w:w="108" w:type="dxa"/>
              <w:bottom w:w="100" w:type="dxa"/>
              <w:right w:w="108" w:type="dxa"/>
            </w:tcMar>
          </w:tcPr>
          <w:p w14:paraId="0C1D78C1" w14:textId="344EF955" w:rsidR="000F1AB3" w:rsidRPr="00AB7035" w:rsidRDefault="000F1AB3" w:rsidP="00EF296A">
            <w:r w:rsidRPr="00AB7035">
              <w:t>Make a full page (</w:t>
            </w:r>
            <w:r w:rsidRPr="00DB3C02">
              <w:t>8.5</w:t>
            </w:r>
            <w:r w:rsidR="00DB3C02" w:rsidRPr="00DB3C02">
              <w:t xml:space="preserve"> </w:t>
            </w:r>
            <w:r w:rsidRPr="00DB3C02">
              <w:t>x</w:t>
            </w:r>
            <w:r w:rsidR="00DB3C02" w:rsidRPr="00DB3C02">
              <w:t xml:space="preserve"> </w:t>
            </w:r>
            <w:r w:rsidRPr="00DB3C02">
              <w:t>11</w:t>
            </w:r>
            <w:r w:rsidRPr="00AB7035">
              <w:t>) map showing the identified location(s) for the optimal Walmart site.</w:t>
            </w:r>
          </w:p>
          <w:p w14:paraId="61AE2887" w14:textId="68A3194F" w:rsidR="000F1AB3" w:rsidRPr="00AB7035" w:rsidRDefault="000F1AB3" w:rsidP="00EF296A">
            <w:pPr>
              <w:pStyle w:val="BulletsStyle"/>
            </w:pPr>
            <w:r w:rsidRPr="00AB7035">
              <w:t xml:space="preserve">Show </w:t>
            </w:r>
            <w:r w:rsidR="00EF296A">
              <w:t>current</w:t>
            </w:r>
            <w:r w:rsidRPr="00AB7035">
              <w:t xml:space="preserve"> </w:t>
            </w:r>
            <w:proofErr w:type="spellStart"/>
            <w:r w:rsidRPr="00AB7035">
              <w:t>Walmart</w:t>
            </w:r>
            <w:r w:rsidR="00EF296A">
              <w:t>s</w:t>
            </w:r>
            <w:proofErr w:type="spellEnd"/>
            <w:r w:rsidR="00EF296A">
              <w:t xml:space="preserve"> </w:t>
            </w:r>
            <w:r w:rsidRPr="00AB7035">
              <w:t xml:space="preserve">and optimal locations for </w:t>
            </w:r>
            <w:r w:rsidR="00EF296A">
              <w:t xml:space="preserve">a </w:t>
            </w:r>
            <w:r w:rsidRPr="00AB7035">
              <w:t xml:space="preserve">new </w:t>
            </w:r>
            <w:r w:rsidR="00EF296A">
              <w:t>one</w:t>
            </w:r>
            <w:r w:rsidRPr="00AB7035">
              <w:t>: (5 pts</w:t>
            </w:r>
            <w:r w:rsidR="00DB3C02">
              <w:t>.</w:t>
            </w:r>
            <w:r w:rsidRPr="00AB7035">
              <w:t>)</w:t>
            </w:r>
          </w:p>
          <w:p w14:paraId="288C50CC" w14:textId="387DE5C9" w:rsidR="000F1AB3" w:rsidRPr="00AB7035" w:rsidRDefault="000F1AB3" w:rsidP="00EF296A">
            <w:pPr>
              <w:pStyle w:val="BulletsStyle"/>
            </w:pPr>
            <w:r w:rsidRPr="00AB7035">
              <w:t>Map Title: (1 pt</w:t>
            </w:r>
            <w:r w:rsidR="00DB3C02">
              <w:t>.</w:t>
            </w:r>
            <w:r w:rsidRPr="00AB7035">
              <w:t>)</w:t>
            </w:r>
            <w:r w:rsidR="00EF296A">
              <w:t xml:space="preserve">, </w:t>
            </w:r>
            <w:r w:rsidRPr="00AB7035">
              <w:t>Neat Line: (1 pt</w:t>
            </w:r>
            <w:r w:rsidR="00DB3C02">
              <w:t>.</w:t>
            </w:r>
            <w:r w:rsidRPr="00AB7035">
              <w:t>)</w:t>
            </w:r>
            <w:r w:rsidR="00EF296A">
              <w:t xml:space="preserve">, </w:t>
            </w:r>
            <w:r w:rsidRPr="00AB7035">
              <w:t>North Arrow: (1 pt</w:t>
            </w:r>
            <w:r w:rsidR="00DB3C02">
              <w:t>.</w:t>
            </w:r>
            <w:r w:rsidRPr="00AB7035">
              <w:t>)</w:t>
            </w:r>
          </w:p>
          <w:p w14:paraId="2A0458E2" w14:textId="5CA085C0" w:rsidR="000F1AB3" w:rsidRPr="00AB7035" w:rsidRDefault="000F1AB3" w:rsidP="00EF296A">
            <w:pPr>
              <w:pStyle w:val="BulletsStyle"/>
            </w:pPr>
            <w:r w:rsidRPr="00AB7035">
              <w:t>Scale Bar: (1 pt</w:t>
            </w:r>
            <w:r w:rsidR="00DB3C02">
              <w:t>.</w:t>
            </w:r>
            <w:r w:rsidRPr="00AB7035">
              <w:t>)</w:t>
            </w:r>
          </w:p>
          <w:p w14:paraId="03D2A77A" w14:textId="4F486F95" w:rsidR="000F1AB3" w:rsidRPr="00AB7035" w:rsidRDefault="00C40B5E" w:rsidP="00EF296A">
            <w:pPr>
              <w:pStyle w:val="BulletsStyle"/>
            </w:pPr>
            <w:r>
              <w:t xml:space="preserve">All features (existing &amp; </w:t>
            </w:r>
            <w:r w:rsidR="000F1AB3" w:rsidRPr="00AB7035">
              <w:t>future Walmart locations) are labeled: (1 pt</w:t>
            </w:r>
            <w:r w:rsidR="00DB3C02">
              <w:t>.</w:t>
            </w:r>
            <w:r w:rsidR="000F1AB3" w:rsidRPr="00AB7035">
              <w:t>)</w:t>
            </w:r>
          </w:p>
          <w:p w14:paraId="436FB0D6" w14:textId="11C2F943" w:rsidR="000F1AB3" w:rsidRPr="00AB7035" w:rsidRDefault="000F1AB3" w:rsidP="00EF296A">
            <w:pPr>
              <w:pStyle w:val="BulletsStyle"/>
            </w:pPr>
            <w:r w:rsidRPr="00AB7035">
              <w:t>Text box with author name, date, map projection: (1 pt</w:t>
            </w:r>
            <w:r w:rsidR="00DB3C02">
              <w:t>.</w:t>
            </w:r>
            <w:r w:rsidRPr="00AB7035">
              <w:t>)</w:t>
            </w:r>
          </w:p>
          <w:p w14:paraId="2EDFE074" w14:textId="1E3C9490" w:rsidR="000F1AB3" w:rsidRPr="00AB7035" w:rsidRDefault="00EF296A" w:rsidP="00EF296A">
            <w:pPr>
              <w:pStyle w:val="BulletsStyle"/>
            </w:pPr>
            <w:r>
              <w:t xml:space="preserve">Current </w:t>
            </w:r>
            <w:r w:rsidR="000F1AB3" w:rsidRPr="00AB7035">
              <w:t>Walmart locations marked with a</w:t>
            </w:r>
            <w:r>
              <w:t xml:space="preserve">n appropriate graphical </w:t>
            </w:r>
            <w:r w:rsidR="000F1AB3" w:rsidRPr="00AB7035">
              <w:t>symbol: (1 pt</w:t>
            </w:r>
            <w:r w:rsidR="00DB3C02">
              <w:t>.</w:t>
            </w:r>
            <w:r w:rsidR="000F1AB3" w:rsidRPr="00AB7035">
              <w:t>)</w:t>
            </w:r>
          </w:p>
          <w:p w14:paraId="5DB28C65" w14:textId="442036C3" w:rsidR="000F1AB3" w:rsidRPr="00AB7035" w:rsidRDefault="00EF296A" w:rsidP="00EF296A">
            <w:pPr>
              <w:pStyle w:val="BulletsStyle"/>
            </w:pPr>
            <w:r>
              <w:t>Base</w:t>
            </w:r>
            <w:r w:rsidR="000F1AB3" w:rsidRPr="00AB7035">
              <w:t xml:space="preserve"> map is visible: (1 pt</w:t>
            </w:r>
            <w:r w:rsidR="00DB3C02">
              <w:t>.</w:t>
            </w:r>
            <w:r w:rsidR="000F1AB3" w:rsidRPr="00AB7035">
              <w:t>)</w:t>
            </w:r>
          </w:p>
          <w:p w14:paraId="25C0D8C2" w14:textId="202893B3" w:rsidR="000F1AB3" w:rsidRPr="00AB7035" w:rsidRDefault="000F1AB3" w:rsidP="00EF296A">
            <w:pPr>
              <w:pStyle w:val="BulletsStyle"/>
            </w:pPr>
            <w:r w:rsidRPr="00AB7035">
              <w:t>Zoomed to an appropriate scale for viewing all features: (1 pt</w:t>
            </w:r>
            <w:r w:rsidR="00DB3C02">
              <w:t>.</w:t>
            </w:r>
            <w:r w:rsidRPr="00AB7035">
              <w:t>)</w:t>
            </w:r>
          </w:p>
          <w:p w14:paraId="72484AB0" w14:textId="4FB70EC5" w:rsidR="000F1AB3" w:rsidRPr="00AB7035" w:rsidRDefault="000F1AB3" w:rsidP="00EF296A">
            <w:pPr>
              <w:pStyle w:val="BulletsStyle"/>
            </w:pPr>
            <w:r w:rsidRPr="00AB7035">
              <w:t>All text is legible on printed map: (1 pt</w:t>
            </w:r>
            <w:r w:rsidR="00DB3C02">
              <w:t>.</w:t>
            </w:r>
            <w:r w:rsidRPr="00AB7035">
              <w:t>)</w:t>
            </w:r>
          </w:p>
        </w:tc>
        <w:tc>
          <w:tcPr>
            <w:tcW w:w="1350" w:type="dxa"/>
            <w:tcMar>
              <w:top w:w="100" w:type="dxa"/>
              <w:left w:w="108" w:type="dxa"/>
              <w:bottom w:w="100" w:type="dxa"/>
              <w:right w:w="108" w:type="dxa"/>
            </w:tcMar>
            <w:vAlign w:val="center"/>
          </w:tcPr>
          <w:p w14:paraId="5A663553" w14:textId="77777777" w:rsidR="000F1AB3" w:rsidRPr="00AB7035" w:rsidRDefault="000F1AB3" w:rsidP="00EF296A">
            <w:r w:rsidRPr="00AB7035">
              <w:t>/15</w:t>
            </w:r>
          </w:p>
        </w:tc>
      </w:tr>
      <w:tr w:rsidR="000F1AB3" w:rsidRPr="00AB7035" w14:paraId="62C2EF54" w14:textId="77777777" w:rsidTr="00E24947">
        <w:tc>
          <w:tcPr>
            <w:tcW w:w="7997" w:type="dxa"/>
            <w:tcMar>
              <w:top w:w="100" w:type="dxa"/>
              <w:left w:w="108" w:type="dxa"/>
              <w:bottom w:w="100" w:type="dxa"/>
              <w:right w:w="108" w:type="dxa"/>
            </w:tcMar>
          </w:tcPr>
          <w:p w14:paraId="32C653D6" w14:textId="6919F2C4" w:rsidR="000F1AB3" w:rsidRPr="00AB7035" w:rsidRDefault="000F1AB3" w:rsidP="00EF296A">
            <w:r w:rsidRPr="00AB7035">
              <w:rPr>
                <w:b/>
              </w:rPr>
              <w:t xml:space="preserve">Bonus Task: </w:t>
            </w:r>
            <w:r w:rsidR="0043176C" w:rsidRPr="00434C08">
              <w:t xml:space="preserve">Repeat the lab </w:t>
            </w:r>
            <w:r w:rsidR="0043176C">
              <w:t>exercise with a different</w:t>
            </w:r>
            <w:r w:rsidR="0043176C" w:rsidRPr="00434C08">
              <w:t xml:space="preserve"> </w:t>
            </w:r>
            <w:r w:rsidR="00EF296A">
              <w:t>store such as Target</w:t>
            </w:r>
            <w:r w:rsidR="0043176C" w:rsidRPr="00434C08">
              <w:t xml:space="preserve">. Include in your report what data you </w:t>
            </w:r>
            <w:r w:rsidR="0043176C">
              <w:t>used, how you acquired it, and what you may have changed to complete the exercise. I</w:t>
            </w:r>
            <w:r w:rsidR="0043176C" w:rsidRPr="00434C08">
              <w:t>nclude an additional full-page map showing your results.</w:t>
            </w:r>
          </w:p>
        </w:tc>
        <w:tc>
          <w:tcPr>
            <w:tcW w:w="1350" w:type="dxa"/>
            <w:tcMar>
              <w:top w:w="100" w:type="dxa"/>
              <w:left w:w="108" w:type="dxa"/>
              <w:bottom w:w="100" w:type="dxa"/>
              <w:right w:w="108" w:type="dxa"/>
            </w:tcMar>
            <w:vAlign w:val="center"/>
          </w:tcPr>
          <w:p w14:paraId="7D8B13A0" w14:textId="77777777" w:rsidR="000F1AB3" w:rsidRPr="00AB7035" w:rsidRDefault="000F1AB3" w:rsidP="00EF296A">
            <w:r w:rsidRPr="00AB7035">
              <w:t>Instructor’s</w:t>
            </w:r>
          </w:p>
          <w:p w14:paraId="5B7CEDFD" w14:textId="77777777" w:rsidR="000F1AB3" w:rsidRPr="00AB7035" w:rsidRDefault="000F1AB3" w:rsidP="00EF296A">
            <w:r w:rsidRPr="00AB7035">
              <w:t>Discretion</w:t>
            </w:r>
          </w:p>
        </w:tc>
      </w:tr>
      <w:bookmarkEnd w:id="7"/>
    </w:tbl>
    <w:p w14:paraId="1BCD0459" w14:textId="65D479F4" w:rsidR="00972AD3" w:rsidRPr="00C40B5E" w:rsidRDefault="00972AD3" w:rsidP="00EF296A"/>
    <w:sectPr w:rsidR="00972AD3" w:rsidRPr="00C40B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74F94" w14:textId="77777777" w:rsidR="00A155F1" w:rsidRDefault="00A155F1" w:rsidP="00EF296A">
      <w:r>
        <w:separator/>
      </w:r>
    </w:p>
  </w:endnote>
  <w:endnote w:type="continuationSeparator" w:id="0">
    <w:p w14:paraId="3E2F7F26" w14:textId="77777777" w:rsidR="00A155F1" w:rsidRDefault="00A155F1" w:rsidP="00EF2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Gadugi">
    <w:altName w:val="Plantagenet Cherokee"/>
    <w:panose1 w:val="020B0604020202020204"/>
    <w:charset w:val="00"/>
    <w:family w:val="swiss"/>
    <w:pitch w:val="variable"/>
    <w:sig w:usb0="80000003" w:usb1="02000000" w:usb2="00003000" w:usb3="00000000" w:csb0="00000001" w:csb1="00000000"/>
  </w:font>
  <w:font w:name="Malgun Gothic">
    <w:panose1 w:val="020B0503020000020004"/>
    <w:charset w:val="81"/>
    <w:family w:val="swiss"/>
    <w:pitch w:val="variable"/>
    <w:sig w:usb0="9000002F" w:usb1="29D77CFB" w:usb2="00000012" w:usb3="00000000" w:csb0="0008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1B6A1" w14:textId="77777777" w:rsidR="00A155F1" w:rsidRDefault="00A155F1" w:rsidP="00EF296A">
      <w:r>
        <w:separator/>
      </w:r>
    </w:p>
  </w:footnote>
  <w:footnote w:type="continuationSeparator" w:id="0">
    <w:p w14:paraId="102CB998" w14:textId="77777777" w:rsidR="00A155F1" w:rsidRDefault="00A155F1" w:rsidP="00EF2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99A53" w14:textId="77777777" w:rsidR="00EF296A" w:rsidRDefault="00EF296A" w:rsidP="00EF296A">
    <w:pPr>
      <w:tabs>
        <w:tab w:val="right" w:pos="9360"/>
      </w:tabs>
    </w:pPr>
    <w:r>
      <w:rPr>
        <w:noProof/>
      </w:rPr>
      <w:drawing>
        <wp:inline distT="0" distB="0" distL="0" distR="0" wp14:anchorId="053AEC7C" wp14:editId="7DB38B24">
          <wp:extent cx="574961" cy="2559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YU monogram_navy@2x.png"/>
                  <pic:cNvPicPr/>
                </pic:nvPicPr>
                <pic:blipFill rotWithShape="1">
                  <a:blip r:embed="rId1">
                    <a:extLst>
                      <a:ext uri="{28A0092B-C50C-407E-A947-70E740481C1C}">
                        <a14:useLocalDpi xmlns:a14="http://schemas.microsoft.com/office/drawing/2010/main" val="0"/>
                      </a:ext>
                    </a:extLst>
                  </a:blip>
                  <a:srcRect l="10676"/>
                  <a:stretch/>
                </pic:blipFill>
                <pic:spPr bwMode="auto">
                  <a:xfrm>
                    <a:off x="0" y="0"/>
                    <a:ext cx="576289" cy="256496"/>
                  </a:xfrm>
                  <a:prstGeom prst="rect">
                    <a:avLst/>
                  </a:prstGeom>
                  <a:ln>
                    <a:noFill/>
                  </a:ln>
                  <a:extLst>
                    <a:ext uri="{53640926-AAD7-44D8-BBD7-CCE9431645EC}">
                      <a14:shadowObscured xmlns:a14="http://schemas.microsoft.com/office/drawing/2010/main"/>
                    </a:ext>
                  </a:extLst>
                </pic:spPr>
              </pic:pic>
            </a:graphicData>
          </a:graphic>
        </wp:inline>
      </w:drawing>
    </w:r>
    <w:r>
      <w:tab/>
    </w:r>
    <w:r w:rsidRPr="00EF296A">
      <w:rPr>
        <w:rFonts w:ascii="Times New Roman" w:eastAsia="Times New Roman" w:hAnsi="Times New Roman" w:cs="Times New Roman"/>
        <w:noProof/>
      </w:rPr>
      <w:drawing>
        <wp:inline distT="0" distB="0" distL="0" distR="0" wp14:anchorId="438711E2" wp14:editId="7181E057">
          <wp:extent cx="462280" cy="161925"/>
          <wp:effectExtent l="0" t="0" r="0" b="3175"/>
          <wp:docPr id="20" name="Picture 20" descr="https://mirrors.creativecommons.org/presskit/buttons/88x31/png/by-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rors.creativecommons.org/presskit/buttons/88x31/png/by-sa.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2280" cy="161925"/>
                  </a:xfrm>
                  <a:prstGeom prst="rect">
                    <a:avLst/>
                  </a:prstGeom>
                  <a:noFill/>
                  <a:ln>
                    <a:noFill/>
                  </a:ln>
                </pic:spPr>
              </pic:pic>
            </a:graphicData>
          </a:graphic>
        </wp:inline>
      </w:drawing>
    </w:r>
    <w:r>
      <w:br/>
      <w:t>CE 414 – Engineering Applications of GIS</w:t>
    </w:r>
    <w:r>
      <w:tab/>
    </w:r>
    <w:r w:rsidRPr="00AB7035">
      <w:t xml:space="preserve">© </w:t>
    </w:r>
    <w:r>
      <w:t>Dr. Dan Ames, 2006 – 2022</w:t>
    </w:r>
  </w:p>
  <w:p w14:paraId="5347A8A5" w14:textId="5E165437" w:rsidR="00EF296A" w:rsidRDefault="00EF296A" w:rsidP="00EF296A">
    <w:pPr>
      <w:tabs>
        <w:tab w:val="right" w:pos="9360"/>
      </w:tabs>
    </w:pPr>
    <w:r w:rsidRPr="00EF296A">
      <w:rPr>
        <w:rFonts w:ascii="Times New Roman" w:eastAsia="Times New Roman" w:hAnsi="Times New Roman" w:cs="Times New Roman"/>
      </w:rPr>
      <w:fldChar w:fldCharType="begin"/>
    </w:r>
    <w:r w:rsidRPr="00EF296A">
      <w:rPr>
        <w:rFonts w:ascii="Times New Roman" w:eastAsia="Times New Roman" w:hAnsi="Times New Roman" w:cs="Times New Roman"/>
      </w:rPr>
      <w:instrText xml:space="preserve"> INCLUDEPICTURE "https://mirrors.creativecommons.org/presskit/buttons/88x31/png/by-sa.png" \* MERGEFORMATINET </w:instrText>
    </w:r>
    <w:r w:rsidRPr="00EF296A">
      <w:rPr>
        <w:rFonts w:ascii="Times New Roman" w:eastAsia="Times New Roman" w:hAnsi="Times New Roman" w:cs="Times New Roman"/>
      </w:rPr>
      <w:fldChar w:fldCharType="separate"/>
    </w:r>
    <w:r w:rsidRPr="00EF296A">
      <w:rPr>
        <w:rFonts w:ascii="Times New Roman" w:eastAsia="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C5E8F"/>
    <w:multiLevelType w:val="hybridMultilevel"/>
    <w:tmpl w:val="4E706D2C"/>
    <w:lvl w:ilvl="0" w:tplc="B4C44876">
      <w:start w:val="1"/>
      <w:numFmt w:val="bullet"/>
      <w:pStyle w:val="BulletsStyl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AD3"/>
    <w:rsid w:val="000034D2"/>
    <w:rsid w:val="00011037"/>
    <w:rsid w:val="0001276A"/>
    <w:rsid w:val="00021694"/>
    <w:rsid w:val="00024D95"/>
    <w:rsid w:val="000256DD"/>
    <w:rsid w:val="0004555E"/>
    <w:rsid w:val="00050A63"/>
    <w:rsid w:val="00051736"/>
    <w:rsid w:val="000522A1"/>
    <w:rsid w:val="000604C3"/>
    <w:rsid w:val="0006241D"/>
    <w:rsid w:val="00067894"/>
    <w:rsid w:val="000B23F9"/>
    <w:rsid w:val="000B60ED"/>
    <w:rsid w:val="000B6611"/>
    <w:rsid w:val="000C3E02"/>
    <w:rsid w:val="000C7BD2"/>
    <w:rsid w:val="000F1AB3"/>
    <w:rsid w:val="001144FB"/>
    <w:rsid w:val="00117C78"/>
    <w:rsid w:val="00130560"/>
    <w:rsid w:val="00140668"/>
    <w:rsid w:val="0014751E"/>
    <w:rsid w:val="0015392F"/>
    <w:rsid w:val="00172DCD"/>
    <w:rsid w:val="00191F18"/>
    <w:rsid w:val="001B2E67"/>
    <w:rsid w:val="001B3C8B"/>
    <w:rsid w:val="001B4FFE"/>
    <w:rsid w:val="001C0513"/>
    <w:rsid w:val="001D439D"/>
    <w:rsid w:val="001D7D3F"/>
    <w:rsid w:val="00207240"/>
    <w:rsid w:val="00213B4A"/>
    <w:rsid w:val="0022557C"/>
    <w:rsid w:val="00227E70"/>
    <w:rsid w:val="002338A2"/>
    <w:rsid w:val="0024255A"/>
    <w:rsid w:val="0024431E"/>
    <w:rsid w:val="00247269"/>
    <w:rsid w:val="00253149"/>
    <w:rsid w:val="002A33E3"/>
    <w:rsid w:val="002A3B20"/>
    <w:rsid w:val="002A5A4F"/>
    <w:rsid w:val="002B22D4"/>
    <w:rsid w:val="002C16E4"/>
    <w:rsid w:val="002D22E5"/>
    <w:rsid w:val="002E27B9"/>
    <w:rsid w:val="0031716A"/>
    <w:rsid w:val="00322E07"/>
    <w:rsid w:val="003254A0"/>
    <w:rsid w:val="003371C2"/>
    <w:rsid w:val="003464CF"/>
    <w:rsid w:val="00347F17"/>
    <w:rsid w:val="0035368F"/>
    <w:rsid w:val="00355E93"/>
    <w:rsid w:val="00361C3D"/>
    <w:rsid w:val="00365655"/>
    <w:rsid w:val="00381EC2"/>
    <w:rsid w:val="003B282E"/>
    <w:rsid w:val="003B6121"/>
    <w:rsid w:val="003B683F"/>
    <w:rsid w:val="003D13BF"/>
    <w:rsid w:val="003E11C9"/>
    <w:rsid w:val="003F1FF1"/>
    <w:rsid w:val="004101E4"/>
    <w:rsid w:val="004125E1"/>
    <w:rsid w:val="0043176C"/>
    <w:rsid w:val="004346F1"/>
    <w:rsid w:val="004415A9"/>
    <w:rsid w:val="0045141E"/>
    <w:rsid w:val="004576F2"/>
    <w:rsid w:val="00464C35"/>
    <w:rsid w:val="004673AC"/>
    <w:rsid w:val="00470349"/>
    <w:rsid w:val="00492D9F"/>
    <w:rsid w:val="004B21C2"/>
    <w:rsid w:val="004B6AB8"/>
    <w:rsid w:val="004F5454"/>
    <w:rsid w:val="0050255B"/>
    <w:rsid w:val="00517F34"/>
    <w:rsid w:val="005378C0"/>
    <w:rsid w:val="00544F50"/>
    <w:rsid w:val="00547A13"/>
    <w:rsid w:val="00555CE8"/>
    <w:rsid w:val="005574BA"/>
    <w:rsid w:val="00574694"/>
    <w:rsid w:val="00591223"/>
    <w:rsid w:val="0059541F"/>
    <w:rsid w:val="005A4160"/>
    <w:rsid w:val="005B3DF6"/>
    <w:rsid w:val="005E4F51"/>
    <w:rsid w:val="005F2B99"/>
    <w:rsid w:val="0061208C"/>
    <w:rsid w:val="00621E73"/>
    <w:rsid w:val="00630AEA"/>
    <w:rsid w:val="00652974"/>
    <w:rsid w:val="00664916"/>
    <w:rsid w:val="006705D2"/>
    <w:rsid w:val="00674B89"/>
    <w:rsid w:val="00675DBA"/>
    <w:rsid w:val="0069024D"/>
    <w:rsid w:val="006915DF"/>
    <w:rsid w:val="006E1B3D"/>
    <w:rsid w:val="0070049E"/>
    <w:rsid w:val="00701ABE"/>
    <w:rsid w:val="00741AAA"/>
    <w:rsid w:val="007458DC"/>
    <w:rsid w:val="00754814"/>
    <w:rsid w:val="007624A6"/>
    <w:rsid w:val="007905DE"/>
    <w:rsid w:val="007A119E"/>
    <w:rsid w:val="007F69AA"/>
    <w:rsid w:val="00807DBB"/>
    <w:rsid w:val="00810AE0"/>
    <w:rsid w:val="00812BFE"/>
    <w:rsid w:val="008366CF"/>
    <w:rsid w:val="00841418"/>
    <w:rsid w:val="0085117A"/>
    <w:rsid w:val="0087142E"/>
    <w:rsid w:val="00880589"/>
    <w:rsid w:val="0089257D"/>
    <w:rsid w:val="008B2C7F"/>
    <w:rsid w:val="008B70B3"/>
    <w:rsid w:val="008C04F0"/>
    <w:rsid w:val="008D59F8"/>
    <w:rsid w:val="008F01FD"/>
    <w:rsid w:val="008F1B1B"/>
    <w:rsid w:val="008F30F7"/>
    <w:rsid w:val="00913884"/>
    <w:rsid w:val="00927D26"/>
    <w:rsid w:val="00941735"/>
    <w:rsid w:val="00944DE3"/>
    <w:rsid w:val="00954049"/>
    <w:rsid w:val="009663A7"/>
    <w:rsid w:val="009714DB"/>
    <w:rsid w:val="00972AD3"/>
    <w:rsid w:val="009929E8"/>
    <w:rsid w:val="009A4BD5"/>
    <w:rsid w:val="009E2B0A"/>
    <w:rsid w:val="009F4A6D"/>
    <w:rsid w:val="009F5A15"/>
    <w:rsid w:val="00A13A61"/>
    <w:rsid w:val="00A155F1"/>
    <w:rsid w:val="00A17149"/>
    <w:rsid w:val="00A267AE"/>
    <w:rsid w:val="00A40B61"/>
    <w:rsid w:val="00A40F38"/>
    <w:rsid w:val="00A5504A"/>
    <w:rsid w:val="00A5791B"/>
    <w:rsid w:val="00A75CFE"/>
    <w:rsid w:val="00AA1242"/>
    <w:rsid w:val="00AA60AF"/>
    <w:rsid w:val="00AB09A5"/>
    <w:rsid w:val="00AB2153"/>
    <w:rsid w:val="00AB7035"/>
    <w:rsid w:val="00AD34FC"/>
    <w:rsid w:val="00AD5858"/>
    <w:rsid w:val="00AE3C4B"/>
    <w:rsid w:val="00B130A2"/>
    <w:rsid w:val="00B205AD"/>
    <w:rsid w:val="00B20754"/>
    <w:rsid w:val="00B221F5"/>
    <w:rsid w:val="00B22885"/>
    <w:rsid w:val="00B3660E"/>
    <w:rsid w:val="00B36F43"/>
    <w:rsid w:val="00B47EE8"/>
    <w:rsid w:val="00B53391"/>
    <w:rsid w:val="00B66EE9"/>
    <w:rsid w:val="00B83755"/>
    <w:rsid w:val="00B97A81"/>
    <w:rsid w:val="00BB0507"/>
    <w:rsid w:val="00BB4056"/>
    <w:rsid w:val="00BE26AA"/>
    <w:rsid w:val="00BF550D"/>
    <w:rsid w:val="00C20311"/>
    <w:rsid w:val="00C27112"/>
    <w:rsid w:val="00C3576A"/>
    <w:rsid w:val="00C3703B"/>
    <w:rsid w:val="00C40B5E"/>
    <w:rsid w:val="00C452D1"/>
    <w:rsid w:val="00C45536"/>
    <w:rsid w:val="00C54621"/>
    <w:rsid w:val="00C67B64"/>
    <w:rsid w:val="00C8575F"/>
    <w:rsid w:val="00C95F45"/>
    <w:rsid w:val="00CA14C2"/>
    <w:rsid w:val="00CA2E1B"/>
    <w:rsid w:val="00CB2783"/>
    <w:rsid w:val="00CD16C9"/>
    <w:rsid w:val="00CD299D"/>
    <w:rsid w:val="00CE152A"/>
    <w:rsid w:val="00CE3A76"/>
    <w:rsid w:val="00CE5D6E"/>
    <w:rsid w:val="00CF446D"/>
    <w:rsid w:val="00D04050"/>
    <w:rsid w:val="00D32CE9"/>
    <w:rsid w:val="00D37841"/>
    <w:rsid w:val="00D50A9D"/>
    <w:rsid w:val="00D70374"/>
    <w:rsid w:val="00D74DE6"/>
    <w:rsid w:val="00D82BD0"/>
    <w:rsid w:val="00DB3C02"/>
    <w:rsid w:val="00DC056A"/>
    <w:rsid w:val="00DD7272"/>
    <w:rsid w:val="00DF0A26"/>
    <w:rsid w:val="00E03684"/>
    <w:rsid w:val="00E1478C"/>
    <w:rsid w:val="00E2426B"/>
    <w:rsid w:val="00E24947"/>
    <w:rsid w:val="00E322DE"/>
    <w:rsid w:val="00E438AD"/>
    <w:rsid w:val="00E55362"/>
    <w:rsid w:val="00E55DE3"/>
    <w:rsid w:val="00E63207"/>
    <w:rsid w:val="00E81B69"/>
    <w:rsid w:val="00E97224"/>
    <w:rsid w:val="00EA3BAC"/>
    <w:rsid w:val="00EC4E95"/>
    <w:rsid w:val="00ED104B"/>
    <w:rsid w:val="00EE5BD9"/>
    <w:rsid w:val="00EE7509"/>
    <w:rsid w:val="00EF1ACF"/>
    <w:rsid w:val="00EF296A"/>
    <w:rsid w:val="00EF6807"/>
    <w:rsid w:val="00F002E7"/>
    <w:rsid w:val="00F174B5"/>
    <w:rsid w:val="00F2393F"/>
    <w:rsid w:val="00F45E01"/>
    <w:rsid w:val="00F5162D"/>
    <w:rsid w:val="00F74CF6"/>
    <w:rsid w:val="00F803F1"/>
    <w:rsid w:val="00F805E0"/>
    <w:rsid w:val="00F81579"/>
    <w:rsid w:val="00F83DF5"/>
    <w:rsid w:val="00F869E2"/>
    <w:rsid w:val="00FA5B7D"/>
    <w:rsid w:val="00FB3834"/>
    <w:rsid w:val="00FB6D52"/>
    <w:rsid w:val="00FD7E2D"/>
    <w:rsid w:val="00FE342C"/>
    <w:rsid w:val="00FE3CDA"/>
    <w:rsid w:val="00FE5A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A80D7"/>
  <w15:chartTrackingRefBased/>
  <w15:docId w15:val="{B811CED7-0405-45A9-BBFB-E79FD0AA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296A"/>
    <w:pPr>
      <w:spacing w:after="0" w:line="240" w:lineRule="auto"/>
    </w:pPr>
    <w:rPr>
      <w:rFonts w:cstheme="minorHAnsi"/>
      <w:sz w:val="24"/>
      <w:szCs w:val="24"/>
    </w:rPr>
  </w:style>
  <w:style w:type="paragraph" w:styleId="Heading1">
    <w:name w:val="heading 1"/>
    <w:basedOn w:val="Normal"/>
    <w:next w:val="Normal"/>
    <w:link w:val="Heading1Char"/>
    <w:uiPriority w:val="9"/>
    <w:qFormat/>
    <w:rsid w:val="00972AD3"/>
    <w:pPr>
      <w:keepNext/>
      <w:keepLines/>
      <w:pageBreakBefore/>
      <w:jc w:val="center"/>
      <w:outlineLvl w:val="0"/>
    </w:pPr>
    <w:rPr>
      <w:rFonts w:ascii="Gadugi" w:eastAsiaTheme="majorEastAsia" w:hAnsi="Gadugi" w:cstheme="majorBidi"/>
      <w:color w:val="000000" w:themeColor="text1"/>
      <w:sz w:val="40"/>
      <w:szCs w:val="32"/>
    </w:rPr>
  </w:style>
  <w:style w:type="paragraph" w:styleId="Heading2">
    <w:name w:val="heading 2"/>
    <w:basedOn w:val="Normal"/>
    <w:next w:val="Normal"/>
    <w:link w:val="Heading2Char"/>
    <w:uiPriority w:val="9"/>
    <w:unhideWhenUsed/>
    <w:qFormat/>
    <w:rsid w:val="00972AD3"/>
    <w:pPr>
      <w:keepNext/>
      <w:keepLines/>
      <w:spacing w:after="240"/>
      <w:outlineLvl w:val="1"/>
    </w:pPr>
    <w:rPr>
      <w:b/>
      <w:szCs w:val="26"/>
    </w:rPr>
  </w:style>
  <w:style w:type="paragraph" w:styleId="Heading3">
    <w:name w:val="heading 3"/>
    <w:basedOn w:val="Normal"/>
    <w:next w:val="Normal"/>
    <w:link w:val="Heading3Char"/>
    <w:uiPriority w:val="9"/>
    <w:unhideWhenUsed/>
    <w:qFormat/>
    <w:rsid w:val="00CA2E1B"/>
    <w:pPr>
      <w:keepNext/>
      <w:keepLines/>
      <w:spacing w:after="120"/>
      <w:outlineLvl w:val="2"/>
    </w:pPr>
    <w:rPr>
      <w:rFonts w:eastAsiaTheme="majorEastAsia" w:cstheme="majorBidi"/>
      <w:i/>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AD3"/>
    <w:rPr>
      <w:rFonts w:ascii="Gadugi" w:eastAsiaTheme="majorEastAsia" w:hAnsi="Gadugi" w:cstheme="majorBidi"/>
      <w:color w:val="000000" w:themeColor="text1"/>
      <w:sz w:val="40"/>
      <w:szCs w:val="32"/>
    </w:rPr>
  </w:style>
  <w:style w:type="character" w:customStyle="1" w:styleId="Heading2Char">
    <w:name w:val="Heading 2 Char"/>
    <w:basedOn w:val="DefaultParagraphFont"/>
    <w:link w:val="Heading2"/>
    <w:uiPriority w:val="9"/>
    <w:rsid w:val="00972AD3"/>
    <w:rPr>
      <w:rFonts w:ascii="Times New Roman" w:hAnsi="Times New Roman"/>
      <w:b/>
      <w:sz w:val="24"/>
      <w:szCs w:val="26"/>
    </w:rPr>
  </w:style>
  <w:style w:type="character" w:customStyle="1" w:styleId="Heading3Char">
    <w:name w:val="Heading 3 Char"/>
    <w:basedOn w:val="DefaultParagraphFont"/>
    <w:link w:val="Heading3"/>
    <w:uiPriority w:val="9"/>
    <w:rsid w:val="00CA2E1B"/>
    <w:rPr>
      <w:rFonts w:eastAsiaTheme="majorEastAsia" w:cstheme="majorBidi"/>
      <w:i/>
      <w:sz w:val="26"/>
      <w:szCs w:val="24"/>
    </w:rPr>
  </w:style>
  <w:style w:type="character" w:styleId="Hyperlink">
    <w:name w:val="Hyperlink"/>
    <w:basedOn w:val="DefaultParagraphFont"/>
    <w:uiPriority w:val="99"/>
    <w:unhideWhenUsed/>
    <w:rsid w:val="00972AD3"/>
    <w:rPr>
      <w:color w:val="auto"/>
      <w:u w:val="single"/>
    </w:rPr>
  </w:style>
  <w:style w:type="paragraph" w:customStyle="1" w:styleId="Figures1">
    <w:name w:val="Figures 1"/>
    <w:basedOn w:val="Normal"/>
    <w:next w:val="Normal"/>
    <w:link w:val="Figures1Char"/>
    <w:qFormat/>
    <w:rsid w:val="00972AD3"/>
    <w:pPr>
      <w:spacing w:after="120"/>
      <w:jc w:val="center"/>
    </w:pPr>
  </w:style>
  <w:style w:type="character" w:customStyle="1" w:styleId="Figures1Char">
    <w:name w:val="Figures 1 Char"/>
    <w:basedOn w:val="DefaultParagraphFont"/>
    <w:link w:val="Figures1"/>
    <w:rsid w:val="00972AD3"/>
    <w:rPr>
      <w:rFonts w:ascii="Times New Roman" w:hAnsi="Times New Roman"/>
      <w:sz w:val="24"/>
    </w:rPr>
  </w:style>
  <w:style w:type="paragraph" w:customStyle="1" w:styleId="References">
    <w:name w:val="References"/>
    <w:basedOn w:val="Normal"/>
    <w:link w:val="ReferencesChar"/>
    <w:qFormat/>
    <w:rsid w:val="00972AD3"/>
    <w:pPr>
      <w:ind w:left="720" w:hanging="720"/>
    </w:pPr>
  </w:style>
  <w:style w:type="character" w:customStyle="1" w:styleId="ReferencesChar">
    <w:name w:val="References Char"/>
    <w:basedOn w:val="DefaultParagraphFont"/>
    <w:link w:val="References"/>
    <w:rsid w:val="00972AD3"/>
    <w:rPr>
      <w:rFonts w:ascii="Times New Roman" w:hAnsi="Times New Roman"/>
      <w:sz w:val="24"/>
    </w:rPr>
  </w:style>
  <w:style w:type="paragraph" w:styleId="Caption">
    <w:name w:val="caption"/>
    <w:basedOn w:val="Figures1"/>
    <w:next w:val="Normal"/>
    <w:uiPriority w:val="35"/>
    <w:unhideWhenUsed/>
    <w:qFormat/>
    <w:rsid w:val="00972AD3"/>
    <w:rPr>
      <w:i/>
      <w:iCs/>
      <w:color w:val="000000" w:themeColor="text1"/>
      <w:sz w:val="20"/>
      <w:szCs w:val="18"/>
    </w:rPr>
  </w:style>
  <w:style w:type="paragraph" w:customStyle="1" w:styleId="BulletsStyle">
    <w:name w:val="BulletsStyle"/>
    <w:basedOn w:val="ListParagraph"/>
    <w:link w:val="BulletsStyleChar"/>
    <w:qFormat/>
    <w:rsid w:val="00972AD3"/>
    <w:pPr>
      <w:numPr>
        <w:numId w:val="1"/>
      </w:numPr>
    </w:pPr>
    <w:rPr>
      <w:rFonts w:eastAsiaTheme="minorEastAsia"/>
      <w:lang w:bidi="en-US"/>
    </w:rPr>
  </w:style>
  <w:style w:type="character" w:customStyle="1" w:styleId="BulletsStyleChar">
    <w:name w:val="BulletsStyle Char"/>
    <w:basedOn w:val="DefaultParagraphFont"/>
    <w:link w:val="BulletsStyle"/>
    <w:rsid w:val="00972AD3"/>
    <w:rPr>
      <w:rFonts w:ascii="Times New Roman" w:eastAsiaTheme="minorEastAsia" w:hAnsi="Times New Roman"/>
      <w:sz w:val="24"/>
      <w:lang w:bidi="en-US"/>
    </w:rPr>
  </w:style>
  <w:style w:type="paragraph" w:styleId="ListParagraph">
    <w:name w:val="List Paragraph"/>
    <w:basedOn w:val="Normal"/>
    <w:uiPriority w:val="34"/>
    <w:qFormat/>
    <w:rsid w:val="00972AD3"/>
    <w:pPr>
      <w:ind w:left="720"/>
      <w:contextualSpacing/>
    </w:pPr>
  </w:style>
  <w:style w:type="character" w:styleId="FollowedHyperlink">
    <w:name w:val="FollowedHyperlink"/>
    <w:basedOn w:val="DefaultParagraphFont"/>
    <w:uiPriority w:val="99"/>
    <w:semiHidden/>
    <w:unhideWhenUsed/>
    <w:rsid w:val="00365655"/>
    <w:rPr>
      <w:color w:val="954F72" w:themeColor="followedHyperlink"/>
      <w:u w:val="single"/>
    </w:rPr>
  </w:style>
  <w:style w:type="character" w:styleId="CommentReference">
    <w:name w:val="annotation reference"/>
    <w:basedOn w:val="DefaultParagraphFont"/>
    <w:uiPriority w:val="99"/>
    <w:semiHidden/>
    <w:unhideWhenUsed/>
    <w:rsid w:val="00D37841"/>
    <w:rPr>
      <w:sz w:val="16"/>
      <w:szCs w:val="16"/>
    </w:rPr>
  </w:style>
  <w:style w:type="paragraph" w:styleId="CommentText">
    <w:name w:val="annotation text"/>
    <w:basedOn w:val="Normal"/>
    <w:link w:val="CommentTextChar"/>
    <w:uiPriority w:val="99"/>
    <w:semiHidden/>
    <w:unhideWhenUsed/>
    <w:rsid w:val="00D37841"/>
    <w:rPr>
      <w:sz w:val="20"/>
      <w:szCs w:val="20"/>
    </w:rPr>
  </w:style>
  <w:style w:type="character" w:customStyle="1" w:styleId="CommentTextChar">
    <w:name w:val="Comment Text Char"/>
    <w:basedOn w:val="DefaultParagraphFont"/>
    <w:link w:val="CommentText"/>
    <w:uiPriority w:val="99"/>
    <w:semiHidden/>
    <w:rsid w:val="00D3784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37841"/>
    <w:rPr>
      <w:b/>
      <w:bCs/>
    </w:rPr>
  </w:style>
  <w:style w:type="character" w:customStyle="1" w:styleId="CommentSubjectChar">
    <w:name w:val="Comment Subject Char"/>
    <w:basedOn w:val="CommentTextChar"/>
    <w:link w:val="CommentSubject"/>
    <w:uiPriority w:val="99"/>
    <w:semiHidden/>
    <w:rsid w:val="00D37841"/>
    <w:rPr>
      <w:rFonts w:ascii="Times New Roman" w:hAnsi="Times New Roman"/>
      <w:b/>
      <w:bCs/>
      <w:sz w:val="20"/>
      <w:szCs w:val="20"/>
    </w:rPr>
  </w:style>
  <w:style w:type="paragraph" w:styleId="BalloonText">
    <w:name w:val="Balloon Text"/>
    <w:basedOn w:val="Normal"/>
    <w:link w:val="BalloonTextChar"/>
    <w:uiPriority w:val="99"/>
    <w:semiHidden/>
    <w:unhideWhenUsed/>
    <w:rsid w:val="00D378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841"/>
    <w:rPr>
      <w:rFonts w:ascii="Segoe UI" w:hAnsi="Segoe UI" w:cs="Segoe UI"/>
      <w:sz w:val="18"/>
      <w:szCs w:val="18"/>
    </w:rPr>
  </w:style>
  <w:style w:type="paragraph" w:styleId="Title">
    <w:name w:val="Title"/>
    <w:basedOn w:val="Normal"/>
    <w:next w:val="Normal"/>
    <w:link w:val="TitleChar"/>
    <w:uiPriority w:val="10"/>
    <w:qFormat/>
    <w:rsid w:val="00AB7035"/>
    <w:pPr>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AB7035"/>
    <w:rPr>
      <w:rFonts w:eastAsiaTheme="majorEastAsia" w:cstheme="majorBidi"/>
      <w:spacing w:val="-10"/>
      <w:kern w:val="28"/>
      <w:sz w:val="40"/>
      <w:szCs w:val="56"/>
    </w:rPr>
  </w:style>
  <w:style w:type="character" w:styleId="UnresolvedMention">
    <w:name w:val="Unresolved Mention"/>
    <w:basedOn w:val="DefaultParagraphFont"/>
    <w:uiPriority w:val="99"/>
    <w:semiHidden/>
    <w:unhideWhenUsed/>
    <w:rsid w:val="00F2393F"/>
    <w:rPr>
      <w:color w:val="808080"/>
      <w:shd w:val="clear" w:color="auto" w:fill="E6E6E6"/>
    </w:rPr>
  </w:style>
  <w:style w:type="paragraph" w:styleId="Header">
    <w:name w:val="header"/>
    <w:basedOn w:val="Normal"/>
    <w:link w:val="HeaderChar"/>
    <w:uiPriority w:val="99"/>
    <w:unhideWhenUsed/>
    <w:rsid w:val="00EF296A"/>
    <w:pPr>
      <w:tabs>
        <w:tab w:val="center" w:pos="4680"/>
        <w:tab w:val="right" w:pos="9360"/>
      </w:tabs>
    </w:pPr>
  </w:style>
  <w:style w:type="character" w:customStyle="1" w:styleId="HeaderChar">
    <w:name w:val="Header Char"/>
    <w:basedOn w:val="DefaultParagraphFont"/>
    <w:link w:val="Header"/>
    <w:uiPriority w:val="99"/>
    <w:rsid w:val="00EF296A"/>
    <w:rPr>
      <w:rFonts w:cstheme="minorHAnsi"/>
      <w:sz w:val="24"/>
      <w:szCs w:val="24"/>
    </w:rPr>
  </w:style>
  <w:style w:type="paragraph" w:styleId="Footer">
    <w:name w:val="footer"/>
    <w:basedOn w:val="Normal"/>
    <w:link w:val="FooterChar"/>
    <w:uiPriority w:val="99"/>
    <w:unhideWhenUsed/>
    <w:rsid w:val="00EF296A"/>
    <w:pPr>
      <w:tabs>
        <w:tab w:val="center" w:pos="4680"/>
        <w:tab w:val="right" w:pos="9360"/>
      </w:tabs>
    </w:pPr>
  </w:style>
  <w:style w:type="character" w:customStyle="1" w:styleId="FooterChar">
    <w:name w:val="Footer Char"/>
    <w:basedOn w:val="DefaultParagraphFont"/>
    <w:link w:val="Footer"/>
    <w:uiPriority w:val="99"/>
    <w:rsid w:val="00EF296A"/>
    <w:rPr>
      <w:rFonts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28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gis.utah.gov/data/demographic/2010-census-data/" TargetMode="External"/><Relationship Id="rId19" Type="http://schemas.openxmlformats.org/officeDocument/2006/relationships/image" Target="media/image10.pn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hyperlink" Target="https://gis.utah.gov/data/sgid-transportation/roads-syste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https://community.esri.com/community/education/blog/2012/08/10/siting-a-bicycle-and-ski-equipment-sales-and-rental-shop-in-wisconsi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825C0-AFAF-8C45-8DA3-D70E9700F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Pages>
  <Words>2192</Words>
  <Characters>12499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Blake</dc:creator>
  <cp:keywords/>
  <dc:description/>
  <cp:lastModifiedBy>Dan Ames</cp:lastModifiedBy>
  <cp:revision>3</cp:revision>
  <dcterms:created xsi:type="dcterms:W3CDTF">2021-08-30T20:02:00Z</dcterms:created>
  <dcterms:modified xsi:type="dcterms:W3CDTF">2022-08-28T21:13:00Z</dcterms:modified>
</cp:coreProperties>
</file>