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CCFE" w14:textId="77777777" w:rsidR="00683E68" w:rsidRDefault="00000000">
      <w:pPr>
        <w:pStyle w:val="Title"/>
      </w:pPr>
      <w:r>
        <w:t>An Illustrated Comparison of Activity-Based and Trip-Based Models in Utah</w:t>
      </w:r>
    </w:p>
    <w:p w14:paraId="5E29E30B" w14:textId="77777777" w:rsidR="00683E68" w:rsidRDefault="00000000">
      <w:pPr>
        <w:pStyle w:val="Author"/>
      </w:pPr>
      <w:r>
        <w:t>Hayden Atchley</w:t>
      </w:r>
    </w:p>
    <w:p w14:paraId="07F814BC" w14:textId="77777777" w:rsidR="00683E68" w:rsidRDefault="00000000">
      <w:pPr>
        <w:pStyle w:val="Author"/>
      </w:pPr>
      <w:r>
        <w:t>Kamryn Mansfield</w:t>
      </w:r>
    </w:p>
    <w:p w14:paraId="53402DD0" w14:textId="77777777" w:rsidR="00683E68" w:rsidRDefault="00000000">
      <w:pPr>
        <w:pStyle w:val="Author"/>
      </w:pPr>
      <w:r>
        <w:t>Gregory S. Macfarlane</w:t>
      </w:r>
    </w:p>
    <w:p w14:paraId="602A6345" w14:textId="77777777" w:rsidR="00683E68" w:rsidRDefault="00000000">
      <w:pPr>
        <w:pStyle w:val="Date"/>
      </w:pPr>
      <w:r>
        <w:t>23 June 2023</w:t>
      </w:r>
    </w:p>
    <w:sdt>
      <w:sdtPr>
        <w:rPr>
          <w:rFonts w:asciiTheme="minorHAnsi" w:eastAsiaTheme="minorHAnsi" w:hAnsiTheme="minorHAnsi" w:cstheme="minorBidi"/>
          <w:b w:val="0"/>
          <w:caps w:val="0"/>
          <w:color w:val="auto"/>
          <w:sz w:val="24"/>
          <w:szCs w:val="24"/>
        </w:rPr>
        <w:id w:val="-929036010"/>
        <w:docPartObj>
          <w:docPartGallery w:val="Table of Contents"/>
          <w:docPartUnique/>
        </w:docPartObj>
      </w:sdtPr>
      <w:sdtContent>
        <w:p w14:paraId="552F3EAF" w14:textId="77777777" w:rsidR="00683E68" w:rsidRDefault="00000000">
          <w:pPr>
            <w:pStyle w:val="TOCHeading"/>
          </w:pPr>
          <w:r>
            <w:t>Table of contents</w:t>
          </w:r>
        </w:p>
        <w:p w14:paraId="108499A4" w14:textId="77777777" w:rsidR="009C09B6"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40236570" w:history="1">
            <w:r w:rsidR="009C09B6" w:rsidRPr="008A3AC1">
              <w:rPr>
                <w:rStyle w:val="Hyperlink"/>
                <w:noProof/>
              </w:rPr>
              <w:t>List of Acronyms</w:t>
            </w:r>
            <w:r w:rsidR="009C09B6">
              <w:rPr>
                <w:noProof/>
                <w:webHidden/>
              </w:rPr>
              <w:tab/>
            </w:r>
            <w:r w:rsidR="009C09B6">
              <w:rPr>
                <w:noProof/>
                <w:webHidden/>
              </w:rPr>
              <w:fldChar w:fldCharType="begin"/>
            </w:r>
            <w:r w:rsidR="009C09B6">
              <w:rPr>
                <w:noProof/>
                <w:webHidden/>
              </w:rPr>
              <w:instrText xml:space="preserve"> PAGEREF _Toc140236570 \h </w:instrText>
            </w:r>
            <w:r w:rsidR="009C09B6">
              <w:rPr>
                <w:noProof/>
                <w:webHidden/>
              </w:rPr>
            </w:r>
            <w:r w:rsidR="009C09B6">
              <w:rPr>
                <w:noProof/>
                <w:webHidden/>
              </w:rPr>
              <w:fldChar w:fldCharType="separate"/>
            </w:r>
            <w:r w:rsidR="009C09B6">
              <w:rPr>
                <w:noProof/>
                <w:webHidden/>
              </w:rPr>
              <w:t>3</w:t>
            </w:r>
            <w:r w:rsidR="009C09B6">
              <w:rPr>
                <w:noProof/>
                <w:webHidden/>
              </w:rPr>
              <w:fldChar w:fldCharType="end"/>
            </w:r>
          </w:hyperlink>
        </w:p>
        <w:p w14:paraId="4A06E8CB" w14:textId="77777777" w:rsidR="009C09B6" w:rsidRDefault="009C09B6">
          <w:pPr>
            <w:pStyle w:val="TOC1"/>
            <w:tabs>
              <w:tab w:val="right" w:leader="dot" w:pos="9350"/>
            </w:tabs>
            <w:rPr>
              <w:rFonts w:eastAsiaTheme="minorEastAsia"/>
              <w:noProof/>
              <w:kern w:val="2"/>
              <w14:ligatures w14:val="standardContextual"/>
            </w:rPr>
          </w:pPr>
          <w:hyperlink w:anchor="_Toc140236571" w:history="1">
            <w:r w:rsidRPr="008A3AC1">
              <w:rPr>
                <w:rStyle w:val="Hyperlink"/>
                <w:noProof/>
              </w:rPr>
              <w:t>1. Introduction</w:t>
            </w:r>
            <w:r>
              <w:rPr>
                <w:noProof/>
                <w:webHidden/>
              </w:rPr>
              <w:tab/>
            </w:r>
            <w:r>
              <w:rPr>
                <w:noProof/>
                <w:webHidden/>
              </w:rPr>
              <w:fldChar w:fldCharType="begin"/>
            </w:r>
            <w:r>
              <w:rPr>
                <w:noProof/>
                <w:webHidden/>
              </w:rPr>
              <w:instrText xml:space="preserve"> PAGEREF _Toc140236571 \h </w:instrText>
            </w:r>
            <w:r>
              <w:rPr>
                <w:noProof/>
                <w:webHidden/>
              </w:rPr>
            </w:r>
            <w:r>
              <w:rPr>
                <w:noProof/>
                <w:webHidden/>
              </w:rPr>
              <w:fldChar w:fldCharType="separate"/>
            </w:r>
            <w:r>
              <w:rPr>
                <w:noProof/>
                <w:webHidden/>
              </w:rPr>
              <w:t>4</w:t>
            </w:r>
            <w:r>
              <w:rPr>
                <w:noProof/>
                <w:webHidden/>
              </w:rPr>
              <w:fldChar w:fldCharType="end"/>
            </w:r>
          </w:hyperlink>
        </w:p>
        <w:p w14:paraId="061D80C7" w14:textId="77777777" w:rsidR="009C09B6" w:rsidRDefault="009C09B6">
          <w:pPr>
            <w:pStyle w:val="TOC1"/>
            <w:tabs>
              <w:tab w:val="right" w:leader="dot" w:pos="9350"/>
            </w:tabs>
            <w:rPr>
              <w:rFonts w:eastAsiaTheme="minorEastAsia"/>
              <w:noProof/>
              <w:kern w:val="2"/>
              <w14:ligatures w14:val="standardContextual"/>
            </w:rPr>
          </w:pPr>
          <w:hyperlink w:anchor="_Toc140236572" w:history="1">
            <w:r w:rsidRPr="008A3AC1">
              <w:rPr>
                <w:rStyle w:val="Hyperlink"/>
                <w:noProof/>
              </w:rPr>
              <w:t>2. Literature Review</w:t>
            </w:r>
            <w:r>
              <w:rPr>
                <w:noProof/>
                <w:webHidden/>
              </w:rPr>
              <w:tab/>
            </w:r>
            <w:r>
              <w:rPr>
                <w:noProof/>
                <w:webHidden/>
              </w:rPr>
              <w:fldChar w:fldCharType="begin"/>
            </w:r>
            <w:r>
              <w:rPr>
                <w:noProof/>
                <w:webHidden/>
              </w:rPr>
              <w:instrText xml:space="preserve"> PAGEREF _Toc140236572 \h </w:instrText>
            </w:r>
            <w:r>
              <w:rPr>
                <w:noProof/>
                <w:webHidden/>
              </w:rPr>
            </w:r>
            <w:r>
              <w:rPr>
                <w:noProof/>
                <w:webHidden/>
              </w:rPr>
              <w:fldChar w:fldCharType="separate"/>
            </w:r>
            <w:r>
              <w:rPr>
                <w:noProof/>
                <w:webHidden/>
              </w:rPr>
              <w:t>6</w:t>
            </w:r>
            <w:r>
              <w:rPr>
                <w:noProof/>
                <w:webHidden/>
              </w:rPr>
              <w:fldChar w:fldCharType="end"/>
            </w:r>
          </w:hyperlink>
        </w:p>
        <w:p w14:paraId="34E1FB48" w14:textId="77777777" w:rsidR="009C09B6" w:rsidRDefault="009C09B6">
          <w:pPr>
            <w:pStyle w:val="TOC2"/>
            <w:tabs>
              <w:tab w:val="right" w:leader="dot" w:pos="9350"/>
            </w:tabs>
            <w:rPr>
              <w:rFonts w:eastAsiaTheme="minorEastAsia"/>
              <w:noProof/>
              <w:kern w:val="2"/>
              <w14:ligatures w14:val="standardContextual"/>
            </w:rPr>
          </w:pPr>
          <w:hyperlink w:anchor="_Toc140236573" w:history="1">
            <w:r w:rsidRPr="008A3AC1">
              <w:rPr>
                <w:rStyle w:val="Hyperlink"/>
                <w:noProof/>
              </w:rPr>
              <w:t>2.1 Overview of Model Types</w:t>
            </w:r>
            <w:r>
              <w:rPr>
                <w:noProof/>
                <w:webHidden/>
              </w:rPr>
              <w:tab/>
            </w:r>
            <w:r>
              <w:rPr>
                <w:noProof/>
                <w:webHidden/>
              </w:rPr>
              <w:fldChar w:fldCharType="begin"/>
            </w:r>
            <w:r>
              <w:rPr>
                <w:noProof/>
                <w:webHidden/>
              </w:rPr>
              <w:instrText xml:space="preserve"> PAGEREF _Toc140236573 \h </w:instrText>
            </w:r>
            <w:r>
              <w:rPr>
                <w:noProof/>
                <w:webHidden/>
              </w:rPr>
            </w:r>
            <w:r>
              <w:rPr>
                <w:noProof/>
                <w:webHidden/>
              </w:rPr>
              <w:fldChar w:fldCharType="separate"/>
            </w:r>
            <w:r>
              <w:rPr>
                <w:noProof/>
                <w:webHidden/>
              </w:rPr>
              <w:t>7</w:t>
            </w:r>
            <w:r>
              <w:rPr>
                <w:noProof/>
                <w:webHidden/>
              </w:rPr>
              <w:fldChar w:fldCharType="end"/>
            </w:r>
          </w:hyperlink>
        </w:p>
        <w:p w14:paraId="5C71BA58" w14:textId="77777777" w:rsidR="009C09B6" w:rsidRDefault="009C09B6">
          <w:pPr>
            <w:pStyle w:val="TOC2"/>
            <w:tabs>
              <w:tab w:val="right" w:leader="dot" w:pos="9350"/>
            </w:tabs>
            <w:rPr>
              <w:rFonts w:eastAsiaTheme="minorEastAsia"/>
              <w:noProof/>
              <w:kern w:val="2"/>
              <w14:ligatures w14:val="standardContextual"/>
            </w:rPr>
          </w:pPr>
          <w:hyperlink w:anchor="_Toc140236574" w:history="1">
            <w:r w:rsidRPr="008A3AC1">
              <w:rPr>
                <w:rStyle w:val="Hyperlink"/>
                <w:noProof/>
              </w:rPr>
              <w:t>2.2 Comparison of Modeling Frameworks</w:t>
            </w:r>
            <w:r>
              <w:rPr>
                <w:noProof/>
                <w:webHidden/>
              </w:rPr>
              <w:tab/>
            </w:r>
            <w:r>
              <w:rPr>
                <w:noProof/>
                <w:webHidden/>
              </w:rPr>
              <w:fldChar w:fldCharType="begin"/>
            </w:r>
            <w:r>
              <w:rPr>
                <w:noProof/>
                <w:webHidden/>
              </w:rPr>
              <w:instrText xml:space="preserve"> PAGEREF _Toc140236574 \h </w:instrText>
            </w:r>
            <w:r>
              <w:rPr>
                <w:noProof/>
                <w:webHidden/>
              </w:rPr>
            </w:r>
            <w:r>
              <w:rPr>
                <w:noProof/>
                <w:webHidden/>
              </w:rPr>
              <w:fldChar w:fldCharType="separate"/>
            </w:r>
            <w:r>
              <w:rPr>
                <w:noProof/>
                <w:webHidden/>
              </w:rPr>
              <w:t>9</w:t>
            </w:r>
            <w:r>
              <w:rPr>
                <w:noProof/>
                <w:webHidden/>
              </w:rPr>
              <w:fldChar w:fldCharType="end"/>
            </w:r>
          </w:hyperlink>
        </w:p>
        <w:p w14:paraId="12069CDC" w14:textId="77777777" w:rsidR="009C09B6" w:rsidRDefault="009C09B6">
          <w:pPr>
            <w:pStyle w:val="TOC3"/>
            <w:tabs>
              <w:tab w:val="right" w:leader="dot" w:pos="9350"/>
            </w:tabs>
            <w:rPr>
              <w:rFonts w:eastAsiaTheme="minorEastAsia"/>
              <w:noProof/>
              <w:kern w:val="2"/>
              <w14:ligatures w14:val="standardContextual"/>
            </w:rPr>
          </w:pPr>
          <w:hyperlink w:anchor="_Toc140236575" w:history="1">
            <w:r w:rsidRPr="008A3AC1">
              <w:rPr>
                <w:rStyle w:val="Hyperlink"/>
                <w:noProof/>
              </w:rPr>
              <w:t>2.2.1 Population Data</w:t>
            </w:r>
            <w:r>
              <w:rPr>
                <w:noProof/>
                <w:webHidden/>
              </w:rPr>
              <w:tab/>
            </w:r>
            <w:r>
              <w:rPr>
                <w:noProof/>
                <w:webHidden/>
              </w:rPr>
              <w:fldChar w:fldCharType="begin"/>
            </w:r>
            <w:r>
              <w:rPr>
                <w:noProof/>
                <w:webHidden/>
              </w:rPr>
              <w:instrText xml:space="preserve"> PAGEREF _Toc140236575 \h </w:instrText>
            </w:r>
            <w:r>
              <w:rPr>
                <w:noProof/>
                <w:webHidden/>
              </w:rPr>
            </w:r>
            <w:r>
              <w:rPr>
                <w:noProof/>
                <w:webHidden/>
              </w:rPr>
              <w:fldChar w:fldCharType="separate"/>
            </w:r>
            <w:r>
              <w:rPr>
                <w:noProof/>
                <w:webHidden/>
              </w:rPr>
              <w:t>9</w:t>
            </w:r>
            <w:r>
              <w:rPr>
                <w:noProof/>
                <w:webHidden/>
              </w:rPr>
              <w:fldChar w:fldCharType="end"/>
            </w:r>
          </w:hyperlink>
        </w:p>
        <w:p w14:paraId="22BC6410" w14:textId="77777777" w:rsidR="009C09B6" w:rsidRDefault="009C09B6">
          <w:pPr>
            <w:pStyle w:val="TOC3"/>
            <w:tabs>
              <w:tab w:val="right" w:leader="dot" w:pos="9350"/>
            </w:tabs>
            <w:rPr>
              <w:rFonts w:eastAsiaTheme="minorEastAsia"/>
              <w:noProof/>
              <w:kern w:val="2"/>
              <w14:ligatures w14:val="standardContextual"/>
            </w:rPr>
          </w:pPr>
          <w:hyperlink w:anchor="_Toc140236576" w:history="1">
            <w:r w:rsidRPr="008A3AC1">
              <w:rPr>
                <w:rStyle w:val="Hyperlink"/>
                <w:noProof/>
              </w:rPr>
              <w:t>2.2.2 Travel Behavior</w:t>
            </w:r>
            <w:r>
              <w:rPr>
                <w:noProof/>
                <w:webHidden/>
              </w:rPr>
              <w:tab/>
            </w:r>
            <w:r>
              <w:rPr>
                <w:noProof/>
                <w:webHidden/>
              </w:rPr>
              <w:fldChar w:fldCharType="begin"/>
            </w:r>
            <w:r>
              <w:rPr>
                <w:noProof/>
                <w:webHidden/>
              </w:rPr>
              <w:instrText xml:space="preserve"> PAGEREF _Toc140236576 \h </w:instrText>
            </w:r>
            <w:r>
              <w:rPr>
                <w:noProof/>
                <w:webHidden/>
              </w:rPr>
            </w:r>
            <w:r>
              <w:rPr>
                <w:noProof/>
                <w:webHidden/>
              </w:rPr>
              <w:fldChar w:fldCharType="separate"/>
            </w:r>
            <w:r>
              <w:rPr>
                <w:noProof/>
                <w:webHidden/>
              </w:rPr>
              <w:t>13</w:t>
            </w:r>
            <w:r>
              <w:rPr>
                <w:noProof/>
                <w:webHidden/>
              </w:rPr>
              <w:fldChar w:fldCharType="end"/>
            </w:r>
          </w:hyperlink>
        </w:p>
        <w:p w14:paraId="30577FDF" w14:textId="77777777" w:rsidR="009C09B6" w:rsidRDefault="009C09B6">
          <w:pPr>
            <w:pStyle w:val="TOC2"/>
            <w:tabs>
              <w:tab w:val="right" w:leader="dot" w:pos="9350"/>
            </w:tabs>
            <w:rPr>
              <w:rFonts w:eastAsiaTheme="minorEastAsia"/>
              <w:noProof/>
              <w:kern w:val="2"/>
              <w14:ligatures w14:val="standardContextual"/>
            </w:rPr>
          </w:pPr>
          <w:hyperlink w:anchor="_Toc140236577" w:history="1">
            <w:r w:rsidRPr="008A3AC1">
              <w:rPr>
                <w:rStyle w:val="Hyperlink"/>
                <w:noProof/>
              </w:rPr>
              <w:t>2.3 Lack of ABM Adoption</w:t>
            </w:r>
            <w:r>
              <w:rPr>
                <w:noProof/>
                <w:webHidden/>
              </w:rPr>
              <w:tab/>
            </w:r>
            <w:r>
              <w:rPr>
                <w:noProof/>
                <w:webHidden/>
              </w:rPr>
              <w:fldChar w:fldCharType="begin"/>
            </w:r>
            <w:r>
              <w:rPr>
                <w:noProof/>
                <w:webHidden/>
              </w:rPr>
              <w:instrText xml:space="preserve"> PAGEREF _Toc140236577 \h </w:instrText>
            </w:r>
            <w:r>
              <w:rPr>
                <w:noProof/>
                <w:webHidden/>
              </w:rPr>
            </w:r>
            <w:r>
              <w:rPr>
                <w:noProof/>
                <w:webHidden/>
              </w:rPr>
              <w:fldChar w:fldCharType="separate"/>
            </w:r>
            <w:r>
              <w:rPr>
                <w:noProof/>
                <w:webHidden/>
              </w:rPr>
              <w:t>18</w:t>
            </w:r>
            <w:r>
              <w:rPr>
                <w:noProof/>
                <w:webHidden/>
              </w:rPr>
              <w:fldChar w:fldCharType="end"/>
            </w:r>
          </w:hyperlink>
        </w:p>
        <w:p w14:paraId="27D1617C" w14:textId="77777777" w:rsidR="009C09B6" w:rsidRDefault="009C09B6">
          <w:pPr>
            <w:pStyle w:val="TOC2"/>
            <w:tabs>
              <w:tab w:val="right" w:leader="dot" w:pos="9350"/>
            </w:tabs>
            <w:rPr>
              <w:rFonts w:eastAsiaTheme="minorEastAsia"/>
              <w:noProof/>
              <w:kern w:val="2"/>
              <w14:ligatures w14:val="standardContextual"/>
            </w:rPr>
          </w:pPr>
          <w:hyperlink w:anchor="_Toc140236578" w:history="1">
            <w:r w:rsidRPr="008A3AC1">
              <w:rPr>
                <w:rStyle w:val="Hyperlink"/>
                <w:noProof/>
              </w:rPr>
              <w:t>2.4 Research Gap</w:t>
            </w:r>
            <w:r>
              <w:rPr>
                <w:noProof/>
                <w:webHidden/>
              </w:rPr>
              <w:tab/>
            </w:r>
            <w:r>
              <w:rPr>
                <w:noProof/>
                <w:webHidden/>
              </w:rPr>
              <w:fldChar w:fldCharType="begin"/>
            </w:r>
            <w:r>
              <w:rPr>
                <w:noProof/>
                <w:webHidden/>
              </w:rPr>
              <w:instrText xml:space="preserve"> PAGEREF _Toc140236578 \h </w:instrText>
            </w:r>
            <w:r>
              <w:rPr>
                <w:noProof/>
                <w:webHidden/>
              </w:rPr>
            </w:r>
            <w:r>
              <w:rPr>
                <w:noProof/>
                <w:webHidden/>
              </w:rPr>
              <w:fldChar w:fldCharType="separate"/>
            </w:r>
            <w:r>
              <w:rPr>
                <w:noProof/>
                <w:webHidden/>
              </w:rPr>
              <w:t>19</w:t>
            </w:r>
            <w:r>
              <w:rPr>
                <w:noProof/>
                <w:webHidden/>
              </w:rPr>
              <w:fldChar w:fldCharType="end"/>
            </w:r>
          </w:hyperlink>
        </w:p>
        <w:p w14:paraId="269592DD" w14:textId="77777777" w:rsidR="009C09B6" w:rsidRDefault="009C09B6">
          <w:pPr>
            <w:pStyle w:val="TOC1"/>
            <w:tabs>
              <w:tab w:val="right" w:leader="dot" w:pos="9350"/>
            </w:tabs>
            <w:rPr>
              <w:rFonts w:eastAsiaTheme="minorEastAsia"/>
              <w:noProof/>
              <w:kern w:val="2"/>
              <w14:ligatures w14:val="standardContextual"/>
            </w:rPr>
          </w:pPr>
          <w:hyperlink w:anchor="_Toc140236579" w:history="1">
            <w:r w:rsidRPr="008A3AC1">
              <w:rPr>
                <w:rStyle w:val="Hyperlink"/>
                <w:noProof/>
              </w:rPr>
              <w:t>3. Methodology</w:t>
            </w:r>
            <w:r>
              <w:rPr>
                <w:noProof/>
                <w:webHidden/>
              </w:rPr>
              <w:tab/>
            </w:r>
            <w:r>
              <w:rPr>
                <w:noProof/>
                <w:webHidden/>
              </w:rPr>
              <w:fldChar w:fldCharType="begin"/>
            </w:r>
            <w:r>
              <w:rPr>
                <w:noProof/>
                <w:webHidden/>
              </w:rPr>
              <w:instrText xml:space="preserve"> PAGEREF _Toc140236579 \h </w:instrText>
            </w:r>
            <w:r>
              <w:rPr>
                <w:noProof/>
                <w:webHidden/>
              </w:rPr>
            </w:r>
            <w:r>
              <w:rPr>
                <w:noProof/>
                <w:webHidden/>
              </w:rPr>
              <w:fldChar w:fldCharType="separate"/>
            </w:r>
            <w:r>
              <w:rPr>
                <w:noProof/>
                <w:webHidden/>
              </w:rPr>
              <w:t>21</w:t>
            </w:r>
            <w:r>
              <w:rPr>
                <w:noProof/>
                <w:webHidden/>
              </w:rPr>
              <w:fldChar w:fldCharType="end"/>
            </w:r>
          </w:hyperlink>
        </w:p>
        <w:p w14:paraId="532FE055" w14:textId="77777777" w:rsidR="009C09B6" w:rsidRDefault="009C09B6">
          <w:pPr>
            <w:pStyle w:val="TOC2"/>
            <w:tabs>
              <w:tab w:val="right" w:leader="dot" w:pos="9350"/>
            </w:tabs>
            <w:rPr>
              <w:rFonts w:eastAsiaTheme="minorEastAsia"/>
              <w:noProof/>
              <w:kern w:val="2"/>
              <w14:ligatures w14:val="standardContextual"/>
            </w:rPr>
          </w:pPr>
          <w:hyperlink w:anchor="_Toc140236580" w:history="1">
            <w:r w:rsidRPr="008A3AC1">
              <w:rPr>
                <w:rStyle w:val="Hyperlink"/>
                <w:noProof/>
              </w:rPr>
              <w:t>3.1 Models to Use</w:t>
            </w:r>
            <w:r>
              <w:rPr>
                <w:noProof/>
                <w:webHidden/>
              </w:rPr>
              <w:tab/>
            </w:r>
            <w:r>
              <w:rPr>
                <w:noProof/>
                <w:webHidden/>
              </w:rPr>
              <w:fldChar w:fldCharType="begin"/>
            </w:r>
            <w:r>
              <w:rPr>
                <w:noProof/>
                <w:webHidden/>
              </w:rPr>
              <w:instrText xml:space="preserve"> PAGEREF _Toc140236580 \h </w:instrText>
            </w:r>
            <w:r>
              <w:rPr>
                <w:noProof/>
                <w:webHidden/>
              </w:rPr>
            </w:r>
            <w:r>
              <w:rPr>
                <w:noProof/>
                <w:webHidden/>
              </w:rPr>
              <w:fldChar w:fldCharType="separate"/>
            </w:r>
            <w:r>
              <w:rPr>
                <w:noProof/>
                <w:webHidden/>
              </w:rPr>
              <w:t>21</w:t>
            </w:r>
            <w:r>
              <w:rPr>
                <w:noProof/>
                <w:webHidden/>
              </w:rPr>
              <w:fldChar w:fldCharType="end"/>
            </w:r>
          </w:hyperlink>
        </w:p>
        <w:p w14:paraId="6EBDF19F" w14:textId="77777777" w:rsidR="009C09B6" w:rsidRDefault="009C09B6">
          <w:pPr>
            <w:pStyle w:val="TOC2"/>
            <w:tabs>
              <w:tab w:val="right" w:leader="dot" w:pos="9350"/>
            </w:tabs>
            <w:rPr>
              <w:rFonts w:eastAsiaTheme="minorEastAsia"/>
              <w:noProof/>
              <w:kern w:val="2"/>
              <w14:ligatures w14:val="standardContextual"/>
            </w:rPr>
          </w:pPr>
          <w:hyperlink w:anchor="_Toc140236581" w:history="1">
            <w:r w:rsidRPr="008A3AC1">
              <w:rPr>
                <w:rStyle w:val="Hyperlink"/>
                <w:noProof/>
              </w:rPr>
              <w:t>3.2 Scenarios to Forecast</w:t>
            </w:r>
            <w:r>
              <w:rPr>
                <w:noProof/>
                <w:webHidden/>
              </w:rPr>
              <w:tab/>
            </w:r>
            <w:r>
              <w:rPr>
                <w:noProof/>
                <w:webHidden/>
              </w:rPr>
              <w:fldChar w:fldCharType="begin"/>
            </w:r>
            <w:r>
              <w:rPr>
                <w:noProof/>
                <w:webHidden/>
              </w:rPr>
              <w:instrText xml:space="preserve"> PAGEREF _Toc140236581 \h </w:instrText>
            </w:r>
            <w:r>
              <w:rPr>
                <w:noProof/>
                <w:webHidden/>
              </w:rPr>
            </w:r>
            <w:r>
              <w:rPr>
                <w:noProof/>
                <w:webHidden/>
              </w:rPr>
              <w:fldChar w:fldCharType="separate"/>
            </w:r>
            <w:r>
              <w:rPr>
                <w:noProof/>
                <w:webHidden/>
              </w:rPr>
              <w:t>21</w:t>
            </w:r>
            <w:r>
              <w:rPr>
                <w:noProof/>
                <w:webHidden/>
              </w:rPr>
              <w:fldChar w:fldCharType="end"/>
            </w:r>
          </w:hyperlink>
        </w:p>
        <w:p w14:paraId="07EB4B50" w14:textId="77777777" w:rsidR="009C09B6" w:rsidRDefault="009C09B6">
          <w:pPr>
            <w:pStyle w:val="TOC3"/>
            <w:tabs>
              <w:tab w:val="right" w:leader="dot" w:pos="9350"/>
            </w:tabs>
            <w:rPr>
              <w:rFonts w:eastAsiaTheme="minorEastAsia"/>
              <w:noProof/>
              <w:kern w:val="2"/>
              <w14:ligatures w14:val="standardContextual"/>
            </w:rPr>
          </w:pPr>
          <w:hyperlink w:anchor="_Toc140236582" w:history="1">
            <w:r w:rsidRPr="008A3AC1">
              <w:rPr>
                <w:rStyle w:val="Hyperlink"/>
                <w:noProof/>
              </w:rPr>
              <w:t>3.2.1 Increasing FrontRunner</w:t>
            </w:r>
            <w:r>
              <w:rPr>
                <w:noProof/>
                <w:webHidden/>
              </w:rPr>
              <w:tab/>
            </w:r>
            <w:r>
              <w:rPr>
                <w:noProof/>
                <w:webHidden/>
              </w:rPr>
              <w:fldChar w:fldCharType="begin"/>
            </w:r>
            <w:r>
              <w:rPr>
                <w:noProof/>
                <w:webHidden/>
              </w:rPr>
              <w:instrText xml:space="preserve"> PAGEREF _Toc140236582 \h </w:instrText>
            </w:r>
            <w:r>
              <w:rPr>
                <w:noProof/>
                <w:webHidden/>
              </w:rPr>
            </w:r>
            <w:r>
              <w:rPr>
                <w:noProof/>
                <w:webHidden/>
              </w:rPr>
              <w:fldChar w:fldCharType="separate"/>
            </w:r>
            <w:r>
              <w:rPr>
                <w:noProof/>
                <w:webHidden/>
              </w:rPr>
              <w:t>21</w:t>
            </w:r>
            <w:r>
              <w:rPr>
                <w:noProof/>
                <w:webHidden/>
              </w:rPr>
              <w:fldChar w:fldCharType="end"/>
            </w:r>
          </w:hyperlink>
        </w:p>
        <w:p w14:paraId="68B4FAC6" w14:textId="77777777" w:rsidR="009C09B6" w:rsidRDefault="009C09B6">
          <w:pPr>
            <w:pStyle w:val="TOC3"/>
            <w:tabs>
              <w:tab w:val="right" w:leader="dot" w:pos="9350"/>
            </w:tabs>
            <w:rPr>
              <w:rFonts w:eastAsiaTheme="minorEastAsia"/>
              <w:noProof/>
              <w:kern w:val="2"/>
              <w14:ligatures w14:val="standardContextual"/>
            </w:rPr>
          </w:pPr>
          <w:hyperlink w:anchor="_Toc140236583" w:history="1">
            <w:r w:rsidRPr="008A3AC1">
              <w:rPr>
                <w:rStyle w:val="Hyperlink"/>
                <w:noProof/>
              </w:rPr>
              <w:t>3.2.2 Prison Site Redevelopment</w:t>
            </w:r>
            <w:r>
              <w:rPr>
                <w:noProof/>
                <w:webHidden/>
              </w:rPr>
              <w:tab/>
            </w:r>
            <w:r>
              <w:rPr>
                <w:noProof/>
                <w:webHidden/>
              </w:rPr>
              <w:fldChar w:fldCharType="begin"/>
            </w:r>
            <w:r>
              <w:rPr>
                <w:noProof/>
                <w:webHidden/>
              </w:rPr>
              <w:instrText xml:space="preserve"> PAGEREF _Toc140236583 \h </w:instrText>
            </w:r>
            <w:r>
              <w:rPr>
                <w:noProof/>
                <w:webHidden/>
              </w:rPr>
            </w:r>
            <w:r>
              <w:rPr>
                <w:noProof/>
                <w:webHidden/>
              </w:rPr>
              <w:fldChar w:fldCharType="separate"/>
            </w:r>
            <w:r>
              <w:rPr>
                <w:noProof/>
                <w:webHidden/>
              </w:rPr>
              <w:t>21</w:t>
            </w:r>
            <w:r>
              <w:rPr>
                <w:noProof/>
                <w:webHidden/>
              </w:rPr>
              <w:fldChar w:fldCharType="end"/>
            </w:r>
          </w:hyperlink>
        </w:p>
        <w:p w14:paraId="02057F69" w14:textId="77777777" w:rsidR="009C09B6" w:rsidRDefault="009C09B6">
          <w:pPr>
            <w:pStyle w:val="TOC3"/>
            <w:tabs>
              <w:tab w:val="right" w:leader="dot" w:pos="9350"/>
            </w:tabs>
            <w:rPr>
              <w:rFonts w:eastAsiaTheme="minorEastAsia"/>
              <w:noProof/>
              <w:kern w:val="2"/>
              <w14:ligatures w14:val="standardContextual"/>
            </w:rPr>
          </w:pPr>
          <w:hyperlink w:anchor="_Toc140236584" w:history="1">
            <w:r w:rsidRPr="008A3AC1">
              <w:rPr>
                <w:rStyle w:val="Hyperlink"/>
                <w:noProof/>
              </w:rPr>
              <w:t>3.2.3 Work from Home</w:t>
            </w:r>
            <w:r>
              <w:rPr>
                <w:noProof/>
                <w:webHidden/>
              </w:rPr>
              <w:tab/>
            </w:r>
            <w:r>
              <w:rPr>
                <w:noProof/>
                <w:webHidden/>
              </w:rPr>
              <w:fldChar w:fldCharType="begin"/>
            </w:r>
            <w:r>
              <w:rPr>
                <w:noProof/>
                <w:webHidden/>
              </w:rPr>
              <w:instrText xml:space="preserve"> PAGEREF _Toc140236584 \h </w:instrText>
            </w:r>
            <w:r>
              <w:rPr>
                <w:noProof/>
                <w:webHidden/>
              </w:rPr>
            </w:r>
            <w:r>
              <w:rPr>
                <w:noProof/>
                <w:webHidden/>
              </w:rPr>
              <w:fldChar w:fldCharType="separate"/>
            </w:r>
            <w:r>
              <w:rPr>
                <w:noProof/>
                <w:webHidden/>
              </w:rPr>
              <w:t>25</w:t>
            </w:r>
            <w:r>
              <w:rPr>
                <w:noProof/>
                <w:webHidden/>
              </w:rPr>
              <w:fldChar w:fldCharType="end"/>
            </w:r>
          </w:hyperlink>
        </w:p>
        <w:p w14:paraId="27F58DD4" w14:textId="77777777" w:rsidR="009C09B6" w:rsidRDefault="009C09B6">
          <w:pPr>
            <w:pStyle w:val="TOC2"/>
            <w:tabs>
              <w:tab w:val="right" w:leader="dot" w:pos="9350"/>
            </w:tabs>
            <w:rPr>
              <w:rFonts w:eastAsiaTheme="minorEastAsia"/>
              <w:noProof/>
              <w:kern w:val="2"/>
              <w14:ligatures w14:val="standardContextual"/>
            </w:rPr>
          </w:pPr>
          <w:hyperlink w:anchor="_Toc140236585" w:history="1">
            <w:r w:rsidRPr="008A3AC1">
              <w:rPr>
                <w:rStyle w:val="Hyperlink"/>
                <w:noProof/>
              </w:rPr>
              <w:t>3.3 Computational resources?</w:t>
            </w:r>
            <w:r>
              <w:rPr>
                <w:noProof/>
                <w:webHidden/>
              </w:rPr>
              <w:tab/>
            </w:r>
            <w:r>
              <w:rPr>
                <w:noProof/>
                <w:webHidden/>
              </w:rPr>
              <w:fldChar w:fldCharType="begin"/>
            </w:r>
            <w:r>
              <w:rPr>
                <w:noProof/>
                <w:webHidden/>
              </w:rPr>
              <w:instrText xml:space="preserve"> PAGEREF _Toc140236585 \h </w:instrText>
            </w:r>
            <w:r>
              <w:rPr>
                <w:noProof/>
                <w:webHidden/>
              </w:rPr>
            </w:r>
            <w:r>
              <w:rPr>
                <w:noProof/>
                <w:webHidden/>
              </w:rPr>
              <w:fldChar w:fldCharType="separate"/>
            </w:r>
            <w:r>
              <w:rPr>
                <w:noProof/>
                <w:webHidden/>
              </w:rPr>
              <w:t>26</w:t>
            </w:r>
            <w:r>
              <w:rPr>
                <w:noProof/>
                <w:webHidden/>
              </w:rPr>
              <w:fldChar w:fldCharType="end"/>
            </w:r>
          </w:hyperlink>
        </w:p>
        <w:p w14:paraId="124EB7B7" w14:textId="77777777" w:rsidR="009C09B6" w:rsidRDefault="009C09B6">
          <w:pPr>
            <w:pStyle w:val="TOC1"/>
            <w:tabs>
              <w:tab w:val="right" w:leader="dot" w:pos="9350"/>
            </w:tabs>
            <w:rPr>
              <w:rFonts w:eastAsiaTheme="minorEastAsia"/>
              <w:noProof/>
              <w:kern w:val="2"/>
              <w14:ligatures w14:val="standardContextual"/>
            </w:rPr>
          </w:pPr>
          <w:hyperlink w:anchor="_Toc140236586" w:history="1">
            <w:r w:rsidRPr="008A3AC1">
              <w:rPr>
                <w:rStyle w:val="Hyperlink"/>
                <w:noProof/>
              </w:rPr>
              <w:t>References</w:t>
            </w:r>
            <w:r>
              <w:rPr>
                <w:noProof/>
                <w:webHidden/>
              </w:rPr>
              <w:tab/>
            </w:r>
            <w:r>
              <w:rPr>
                <w:noProof/>
                <w:webHidden/>
              </w:rPr>
              <w:fldChar w:fldCharType="begin"/>
            </w:r>
            <w:r>
              <w:rPr>
                <w:noProof/>
                <w:webHidden/>
              </w:rPr>
              <w:instrText xml:space="preserve"> PAGEREF _Toc140236586 \h </w:instrText>
            </w:r>
            <w:r>
              <w:rPr>
                <w:noProof/>
                <w:webHidden/>
              </w:rPr>
            </w:r>
            <w:r>
              <w:rPr>
                <w:noProof/>
                <w:webHidden/>
              </w:rPr>
              <w:fldChar w:fldCharType="separate"/>
            </w:r>
            <w:r>
              <w:rPr>
                <w:noProof/>
                <w:webHidden/>
              </w:rPr>
              <w:t>27</w:t>
            </w:r>
            <w:r>
              <w:rPr>
                <w:noProof/>
                <w:webHidden/>
              </w:rPr>
              <w:fldChar w:fldCharType="end"/>
            </w:r>
          </w:hyperlink>
        </w:p>
        <w:p w14:paraId="70EAACB6" w14:textId="77777777" w:rsidR="00683E68" w:rsidRDefault="00000000">
          <w:r>
            <w:fldChar w:fldCharType="end"/>
          </w:r>
        </w:p>
      </w:sdtContent>
    </w:sdt>
    <w:p w14:paraId="75F0BC06" w14:textId="77777777" w:rsidR="00683E68" w:rsidRDefault="00000000">
      <w:pPr>
        <w:pStyle w:val="Heading1"/>
      </w:pPr>
      <w:bookmarkStart w:id="0" w:name="list-of-acronyms"/>
      <w:bookmarkStart w:id="1" w:name="_Toc140236570"/>
      <w:r>
        <w:lastRenderedPageBreak/>
        <w:t>List of Acronyms</w:t>
      </w:r>
      <w:bookmarkEnd w:id="1"/>
    </w:p>
    <w:p w14:paraId="2F6A2067" w14:textId="77777777" w:rsidR="00683E68" w:rsidRDefault="00000000">
      <w:pPr>
        <w:pStyle w:val="DefinitionTerm"/>
      </w:pPr>
      <w:bookmarkStart w:id="2" w:name="acronyms_ABM"/>
      <w:r>
        <w:t>ABM</w:t>
      </w:r>
      <w:bookmarkEnd w:id="2"/>
    </w:p>
    <w:p w14:paraId="1569CA64" w14:textId="77777777" w:rsidR="00683E68" w:rsidRDefault="00000000">
      <w:pPr>
        <w:pStyle w:val="Definition"/>
      </w:pPr>
      <w:r>
        <w:t>activity-based model</w:t>
      </w:r>
    </w:p>
    <w:p w14:paraId="16860FEF" w14:textId="77777777" w:rsidR="00683E68" w:rsidRDefault="00000000">
      <w:pPr>
        <w:pStyle w:val="DefinitionTerm"/>
      </w:pPr>
      <w:bookmarkStart w:id="3" w:name="acronyms_BRT"/>
      <w:r>
        <w:t>BRT</w:t>
      </w:r>
      <w:bookmarkEnd w:id="3"/>
    </w:p>
    <w:p w14:paraId="301E00BE" w14:textId="77777777" w:rsidR="00683E68" w:rsidRDefault="00000000">
      <w:pPr>
        <w:pStyle w:val="Definition"/>
      </w:pPr>
      <w:r>
        <w:t>bus rapid transit</w:t>
      </w:r>
    </w:p>
    <w:p w14:paraId="0A0F465A" w14:textId="77777777" w:rsidR="00683E68" w:rsidRDefault="00000000">
      <w:pPr>
        <w:pStyle w:val="DefinitionTerm"/>
      </w:pPr>
      <w:bookmarkStart w:id="4" w:name="acronyms_DAP"/>
      <w:r>
        <w:t>DAP</w:t>
      </w:r>
      <w:bookmarkEnd w:id="4"/>
    </w:p>
    <w:p w14:paraId="070AAF8F" w14:textId="77777777" w:rsidR="00683E68" w:rsidRDefault="00000000">
      <w:pPr>
        <w:pStyle w:val="Definition"/>
      </w:pPr>
      <w:r>
        <w:t>daily activity pattern</w:t>
      </w:r>
    </w:p>
    <w:p w14:paraId="3FFDB1A7" w14:textId="77777777" w:rsidR="00683E68" w:rsidRDefault="00000000">
      <w:pPr>
        <w:pStyle w:val="DefinitionTerm"/>
      </w:pPr>
      <w:bookmarkStart w:id="5" w:name="acronyms_TAZ"/>
      <w:r>
        <w:t>TAZ</w:t>
      </w:r>
      <w:bookmarkEnd w:id="5"/>
    </w:p>
    <w:p w14:paraId="0295300F" w14:textId="77777777" w:rsidR="00683E68" w:rsidRDefault="00000000">
      <w:pPr>
        <w:pStyle w:val="Definition"/>
      </w:pPr>
      <w:r>
        <w:t>transportation analysis zone</w:t>
      </w:r>
    </w:p>
    <w:p w14:paraId="30616181" w14:textId="77777777" w:rsidR="00683E68" w:rsidRDefault="00000000">
      <w:pPr>
        <w:pStyle w:val="DefinitionTerm"/>
      </w:pPr>
      <w:bookmarkStart w:id="6" w:name="acronyms_WFRC"/>
      <w:r>
        <w:t>WFRC</w:t>
      </w:r>
      <w:bookmarkEnd w:id="6"/>
    </w:p>
    <w:p w14:paraId="22E6523B" w14:textId="77777777" w:rsidR="00683E68" w:rsidRDefault="00000000">
      <w:pPr>
        <w:pStyle w:val="Definition"/>
      </w:pPr>
      <w:r>
        <w:t>Wasatch Front Regional Council</w:t>
      </w:r>
    </w:p>
    <w:p w14:paraId="78ED6D08" w14:textId="77777777" w:rsidR="00683E68" w:rsidRDefault="00000000">
      <w:pPr>
        <w:pStyle w:val="Heading1"/>
      </w:pPr>
      <w:bookmarkStart w:id="7" w:name="sec-introduction"/>
      <w:bookmarkStart w:id="8" w:name="_Toc140236571"/>
      <w:bookmarkEnd w:id="0"/>
      <w:r>
        <w:lastRenderedPageBreak/>
        <w:t>1. Introduction</w:t>
      </w:r>
      <w:bookmarkEnd w:id="8"/>
    </w:p>
    <w:p w14:paraId="477CD6AC" w14:textId="77777777" w:rsidR="00683E68" w:rsidRDefault="00000000">
      <w:pPr>
        <w:pStyle w:val="FirstParagraph"/>
      </w:pPr>
      <w:r>
        <w:t>Activity-based models (ABMs) have been championed by researchers and many practitioners as being theoretically superior to the trip-based models historically used in transportation planning efforts since the 1950’s.</w:t>
      </w:r>
    </w:p>
    <w:p w14:paraId="1B446D9D" w14:textId="77777777" w:rsidR="00683E68" w:rsidRDefault="00000000">
      <w:pPr>
        <w:pStyle w:val="BodyText"/>
      </w:pPr>
      <w:r>
        <w:t>Despite the theoretical benefits, many agencies have delayed or declined to transition to an ABM citing additional data requirements, staff training, computational resources, and related concerns. There is also not a consensus that ABMs result in better infrastructure volume forecasts, the primary—or even sole—purpose of many regions’ travel demand analysis efforts.</w:t>
      </w:r>
    </w:p>
    <w:p w14:paraId="2B2DCD71" w14:textId="77777777" w:rsidR="00683E68" w:rsidRDefault="00000000">
      <w:pPr>
        <w:pStyle w:val="BodyText"/>
      </w:pPr>
      <w:r>
        <w:t>In this research, we investigate the quality and characteristics of travel analyses enabled by an ABM. We do this by applying an array of infrastructure and behavior scenarios to both an ABM and a trip-based model representing the Wasatch Front (Salt Lake City) region of Utah, USA. The results will compare the implications of each model and help inform agencies that are considering adopting an ABM.</w:t>
      </w:r>
    </w:p>
    <w:p w14:paraId="172F44BD" w14:textId="77777777" w:rsidR="00683E68" w:rsidRDefault="00000000">
      <w:pPr>
        <w:pStyle w:val="BodyText"/>
      </w:pPr>
      <w:r>
        <w:t xml:space="preserve">The document proceeds in a typical fashion: </w:t>
      </w:r>
      <w:hyperlink w:anchor="sec-literature">
        <w:r>
          <w:rPr>
            <w:rStyle w:val="Hyperlink"/>
          </w:rPr>
          <w:t>Chapter 2</w:t>
        </w:r>
      </w:hyperlink>
      <w:r>
        <w:t xml:space="preserve"> provides a discussion of the differences between trip-based models and ABMs, alongside a discussion of previous studies examining the theoretical and analytical benefits of each framework. </w:t>
      </w:r>
      <w:hyperlink w:anchor="sec-methods">
        <w:r>
          <w:rPr>
            <w:rStyle w:val="Hyperlink"/>
          </w:rPr>
          <w:t>Chapter 3</w:t>
        </w:r>
      </w:hyperlink>
      <w:r>
        <w:t xml:space="preserve"> first describes the model frameworks used in this research, namely the regional trip-based model and an activity-based model constructed to support research activities in the region; this section also describes three scenarios designed to test the usefulness and applicability of the different model frameworks. </w:t>
      </w:r>
      <w:r>
        <w:rPr>
          <w:b/>
          <w:bCs/>
        </w:rPr>
        <w:t>?@sec-results</w:t>
      </w:r>
      <w:r>
        <w:t xml:space="preserve"> describes the scenario findings, </w:t>
      </w:r>
      <w:r>
        <w:lastRenderedPageBreak/>
        <w:t xml:space="preserve">alongside a discussion of their limitations and implications. </w:t>
      </w:r>
      <w:r>
        <w:rPr>
          <w:b/>
          <w:bCs/>
        </w:rPr>
        <w:t>?@sec-conclusions</w:t>
      </w:r>
      <w:r>
        <w:t xml:space="preserve"> provides a series of recommendations and opportunities for future research.</w:t>
      </w:r>
    </w:p>
    <w:p w14:paraId="0B6CD497" w14:textId="77777777" w:rsidR="00683E68" w:rsidRDefault="00000000">
      <w:pPr>
        <w:pStyle w:val="Heading1"/>
      </w:pPr>
      <w:bookmarkStart w:id="9" w:name="sec-literature"/>
      <w:bookmarkStart w:id="10" w:name="_Toc140236572"/>
      <w:bookmarkEnd w:id="7"/>
      <w:r>
        <w:lastRenderedPageBreak/>
        <w:t>2. Literature Review</w:t>
      </w:r>
      <w:bookmarkEnd w:id="10"/>
    </w:p>
    <w:p w14:paraId="692454BC" w14:textId="77777777" w:rsidR="00683E68" w:rsidRDefault="00000000">
      <w:pPr>
        <w:pStyle w:val="FirstParagraph"/>
      </w:pPr>
      <w:r>
        <w:t>Travel demand modeling in the modern sense has its origins in the 1950’s, with the Chicago Area Transportation Study (Chicago Area Transportation Study 1959) being one of the first urban planning studies to use the now-ubiquitous “four-step” modeling framework (McNally 2007). Up until this point, most urban transportation planning used existing demand or uniform-growth travel forecasts to model travel demand, but the Chicago Study used a combination of trip generation, trip distribution, modal split, and network assignment models to more accurately represent travel behavior (Weiner 1997). Since then, there have been numerous studies iterating on the “four-step” (more appropriately termed “trip-based”) framework, and models of this type are now the primary tool used in forecasting travel demand across the United States (Park et al. 2020).</w:t>
      </w:r>
    </w:p>
    <w:p w14:paraId="31D38CC2" w14:textId="77777777" w:rsidR="00683E68" w:rsidRDefault="00000000">
      <w:pPr>
        <w:pStyle w:val="BodyText"/>
      </w:pPr>
      <w:r>
        <w:t>These trip-based models are not without problems, however. Rasouli and Timmermans (2014) give several shortcomings of trip-based models. First, they use several sub-models that are (implicitly or explicitly) assumed independent, and this can result in a lack of consistency or integrity between sub-models; for example, the assumed value of time in the mode choice model might be radically different than the assumed value of time in the tolling assignment model. Second, they are strongly aggregated in nature, which can cause significant aggregation bias with high and low values excluded. Finally, they lack “behavioral realism”—that is, they do not have a concept of individuals making decisions, which is what travel behavior actually is.</w:t>
      </w:r>
    </w:p>
    <w:p w14:paraId="1BCBCDDD" w14:textId="77777777" w:rsidR="00683E68" w:rsidRDefault="00000000">
      <w:pPr>
        <w:pStyle w:val="BodyText"/>
      </w:pPr>
      <w:r>
        <w:t xml:space="preserve">Jones (1979) proposed an alternative to the trip-based paradigm, namely an “activity-based” framework that models daily activity patterns at an individual rather than </w:t>
      </w:r>
      <w:r>
        <w:lastRenderedPageBreak/>
        <w:t>aggregate level. An activity-based model (ABM) places the focus on “activities” rather than “trips” as the basic unit of analysis, and predicts a sequence of activities for each individual and household, with information such as activity location, start time, and duration, using a high level of temporal and spatial granularity. “Trips” are then journeys from one activity to the next (Pinjari and Bhat 2011). By adopting this activity-centric framework, ABMs provide a more consistent and comprehensive representation of travel behavior. They take into account complex dependencies and interactions within the model as a whole and at an individual level. ABMs acknowledge that travel choices are not made in isolation, but rather influenced by the preceding activities. This means that e.g. if an individual takes transit to work, they will not be able to drive home. ABMs therefore present a more conceptually accurate model of actual travel behavior than traditional trip-based models.</w:t>
      </w:r>
    </w:p>
    <w:p w14:paraId="74A55386" w14:textId="77777777" w:rsidR="00683E68" w:rsidRDefault="00000000">
      <w:pPr>
        <w:pStyle w:val="BodyText"/>
      </w:pPr>
      <w:r>
        <w:t>Despite these advantages, however, many agencies have yet to adopt ABMs, instead continuing to use trip-based models (Miller 2023). While ABMs are superior in certain aspects, they also have disadvantages, such as requiring more detailed input data and greater computational resources. It is also not always clear if ABMs provide substantially better forecasts than their trip-based counterparts, nor if this tradeoff is worth it for every agency. This literature review presents an overview of both modeling frameworks, and discusses the advantages and disadvantages of using an ABM.</w:t>
      </w:r>
    </w:p>
    <w:p w14:paraId="05823D62" w14:textId="77777777" w:rsidR="00683E68" w:rsidRDefault="00000000">
      <w:pPr>
        <w:pStyle w:val="Heading2"/>
      </w:pPr>
      <w:bookmarkStart w:id="11" w:name="overview-of-model-types"/>
      <w:bookmarkStart w:id="12" w:name="_Toc140236573"/>
      <w:r>
        <w:t>2.1 Overview of Model Types</w:t>
      </w:r>
      <w:bookmarkEnd w:id="12"/>
    </w:p>
    <w:p w14:paraId="70799C42" w14:textId="77777777" w:rsidR="00683E68" w:rsidRDefault="00000000">
      <w:pPr>
        <w:pStyle w:val="FirstParagraph"/>
      </w:pPr>
      <w:r>
        <w:t xml:space="preserve">Trip-based models are often referred to as “four-step” models due to their four fundamental sub-models: trip generation, trip distribution, mode choice, and network assignment (National Academies 2012, 28). They can be more complicated than this, </w:t>
      </w:r>
      <w:r>
        <w:lastRenderedPageBreak/>
        <w:t>possibly including integration with a land use forecast, iteration between mode and destination choice, etc., but the “four steps” are the central component of any of these models (McNally 2007).</w:t>
      </w:r>
    </w:p>
    <w:p w14:paraId="046C9102" w14:textId="77777777" w:rsidR="00683E68" w:rsidRDefault="00000000">
      <w:pPr>
        <w:pStyle w:val="BodyText"/>
      </w:pPr>
      <w:r>
        <w:t>In a typical trip-based model, travel demand is predicted based on aggregate population data, often delineated by each transportation analysis zone (TAZ). Each sub-model relies on this aggregate data; for example, the modal split sub-model will often use average TAZ income as an input (National Academies 2012, 14). This means that the trip production model and the trip distribution model must produce origin-destination matrices that are segmented by income group, whether income is shown to influence trip production rates or not. Regardless of the segmentation variables used in the first three model steps, the resulting trip matrices by mode and time of day are then assigned to a transportation network (there are various algorithms for doing so, see Ortúzar and Willumsen (2011)). At this point, most remaining segmentation—trips by zero-vehicle households, trips by high-income workers, etc.—is pooled together and lost from further analysis.</w:t>
      </w:r>
    </w:p>
    <w:p w14:paraId="5403A4F6" w14:textId="77777777" w:rsidR="00683E68" w:rsidRDefault="00000000">
      <w:pPr>
        <w:pStyle w:val="BodyText"/>
      </w:pPr>
      <w:r>
        <w:t>Activity-based models differ significantly from this approach. Rather than using aggregate data, ABMs use data representing an actual or synthetic population, with individual person and household data (Vovsha, Bradley, and Bowman 2005). These models use an activity or tour scheduler to assign a daily activity pattern (DAP) of zero or more tours to each individual (</w:t>
      </w:r>
      <w:r>
        <w:rPr>
          <w:i/>
          <w:iCs/>
        </w:rPr>
        <w:t>n.b.</w:t>
      </w:r>
      <w:r>
        <w:t xml:space="preserve"> a tour is a series of trips that begin and end at home). These DAPs are restricted temporally, spatially, and modally; i.e., each person has a logical and followable sequence of trips and activities (Bowman 1998). A “drive alone” trip from work to lunch, for example, cannot be made if transit was taken to work. ABMs output a list of </w:t>
      </w:r>
      <w:r>
        <w:lastRenderedPageBreak/>
        <w:t>tours and trips by person, time, location, and type, and these can then be assigned to a transportation network in a similar manner as in a trip-based model.</w:t>
      </w:r>
    </w:p>
    <w:p w14:paraId="2ADC43CA" w14:textId="77777777" w:rsidR="00683E68" w:rsidRDefault="00000000">
      <w:pPr>
        <w:pStyle w:val="Heading2"/>
      </w:pPr>
      <w:bookmarkStart w:id="13" w:name="comparison-of-modeling-frameworks"/>
      <w:bookmarkStart w:id="14" w:name="_Toc140236574"/>
      <w:bookmarkEnd w:id="11"/>
      <w:r>
        <w:t>2.2 Comparison of Modeling Frameworks</w:t>
      </w:r>
      <w:bookmarkEnd w:id="14"/>
    </w:p>
    <w:p w14:paraId="5F216EBA" w14:textId="77777777" w:rsidR="00683E68" w:rsidRDefault="00000000">
      <w:pPr>
        <w:pStyle w:val="FirstParagraph"/>
      </w:pPr>
      <w:r>
        <w:t>In discussing the differences between ABMs and trip-based models, there are really two comparisons that need to be made: how the population data is structured, and how travel is organized. Trip-based models generally use aggregate population data while ABMs use a synthetic population, and trip-based models organize travel into trips while ABMs organize travel into activities and tours. The following sections will explain these different aspects of travel demand modeling and discuss the claimed advantages and disadvantages of each.</w:t>
      </w:r>
    </w:p>
    <w:p w14:paraId="20A1C750" w14:textId="77777777" w:rsidR="00683E68" w:rsidRDefault="00000000">
      <w:pPr>
        <w:pStyle w:val="Heading3"/>
      </w:pPr>
      <w:bookmarkStart w:id="15" w:name="population-data"/>
      <w:bookmarkStart w:id="16" w:name="_Toc140236575"/>
      <w:r>
        <w:t>2.2.1 Population Data</w:t>
      </w:r>
      <w:bookmarkEnd w:id="16"/>
    </w:p>
    <w:p w14:paraId="7968178F" w14:textId="77777777" w:rsidR="00683E68" w:rsidRDefault="00000000">
      <w:pPr>
        <w:pStyle w:val="FirstParagraph"/>
      </w:pPr>
      <w:r>
        <w:t>The aggregate population data used in trip-based models can be varied in origin and level of detail, but the basic concept is the same: the study area is organized into generally small zones, and certain demographic and socioeconomic data is known or obtained for each zone (National Academies 2012, 14). This includes data such as number of households, average household income, population, number of workers, etc. Based on this information, the zone can be segmented along arbitrary variables. For example, since households with more workers and more vehicles tend to make more work trips, it is useful to estimate the distribution of households in each zone along these two variables. Then, average trip production rates are determined for each household category (e.g. for households with each number of workers by vehicles), and the total number of trips produced in a zone is calculated based on these rates (National Academies 2012, 37).</w:t>
      </w:r>
    </w:p>
    <w:p w14:paraId="295CBE70" w14:textId="77777777" w:rsidR="00683E68" w:rsidRDefault="00000000">
      <w:pPr>
        <w:pStyle w:val="BodyText"/>
      </w:pPr>
      <w:r>
        <w:lastRenderedPageBreak/>
        <w:t>This approach is relatively straightforward: the required input data is usually easy to obtain, the trip generation models are often simple, and it is computationally inexpensive (National Academies 2012). However, any desired grouping for analysis must be a part of this segmentation in each model step. An analysis based on parents’/adults’ highest received education, for example, would require determining the number of households in each TAZ with each possible combination of education level. This can be done, but more detailed and varied analyses would require more segmentation, greatly increasing the number of classifications needed. Since these variables need to be carried through each model step, trip rates etc. need to be estimated for every classification, and while real-world data may exist, sample sizes approach zero very quickly, and so the estimates have little statistical value (Moeckel et al. 2020; National Academies 2012).</w:t>
      </w:r>
    </w:p>
    <w:p w14:paraId="6602A155" w14:textId="77777777" w:rsidR="00683E68" w:rsidRDefault="00000000">
      <w:pPr>
        <w:pStyle w:val="BodyText"/>
      </w:pPr>
      <w:r>
        <w:t>This becomes a particular issue in equity analysis because it is perhaps impossible to determine equitable distribution of “winners” and “losers” of a potential policy without using demographic variables in the trip generation and destination and model choice steps (Bills and Walker 2017). Though many studies have shown that trip production and mode choice behavior differ by ethnic group even after controlling for income, including such variables in trip-based models is problematic. Does coding such a variable in a mode choice model represent discrimination? Or does doing so assert that present differences resulting from unequal opportunity will persist into the future planning years? Regardless the reasons for their exclusion, these variables consequently cannot be used in a post-hoc analysis of a transportation policy because the trip matrices do not contain the adequate segmentation.</w:t>
      </w:r>
    </w:p>
    <w:p w14:paraId="0DF42122" w14:textId="77777777" w:rsidR="00683E68" w:rsidRDefault="00000000">
      <w:pPr>
        <w:pStyle w:val="BodyText"/>
      </w:pPr>
      <w:r>
        <w:lastRenderedPageBreak/>
        <w:t>An alternative approach to population data is to use a full synthetic population. A synthetic population takes demographic and socioeconomic data at various levels of detail to create a “population” with generally the same distribution as the study area (National Academies 2012, 93). The goal is to have a population that is functionally similar to the actual population, but without the privacy concerns of using real individual household data. Castiglione et al. (2006) argue that the major advantage with this approach is that the demographic and socioeconomic data is known at the person and household level, rather than the zone level, and this data remains available throughout the modeling process. This allows, for example, an equity analysis to determine the “winners” and “losers” of a proposed development without needing to encode demographic variables into each step of the model.</w:t>
      </w:r>
    </w:p>
    <w:p w14:paraId="69A7D45D" w14:textId="77777777" w:rsidR="00683E68" w:rsidRDefault="00000000">
      <w:pPr>
        <w:pStyle w:val="BodyText"/>
      </w:pPr>
      <w:r>
        <w:t>Bills and Walker (2017) used the 2000 Bay Area Travel Survey to create a synthetic population and compare the effects that certain scenarios had on high income and low income populations. With a 20% reduction in travel cost, they saw that high income workers benefited more than low income workers. They did similar comparisons for scenarios involving reduced travel times for different mode choices and were able to see the effects each scenario had on the high and low income workers. These types of analysis, which are not possible with aggregate population data, can be very valuable in transportation planning and policy making.</w:t>
      </w:r>
    </w:p>
    <w:p w14:paraId="668AEAC5" w14:textId="77777777" w:rsidR="00683E68" w:rsidRDefault="00000000">
      <w:pPr>
        <w:pStyle w:val="BodyText"/>
      </w:pPr>
      <w:r>
        <w:t>It is important to note that while many connect them only with ABMs, synthetic populations can be used in running trip-based models as well. Trip-based models using a synthetic population—often called trip-based microsimulation models—do exist (see Walker (2005) and Moeckel et al. (2020)), but these are relatively rare.</w:t>
      </w:r>
    </w:p>
    <w:p w14:paraId="7A5D727C" w14:textId="77777777" w:rsidR="00683E68" w:rsidRDefault="00000000">
      <w:pPr>
        <w:pStyle w:val="BodyText"/>
      </w:pPr>
      <w:hyperlink w:anchor="fig-pipeline-example">
        <w:r>
          <w:rPr>
            <w:rStyle w:val="Hyperlink"/>
          </w:rPr>
          <w:t>Figure 2.1</w:t>
        </w:r>
      </w:hyperlink>
      <w:r>
        <w:t xml:space="preserve"> gives a visualization of an example “information pipeline” for a trip-based model using aggregate data and one using a synthetic population. In the aggregate data model, it is impossible to know which trips are made by e.g. 2-worker, 1-vehicle, low-income households, only which trips are made by households with fewer vehicles than workers. With a synthetic population, however, </w:t>
      </w:r>
      <w:r>
        <w:rPr>
          <w:i/>
          <w:iCs/>
        </w:rPr>
        <w:t>individuals</w:t>
      </w:r>
      <w:r>
        <w:t xml:space="preserve"> are being modeled, and so each trip can be traced to a specific person. All information is known at each point in the model regardless of which data is used in previous steps.</w:t>
      </w:r>
    </w:p>
    <w:tbl>
      <w:tblPr>
        <w:tblStyle w:val="Table"/>
        <w:tblW w:w="5000" w:type="pct"/>
        <w:tblLook w:val="0000" w:firstRow="0" w:lastRow="0" w:firstColumn="0" w:lastColumn="0" w:noHBand="0" w:noVBand="0"/>
      </w:tblPr>
      <w:tblGrid>
        <w:gridCol w:w="9360"/>
      </w:tblGrid>
      <w:tr w:rsidR="00683E68" w14:paraId="3F6182D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tbl>
            <w:tblPr>
              <w:tblStyle w:val="Table"/>
              <w:tblW w:w="5000" w:type="pct"/>
              <w:tblLook w:val="0000" w:firstRow="0" w:lastRow="0" w:firstColumn="0" w:lastColumn="0" w:noHBand="0" w:noVBand="0"/>
            </w:tblPr>
            <w:tblGrid>
              <w:gridCol w:w="9144"/>
            </w:tblGrid>
            <w:tr w:rsidR="00683E68" w14:paraId="46C8D0F0"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DFE06F7" w14:textId="77777777" w:rsidR="00683E68" w:rsidRDefault="00000000">
                  <w:pPr>
                    <w:pStyle w:val="Figure"/>
                  </w:pPr>
                  <w:bookmarkStart w:id="17" w:name="fig-pipeline-example-1"/>
                  <w:r>
                    <w:rPr>
                      <w:noProof/>
                    </w:rPr>
                    <w:drawing>
                      <wp:inline distT="0" distB="0" distL="0" distR="0" wp14:anchorId="01ADEE5C" wp14:editId="089DF2AD">
                        <wp:extent cx="5943600" cy="200173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output/example_flowchart_comparison/aggregate.png"/>
                                <pic:cNvPicPr>
                                  <a:picLocks noChangeAspect="1" noChangeArrowheads="1"/>
                                </pic:cNvPicPr>
                              </pic:nvPicPr>
                              <pic:blipFill>
                                <a:blip r:embed="rId7"/>
                                <a:stretch>
                                  <a:fillRect/>
                                </a:stretch>
                              </pic:blipFill>
                              <pic:spPr bwMode="auto">
                                <a:xfrm>
                                  <a:off x="0" y="0"/>
                                  <a:ext cx="5943600" cy="2001730"/>
                                </a:xfrm>
                                <a:prstGeom prst="rect">
                                  <a:avLst/>
                                </a:prstGeom>
                                <a:noFill/>
                                <a:ln w="9525">
                                  <a:noFill/>
                                  <a:headEnd/>
                                  <a:tailEnd/>
                                </a:ln>
                              </pic:spPr>
                            </pic:pic>
                          </a:graphicData>
                        </a:graphic>
                      </wp:inline>
                    </w:drawing>
                  </w:r>
                </w:p>
                <w:p w14:paraId="455E1E9A" w14:textId="77777777" w:rsidR="00683E68" w:rsidRDefault="00000000">
                  <w:pPr>
                    <w:pStyle w:val="ImageCaption"/>
                    <w:spacing w:before="200"/>
                    <w:jc w:val="left"/>
                  </w:pPr>
                  <w:r>
                    <w:t>(a) Trip-based</w:t>
                  </w:r>
                </w:p>
              </w:tc>
              <w:bookmarkEnd w:id="17"/>
            </w:tr>
          </w:tbl>
          <w:p w14:paraId="21045C9C" w14:textId="77777777" w:rsidR="00683E68" w:rsidRDefault="00683E68"/>
        </w:tc>
      </w:tr>
    </w:tbl>
    <w:p w14:paraId="1AE57ED3" w14:textId="77777777" w:rsidR="00683E68" w:rsidRDefault="00683E68">
      <w:pPr>
        <w:framePr w:h="0" w:wrap="auto" w:hAnchor="margin" w:xAlign="right" w:yAlign="top"/>
      </w:pPr>
    </w:p>
    <w:tbl>
      <w:tblPr>
        <w:tblStyle w:val="Table"/>
        <w:tblW w:w="5000" w:type="pct"/>
        <w:tblLook w:val="0000" w:firstRow="0" w:lastRow="0" w:firstColumn="0" w:lastColumn="0" w:noHBand="0" w:noVBand="0"/>
      </w:tblPr>
      <w:tblGrid>
        <w:gridCol w:w="9360"/>
      </w:tblGrid>
      <w:tr w:rsidR="00683E68" w14:paraId="3F20718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tbl>
            <w:tblPr>
              <w:tblStyle w:val="Table"/>
              <w:tblW w:w="5000" w:type="pct"/>
              <w:tblLook w:val="0000" w:firstRow="0" w:lastRow="0" w:firstColumn="0" w:lastColumn="0" w:noHBand="0" w:noVBand="0"/>
            </w:tblPr>
            <w:tblGrid>
              <w:gridCol w:w="9144"/>
            </w:tblGrid>
            <w:tr w:rsidR="00683E68" w14:paraId="2FDB8102"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13F1CC5" w14:textId="77777777" w:rsidR="00683E68" w:rsidRDefault="00000000">
                  <w:pPr>
                    <w:pStyle w:val="Figure"/>
                  </w:pPr>
                  <w:bookmarkStart w:id="18" w:name="fig-pipeline-example-2"/>
                  <w:r>
                    <w:rPr>
                      <w:noProof/>
                    </w:rPr>
                    <w:lastRenderedPageBreak/>
                    <w:drawing>
                      <wp:inline distT="0" distB="0" distL="0" distR="0" wp14:anchorId="2E73939E" wp14:editId="22F2EAC9">
                        <wp:extent cx="5943600" cy="390190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utput/example_flowchart_comparison/synthetic.png"/>
                                <pic:cNvPicPr>
                                  <a:picLocks noChangeAspect="1" noChangeArrowheads="1"/>
                                </pic:cNvPicPr>
                              </pic:nvPicPr>
                              <pic:blipFill>
                                <a:blip r:embed="rId8"/>
                                <a:stretch>
                                  <a:fillRect/>
                                </a:stretch>
                              </pic:blipFill>
                              <pic:spPr bwMode="auto">
                                <a:xfrm>
                                  <a:off x="0" y="0"/>
                                  <a:ext cx="5943600" cy="3901905"/>
                                </a:xfrm>
                                <a:prstGeom prst="rect">
                                  <a:avLst/>
                                </a:prstGeom>
                                <a:noFill/>
                                <a:ln w="9525">
                                  <a:noFill/>
                                  <a:headEnd/>
                                  <a:tailEnd/>
                                </a:ln>
                              </pic:spPr>
                            </pic:pic>
                          </a:graphicData>
                        </a:graphic>
                      </wp:inline>
                    </w:drawing>
                  </w:r>
                </w:p>
                <w:p w14:paraId="1D3FB3A5" w14:textId="77777777" w:rsidR="00683E68" w:rsidRDefault="00000000">
                  <w:pPr>
                    <w:pStyle w:val="ImageCaption"/>
                    <w:spacing w:before="200"/>
                    <w:jc w:val="left"/>
                  </w:pPr>
                  <w:r>
                    <w:t>(b) Activity-based</w:t>
                  </w:r>
                </w:p>
              </w:tc>
              <w:bookmarkEnd w:id="18"/>
            </w:tr>
          </w:tbl>
          <w:p w14:paraId="12F0E8D2" w14:textId="77777777" w:rsidR="00683E68" w:rsidRDefault="00683E68"/>
        </w:tc>
      </w:tr>
    </w:tbl>
    <w:p w14:paraId="5AAFBBC1" w14:textId="77777777" w:rsidR="00683E68" w:rsidRDefault="00000000">
      <w:pPr>
        <w:pStyle w:val="ImageCaption"/>
        <w:spacing w:before="200"/>
      </w:pPr>
      <w:r>
        <w:t>Figure 2.1: Example “information pipeline” for a trip-based model and an ABM.</w:t>
      </w:r>
    </w:p>
    <w:p w14:paraId="22C2BD0C" w14:textId="77777777" w:rsidR="00683E68" w:rsidRDefault="00000000">
      <w:pPr>
        <w:pStyle w:val="Heading3"/>
      </w:pPr>
      <w:bookmarkStart w:id="19" w:name="travel-behavior"/>
      <w:bookmarkStart w:id="20" w:name="_Toc140236576"/>
      <w:bookmarkEnd w:id="15"/>
      <w:r>
        <w:t>2.2.2 Travel Behavior</w:t>
      </w:r>
      <w:bookmarkEnd w:id="20"/>
    </w:p>
    <w:p w14:paraId="23DB3859" w14:textId="77777777" w:rsidR="00683E68" w:rsidRDefault="00000000">
      <w:pPr>
        <w:pStyle w:val="FirstParagraph"/>
      </w:pPr>
      <w:r>
        <w:t xml:space="preserve">The other primary difference between trip-based models and ABMs—and the main difference from trip-based microsimulation models—is that ABMs organize travel into “tours”, a sequence of trips that begin and end at the home, rather than just trips. It should be noted that Miller (2023) argues that many current “activity-based” models ought to rather be labelled “tour-based” due to this focus on building tours. This is contrasted with “activity scheduling” models, in which activity participation is modeled explicitly and trips emerge as the means to get from one activity to the next. However, in practice there are few </w:t>
      </w:r>
      <w:r>
        <w:lastRenderedPageBreak/>
        <w:t>true “activity scheduling” models, and the term “activity-based” is used to refer to both these and “tour-based” models.</w:t>
      </w:r>
    </w:p>
    <w:p w14:paraId="2C0D70A5" w14:textId="77777777" w:rsidR="00683E68" w:rsidRDefault="00000000">
      <w:pPr>
        <w:pStyle w:val="BodyText"/>
      </w:pPr>
      <w:r>
        <w:t>In a typical trip-based model, trips are forecasted based on empirical trip rates, usually by trip purpose and by household type (for example, low-income, 1-vehicle households make a certain number of “home-based work” trips) (McNally 2007). These trips are then assigned an origin and destination, mode, and often a time of day (peak/off-peak, etc.), and the result is a list of trips between each zone by mode and purpose. A trip-based microsimulation model may use regression models rather than aggregate data for some of the model steps (Moeckel et al. 2020), but the end result is similar: a list of trips by person, noting mode and purpose. However, this trip list may be inconsistent, and the forecasted trips may not be physically possible to complete in any sequence, as there is no sense of “trip-chaining”. The hope, though, is that over an area the inconsistencies would cancel out, leaving an overall accurate forecast.</w:t>
      </w:r>
    </w:p>
    <w:p w14:paraId="1AA73A44" w14:textId="77777777" w:rsidR="00683E68" w:rsidRDefault="00000000">
      <w:pPr>
        <w:pStyle w:val="BodyText"/>
      </w:pPr>
      <w:r>
        <w:t xml:space="preserve">ABMs, on the other hand, model </w:t>
      </w:r>
      <w:r>
        <w:rPr>
          <w:i/>
          <w:iCs/>
        </w:rPr>
        <w:t>tours</w:t>
      </w:r>
      <w:r>
        <w:t xml:space="preserve"> rather than trips. This attempts to create consistency in trip origins/destinations, mode choice, and time of day: since each trip is a part of a “chain” (tour), the trips within a tour are dependent on each other (Rasouli and Timmermans 2014). The open-source ABM ActivitySim (Association of Metropolitan Planning Organizations 2023), for example, has a tour-scheduling model that determines the number of “mandatory” (work, school, etc.) and “discretionary” tours each individual will make, and performs tour-level mode and destination choice for each tour. After the tour-level decisions are made, trip-level mode/destination choice is done for each trip in the tour, including the possible addition of subtours (see Vovsha, Bradley, and Bowman (2005), fig. 18.1).</w:t>
      </w:r>
    </w:p>
    <w:p w14:paraId="1C7311C1" w14:textId="77777777" w:rsidR="00683E68" w:rsidRDefault="00000000">
      <w:pPr>
        <w:pStyle w:val="BodyText"/>
      </w:pPr>
      <w:r>
        <w:lastRenderedPageBreak/>
        <w:t xml:space="preserve">Figures </w:t>
      </w:r>
      <w:hyperlink w:anchor="fig-network-aggregate">
        <w:r>
          <w:rPr>
            <w:rStyle w:val="Hyperlink"/>
          </w:rPr>
          <w:t>2.2</w:t>
        </w:r>
      </w:hyperlink>
      <w:r>
        <w:t xml:space="preserve"> and </w:t>
      </w:r>
      <w:hyperlink w:anchor="fig-network-synth">
        <w:r>
          <w:rPr>
            <w:rStyle w:val="Hyperlink"/>
          </w:rPr>
          <w:t>2.3</w:t>
        </w:r>
      </w:hyperlink>
      <w:r>
        <w:t xml:space="preserve"> show an example of the trips assigned to a network in the various model forms. </w:t>
      </w:r>
      <w:hyperlink w:anchor="fig-network-aggregate">
        <w:r>
          <w:rPr>
            <w:rStyle w:val="Hyperlink"/>
          </w:rPr>
          <w:t>Figure 2.2</w:t>
        </w:r>
      </w:hyperlink>
      <w:r>
        <w:t xml:space="preserve"> depicts network assignment in a typical trip-based model where the total number of trips between each zone is given. With these results, the mode and purpose of each trip is known, but, with aggregate data, there is no way of telling who made which trips other than the segmentation in the previous steps (see </w:t>
      </w:r>
      <w:hyperlink w:anchor="fig-pipeline-example-1">
        <w:r>
          <w:rPr>
            <w:rStyle w:val="Hyperlink"/>
          </w:rPr>
          <w:t>Figure 2.1 (a)</w:t>
        </w:r>
      </w:hyperlink>
      <w:r>
        <w:t>). It is also not possible to construct a coherent daily list of trips for individuals.</w:t>
      </w:r>
    </w:p>
    <w:p w14:paraId="057CE4CB" w14:textId="77777777" w:rsidR="00683E68" w:rsidRDefault="00000000">
      <w:pPr>
        <w:pStyle w:val="BodyText"/>
      </w:pPr>
      <w:hyperlink w:anchor="fig-network-synth">
        <w:r>
          <w:rPr>
            <w:rStyle w:val="Hyperlink"/>
          </w:rPr>
          <w:t>Figure 2.3</w:t>
        </w:r>
      </w:hyperlink>
      <w:r>
        <w:t xml:space="preserve">, on the other hand, shows visual representations of an </w:t>
      </w:r>
      <w:r>
        <w:rPr>
          <w:i/>
          <w:iCs/>
        </w:rPr>
        <w:t>individual’s</w:t>
      </w:r>
      <w:r>
        <w:t xml:space="preserve"> travel made possible </w:t>
      </w:r>
      <w:proofErr w:type="gramStart"/>
      <w:r>
        <w:t>by the use of</w:t>
      </w:r>
      <w:proofErr w:type="gramEnd"/>
      <w:r>
        <w:t xml:space="preserve"> a synthetic population. </w:t>
      </w:r>
      <w:hyperlink w:anchor="fig-network-synth-1">
        <w:r>
          <w:rPr>
            <w:rStyle w:val="Hyperlink"/>
          </w:rPr>
          <w:t>Figure 2.3 (a)</w:t>
        </w:r>
      </w:hyperlink>
      <w:r>
        <w:t xml:space="preserve"> depicts the trip list that could be given for an individual in a trip-based microsimulation model. Though each individual’s trips are known, there is no guarantee of consistency between trips. For example, it could predict that the individual takes transit to work but then drives home or that the individual makes two recreational trips without ever making a return trip. The activity-based approach, depicted in </w:t>
      </w:r>
      <w:hyperlink w:anchor="fig-network-synth-2">
        <w:r>
          <w:rPr>
            <w:rStyle w:val="Hyperlink"/>
          </w:rPr>
          <w:t>Figure 2.3 (b)</w:t>
        </w:r>
      </w:hyperlink>
      <w:r>
        <w:t>, attempts to add this consistency by modeling tours, and only generating trips consistent with each tour.</w:t>
      </w:r>
    </w:p>
    <w:tbl>
      <w:tblPr>
        <w:tblStyle w:val="Table"/>
        <w:tblW w:w="5000" w:type="pct"/>
        <w:tblLook w:val="0000" w:firstRow="0" w:lastRow="0" w:firstColumn="0" w:lastColumn="0" w:noHBand="0" w:noVBand="0"/>
      </w:tblPr>
      <w:tblGrid>
        <w:gridCol w:w="9360"/>
      </w:tblGrid>
      <w:tr w:rsidR="00683E68" w14:paraId="4F31640B"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36204C2" w14:textId="77777777" w:rsidR="00683E68" w:rsidRDefault="00000000">
            <w:pPr>
              <w:pStyle w:val="Figure"/>
            </w:pPr>
            <w:bookmarkStart w:id="21" w:name="fig-network-aggregate"/>
            <w:r>
              <w:rPr>
                <w:noProof/>
              </w:rPr>
              <w:lastRenderedPageBreak/>
              <w:drawing>
                <wp:inline distT="0" distB="0" distL="0" distR="0" wp14:anchorId="5C25D5CE" wp14:editId="32882B8C">
                  <wp:extent cx="5943600" cy="6061904"/>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output/example_flowchart_comparison/tbm.png"/>
                          <pic:cNvPicPr>
                            <a:picLocks noChangeAspect="1" noChangeArrowheads="1"/>
                          </pic:cNvPicPr>
                        </pic:nvPicPr>
                        <pic:blipFill>
                          <a:blip r:embed="rId9"/>
                          <a:stretch>
                            <a:fillRect/>
                          </a:stretch>
                        </pic:blipFill>
                        <pic:spPr bwMode="auto">
                          <a:xfrm>
                            <a:off x="0" y="0"/>
                            <a:ext cx="5943600" cy="6061904"/>
                          </a:xfrm>
                          <a:prstGeom prst="rect">
                            <a:avLst/>
                          </a:prstGeom>
                          <a:noFill/>
                          <a:ln w="9525">
                            <a:noFill/>
                            <a:headEnd/>
                            <a:tailEnd/>
                          </a:ln>
                        </pic:spPr>
                      </pic:pic>
                    </a:graphicData>
                  </a:graphic>
                </wp:inline>
              </w:drawing>
            </w:r>
          </w:p>
          <w:p w14:paraId="025D451F" w14:textId="77777777" w:rsidR="00683E68" w:rsidRDefault="00000000">
            <w:pPr>
              <w:pStyle w:val="ImageCaption"/>
              <w:spacing w:before="200"/>
              <w:jc w:val="left"/>
            </w:pPr>
            <w:r>
              <w:t>Figure 2.2: Example network assignment using aggregate data. There is little information on who is making which trips, and it is not known how trips are related to each other.</w:t>
            </w:r>
          </w:p>
        </w:tc>
        <w:bookmarkEnd w:id="21"/>
      </w:tr>
    </w:tbl>
    <w:p w14:paraId="34D7D32A" w14:textId="77777777" w:rsidR="00683E68" w:rsidRDefault="00000000">
      <w:pPr>
        <w:pStyle w:val="BodyText"/>
      </w:pPr>
      <w:r>
        <w:t xml:space="preserve"> </w:t>
      </w:r>
    </w:p>
    <w:tbl>
      <w:tblPr>
        <w:tblStyle w:val="Table"/>
        <w:tblW w:w="5000" w:type="pct"/>
        <w:tblLook w:val="0000" w:firstRow="0" w:lastRow="0" w:firstColumn="0" w:lastColumn="0" w:noHBand="0" w:noVBand="0"/>
      </w:tblPr>
      <w:tblGrid>
        <w:gridCol w:w="4680"/>
        <w:gridCol w:w="4680"/>
      </w:tblGrid>
      <w:tr w:rsidR="00683E68" w14:paraId="385F0409"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tbl>
            <w:tblPr>
              <w:tblStyle w:val="Table"/>
              <w:tblW w:w="5000" w:type="pct"/>
              <w:tblLook w:val="0000" w:firstRow="0" w:lastRow="0" w:firstColumn="0" w:lastColumn="0" w:noHBand="0" w:noVBand="0"/>
            </w:tblPr>
            <w:tblGrid>
              <w:gridCol w:w="4464"/>
            </w:tblGrid>
            <w:tr w:rsidR="00683E68" w14:paraId="3E07B96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CCC294" w14:textId="77777777" w:rsidR="00683E68" w:rsidRDefault="00000000">
                  <w:pPr>
                    <w:pStyle w:val="Figure"/>
                  </w:pPr>
                  <w:bookmarkStart w:id="22" w:name="fig-network-synth-1"/>
                  <w:r>
                    <w:rPr>
                      <w:noProof/>
                    </w:rPr>
                    <w:lastRenderedPageBreak/>
                    <w:drawing>
                      <wp:inline distT="0" distB="0" distL="0" distR="0" wp14:anchorId="2CFB64B7" wp14:editId="43538591">
                        <wp:extent cx="2971800" cy="246387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output/example_flowchart_comparison/trip.png"/>
                                <pic:cNvPicPr>
                                  <a:picLocks noChangeAspect="1" noChangeArrowheads="1"/>
                                </pic:cNvPicPr>
                              </pic:nvPicPr>
                              <pic:blipFill>
                                <a:blip r:embed="rId10"/>
                                <a:stretch>
                                  <a:fillRect/>
                                </a:stretch>
                              </pic:blipFill>
                              <pic:spPr bwMode="auto">
                                <a:xfrm>
                                  <a:off x="0" y="0"/>
                                  <a:ext cx="2971800" cy="2463876"/>
                                </a:xfrm>
                                <a:prstGeom prst="rect">
                                  <a:avLst/>
                                </a:prstGeom>
                                <a:noFill/>
                                <a:ln w="9525">
                                  <a:noFill/>
                                  <a:headEnd/>
                                  <a:tailEnd/>
                                </a:ln>
                              </pic:spPr>
                            </pic:pic>
                          </a:graphicData>
                        </a:graphic>
                      </wp:inline>
                    </w:drawing>
                  </w:r>
                </w:p>
                <w:p w14:paraId="08519D2F" w14:textId="77777777" w:rsidR="00683E68" w:rsidRDefault="00000000">
                  <w:pPr>
                    <w:pStyle w:val="ImageCaption"/>
                    <w:spacing w:before="200"/>
                    <w:jc w:val="left"/>
                  </w:pPr>
                  <w:r>
                    <w:t>(a) Trip-based microsimulation</w:t>
                  </w:r>
                </w:p>
              </w:tc>
              <w:bookmarkEnd w:id="22"/>
            </w:tr>
          </w:tbl>
          <w:p w14:paraId="495FF656" w14:textId="77777777" w:rsidR="00683E68" w:rsidRDefault="00683E68"/>
        </w:tc>
        <w:tc>
          <w:tcPr>
            <w:cnfStyle w:val="000001000000" w:firstRow="0" w:lastRow="0" w:firstColumn="0" w:lastColumn="0" w:oddVBand="0" w:evenVBand="1" w:oddHBand="0" w:evenHBand="0" w:firstRowFirstColumn="0" w:firstRowLastColumn="0" w:lastRowFirstColumn="0" w:lastRowLastColumn="0"/>
            <w:tcW w:w="0" w:type="auto"/>
          </w:tcPr>
          <w:tbl>
            <w:tblPr>
              <w:tblStyle w:val="Table"/>
              <w:tblW w:w="5000" w:type="pct"/>
              <w:tblLook w:val="0000" w:firstRow="0" w:lastRow="0" w:firstColumn="0" w:lastColumn="0" w:noHBand="0" w:noVBand="0"/>
            </w:tblPr>
            <w:tblGrid>
              <w:gridCol w:w="4464"/>
            </w:tblGrid>
            <w:tr w:rsidR="00683E68" w14:paraId="7158F312"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17A2640" w14:textId="77777777" w:rsidR="00683E68" w:rsidRDefault="00000000">
                  <w:pPr>
                    <w:pStyle w:val="Figure"/>
                  </w:pPr>
                  <w:bookmarkStart w:id="23" w:name="fig-network-synth-2"/>
                  <w:r>
                    <w:rPr>
                      <w:noProof/>
                    </w:rPr>
                    <w:drawing>
                      <wp:inline distT="0" distB="0" distL="0" distR="0" wp14:anchorId="7637D148" wp14:editId="5664AD8B">
                        <wp:extent cx="2971800" cy="2516124"/>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output/example_flowchart_comparison/tour.png"/>
                                <pic:cNvPicPr>
                                  <a:picLocks noChangeAspect="1" noChangeArrowheads="1"/>
                                </pic:cNvPicPr>
                              </pic:nvPicPr>
                              <pic:blipFill>
                                <a:blip r:embed="rId11"/>
                                <a:stretch>
                                  <a:fillRect/>
                                </a:stretch>
                              </pic:blipFill>
                              <pic:spPr bwMode="auto">
                                <a:xfrm>
                                  <a:off x="0" y="0"/>
                                  <a:ext cx="2971800" cy="2516124"/>
                                </a:xfrm>
                                <a:prstGeom prst="rect">
                                  <a:avLst/>
                                </a:prstGeom>
                                <a:noFill/>
                                <a:ln w="9525">
                                  <a:noFill/>
                                  <a:headEnd/>
                                  <a:tailEnd/>
                                </a:ln>
                              </pic:spPr>
                            </pic:pic>
                          </a:graphicData>
                        </a:graphic>
                      </wp:inline>
                    </w:drawing>
                  </w:r>
                </w:p>
                <w:p w14:paraId="461A1308" w14:textId="77777777" w:rsidR="00683E68" w:rsidRDefault="00000000">
                  <w:pPr>
                    <w:pStyle w:val="ImageCaption"/>
                    <w:spacing w:before="200"/>
                    <w:jc w:val="left"/>
                  </w:pPr>
                  <w:r>
                    <w:t>(b) Activity (tour)-based</w:t>
                  </w:r>
                </w:p>
              </w:tc>
              <w:bookmarkEnd w:id="23"/>
            </w:tr>
          </w:tbl>
          <w:p w14:paraId="7C71E4AF" w14:textId="77777777" w:rsidR="00683E68" w:rsidRDefault="00683E68"/>
        </w:tc>
      </w:tr>
    </w:tbl>
    <w:p w14:paraId="302AADDA" w14:textId="77777777" w:rsidR="00683E68" w:rsidRDefault="00000000">
      <w:pPr>
        <w:pStyle w:val="ImageCaption"/>
        <w:spacing w:before="200"/>
      </w:pPr>
      <w:r>
        <w:t>Figure 2.3: Example network assignment using a synthetic population allows an individual’s travel to be tracked. In the tour-based approach, an attempt is made to make the trips consistent with each other.</w:t>
      </w:r>
    </w:p>
    <w:p w14:paraId="705C6334" w14:textId="77777777" w:rsidR="00683E68" w:rsidRDefault="00000000">
      <w:pPr>
        <w:pStyle w:val="BodyText"/>
      </w:pPr>
      <w:r>
        <w:t>In addition to intra-person dependencies, Rasouli and Timmermans (2014) note that ABMs can model dependencies between members of a household as well. A vehicle can’t be used by multiple people in the same household at the same time to travel to different destinations. Because the people within the household will have travel patterns that depend on the patterns of others in the household, a policy affecting one person in the household can affect everyone in the household no matter how directly the policy connects to them (Vovsha, Bradley, and Bowman 2005). These effects aren’t possible to forecast in a trip-based model.</w:t>
      </w:r>
    </w:p>
    <w:p w14:paraId="2356A805" w14:textId="77777777" w:rsidR="00683E68" w:rsidRDefault="00000000">
      <w:pPr>
        <w:pStyle w:val="BodyText"/>
      </w:pPr>
      <w:r>
        <w:t xml:space="preserve">Another advantage of organizing travel into tours comes regarding accessibility analyses. Dong et al. (2006) note that when trip-based models are used to analyze accessibility, each zone must be analyzed independently of travel behavior. This approach only analyzes zones’ proximity to each other and does not take into account individual travel patterns. They argue that this is a limited view of accessibility, and discuss the </w:t>
      </w:r>
      <w:r>
        <w:lastRenderedPageBreak/>
        <w:t xml:space="preserve">“activity-based accessibility measure” (ABA), which is evaluated based on all trips in a day rather than particular trips. As an example, if an individual doesn’t live within a 20-minute drive of a grocery store, traditional measures might rate this as poor accessibility. However, if they travel to a park with a nearby grocery store as part of their DAP, then in reality the accessibility should be rated much higher. This proximity may even influence </w:t>
      </w:r>
      <w:r>
        <w:rPr>
          <w:i/>
          <w:iCs/>
        </w:rPr>
        <w:t>which</w:t>
      </w:r>
      <w:r>
        <w:t xml:space="preserve"> park is chosen. Overall, they found that the ABA predicts more reasonable accessibility outcomes compared to traditional measures.</w:t>
      </w:r>
    </w:p>
    <w:p w14:paraId="4E789178" w14:textId="77777777" w:rsidR="00683E68" w:rsidRDefault="00000000">
      <w:pPr>
        <w:pStyle w:val="Heading2"/>
      </w:pPr>
      <w:bookmarkStart w:id="24" w:name="lack-of-abm-adoption"/>
      <w:bookmarkStart w:id="25" w:name="_Toc140236577"/>
      <w:bookmarkEnd w:id="13"/>
      <w:bookmarkEnd w:id="19"/>
      <w:r>
        <w:t>2.3 Lack of ABM Adoption</w:t>
      </w:r>
      <w:bookmarkEnd w:id="25"/>
    </w:p>
    <w:p w14:paraId="027197A4" w14:textId="77777777" w:rsidR="00683E68" w:rsidRDefault="00000000">
      <w:pPr>
        <w:pStyle w:val="FirstParagraph"/>
      </w:pPr>
      <w:r>
        <w:t>Though ABMs have many clear advantages over trip-based models, adoption among agencies has been relatively slow. Many ABMs are implemented in proprietary software, which creates difficulty in maintaining and iterating on the model, Miller (2023) argues. Even in an open-source model like ActivitySim (Association of Metropolitan Planning Organizations 2023), Miller notes several disadvantages of ABMs:</w:t>
      </w:r>
    </w:p>
    <w:p w14:paraId="5AD32965" w14:textId="77777777" w:rsidR="00683E68" w:rsidRDefault="00000000">
      <w:pPr>
        <w:numPr>
          <w:ilvl w:val="0"/>
          <w:numId w:val="1001"/>
        </w:numPr>
      </w:pPr>
      <w:r>
        <w:t>Computational inefficiency and complicated program design: ABMs take more time, more computing power, and more money to run. This is because the synthetic population needed to run an ABM uses much more data. In areas with thousands of TAZs and millions of people, a super computer is needed, and it will cost much more than what is spent to run trip based models. If a city can see similar results using a trip based model, they may decide not to invest in an ABM.</w:t>
      </w:r>
    </w:p>
    <w:p w14:paraId="71E7F815" w14:textId="77777777" w:rsidR="00683E68" w:rsidRDefault="00000000">
      <w:pPr>
        <w:numPr>
          <w:ilvl w:val="0"/>
          <w:numId w:val="1001"/>
        </w:numPr>
      </w:pPr>
      <w:r>
        <w:t xml:space="preserve">Absence of a standard model system: The modeling systems are often designed with different approaches and for specific areas making it hard to transfer from one urban area to another. This also makes it difficult for agencies to determine which </w:t>
      </w:r>
      <w:r>
        <w:lastRenderedPageBreak/>
        <w:t>approach is the best and decide which to implement. In relation to this, Miller also states that the pressures of publishing unique and ground-breaking research in academia can deter researchers from converging towards best theories and methods.</w:t>
      </w:r>
    </w:p>
    <w:p w14:paraId="6B254027" w14:textId="77777777" w:rsidR="00683E68" w:rsidRDefault="00000000">
      <w:pPr>
        <w:numPr>
          <w:ilvl w:val="0"/>
          <w:numId w:val="1001"/>
        </w:numPr>
      </w:pPr>
      <w:r>
        <w:t>Lack of resources: Most of these models were developed in academic settings which often lack resources, and possibly desire, to put them into practice. This leaves it up to governments and consultants to put the models into practice, but they can be hesitant to promote software development and to invest in new systems.</w:t>
      </w:r>
    </w:p>
    <w:p w14:paraId="0F1B020C" w14:textId="77777777" w:rsidR="00683E68" w:rsidRDefault="00000000">
      <w:pPr>
        <w:pStyle w:val="FirstParagraph"/>
      </w:pPr>
      <w:r>
        <w:t>Because of these reasons, as well as the inertia of current practices, trip-based models remain in use by the majority of agencies and organizations in the US.</w:t>
      </w:r>
    </w:p>
    <w:p w14:paraId="1A2A2CCD" w14:textId="77777777" w:rsidR="00683E68" w:rsidRDefault="00000000">
      <w:pPr>
        <w:pStyle w:val="Heading2"/>
      </w:pPr>
      <w:bookmarkStart w:id="26" w:name="research-gap"/>
      <w:bookmarkStart w:id="27" w:name="_Toc140236578"/>
      <w:bookmarkEnd w:id="24"/>
      <w:r>
        <w:t>2.4 Research Gap</w:t>
      </w:r>
      <w:bookmarkEnd w:id="27"/>
    </w:p>
    <w:p w14:paraId="5F056EEA" w14:textId="77777777" w:rsidR="00683E68" w:rsidRDefault="00000000">
      <w:pPr>
        <w:pStyle w:val="FirstParagraph"/>
      </w:pPr>
      <w:r>
        <w:t>Though there has been much research on ABMs and their theoretical advantages, practical comparisons of the model frameworks have been limited. It is often taken as given that ABMs are unilaterally superior to traditional trip-based models due to their better theoretical foundation, but it is not clear if that better foundation always yields better results in terms of analytical flexibility or policy outcomes. Ferdous et al. (2012) compared the trip- and activity-based model frameworks of the Mid-Ohio Regional Planning Commission and found that the ABM performed slightly better at the region level, but about the same at the project level. This is not an overwhelming victory for ABMs, and so based on this an agency may reasonably decide that the increase in data, computational, training, and potentially financial requirements outweigh the potential gains of switching to an ABM.</w:t>
      </w:r>
    </w:p>
    <w:p w14:paraId="6E7CFAEB" w14:textId="77777777" w:rsidR="00683E68" w:rsidRDefault="00000000">
      <w:pPr>
        <w:pStyle w:val="BodyText"/>
      </w:pPr>
      <w:r>
        <w:lastRenderedPageBreak/>
        <w:t xml:space="preserve">Ferdous et al. (2012), however, mainly compared the </w:t>
      </w:r>
      <w:r>
        <w:rPr>
          <w:i/>
          <w:iCs/>
        </w:rPr>
        <w:t>accuracy</w:t>
      </w:r>
      <w:r>
        <w:t xml:space="preserve"> of the two frameworks, but did not address the methodological differences between them. What types of data collection/synthesis are needed for each model type? Are there analyses that can only be done through (or that are made easier by) one of the model types? What would an agency need in order to transition from a trip-based model to an ABM? Are certain types of scenarios suited to one model type? Though some of these questions have been discussed (see e.g. Lemp, McWethy, and Kockelman 2007), a holistic methodological comparison is lacking. Additionally, the answers in the current literature are mainly theoretical, with little use to an agency considering the transition.</w:t>
      </w:r>
    </w:p>
    <w:p w14:paraId="4BB30980" w14:textId="77777777" w:rsidR="00683E68" w:rsidRDefault="00000000">
      <w:pPr>
        <w:pStyle w:val="BodyText"/>
      </w:pPr>
      <w:r>
        <w:t>This research aims to answer these questions by providing a side-by-side comparison of a potential trip-based and activity-based modeling methodology. Several “proposed development” scenarios are run in each model, and the strengths and weaknesses of each approach are compared. It is important to note that this paper is not focused on model accuracy, as in any model type this can be adjusted dramatically through calibration efforts. Rather, the focus is on the methodological differences between the approaches, and the types of analyses that can be done with each model type.</w:t>
      </w:r>
    </w:p>
    <w:p w14:paraId="2E803E34" w14:textId="77777777" w:rsidR="00683E68" w:rsidRDefault="00000000">
      <w:pPr>
        <w:pStyle w:val="Heading1"/>
      </w:pPr>
      <w:bookmarkStart w:id="28" w:name="sec-methods"/>
      <w:bookmarkStart w:id="29" w:name="_Toc140236579"/>
      <w:bookmarkEnd w:id="9"/>
      <w:bookmarkEnd w:id="26"/>
      <w:r>
        <w:lastRenderedPageBreak/>
        <w:t>3. Methodology</w:t>
      </w:r>
      <w:bookmarkEnd w:id="29"/>
    </w:p>
    <w:p w14:paraId="08DF2E68" w14:textId="77777777" w:rsidR="00683E68" w:rsidRDefault="00000000">
      <w:pPr>
        <w:pStyle w:val="FirstParagraph"/>
      </w:pPr>
      <w:r>
        <w:t>This section lists our methodology.</w:t>
      </w:r>
    </w:p>
    <w:p w14:paraId="7503F344" w14:textId="77777777" w:rsidR="00683E68" w:rsidRDefault="00000000">
      <w:pPr>
        <w:pStyle w:val="BodyText"/>
      </w:pPr>
      <w:r>
        <w:t>We will compare models…</w:t>
      </w:r>
    </w:p>
    <w:p w14:paraId="33986D57" w14:textId="77777777" w:rsidR="00683E68" w:rsidRDefault="00000000">
      <w:pPr>
        <w:pStyle w:val="BodyText"/>
      </w:pPr>
      <w:r>
        <w:t>We will forecast several scenarios.</w:t>
      </w:r>
    </w:p>
    <w:p w14:paraId="79A7832F" w14:textId="77777777" w:rsidR="00683E68" w:rsidRDefault="00000000">
      <w:pPr>
        <w:pStyle w:val="Heading2"/>
      </w:pPr>
      <w:bookmarkStart w:id="30" w:name="models-to-use"/>
      <w:bookmarkStart w:id="31" w:name="_Toc140236580"/>
      <w:r>
        <w:t>3.1 Models to Use</w:t>
      </w:r>
      <w:bookmarkEnd w:id="31"/>
    </w:p>
    <w:p w14:paraId="2A60A773" w14:textId="77777777" w:rsidR="00683E68" w:rsidRDefault="00000000">
      <w:pPr>
        <w:pStyle w:val="FirstParagraph"/>
      </w:pPr>
      <w:r>
        <w:t>WFRC Model, where it is from, etc.</w:t>
      </w:r>
    </w:p>
    <w:p w14:paraId="5904A68A" w14:textId="77777777" w:rsidR="00683E68" w:rsidRDefault="00000000">
      <w:pPr>
        <w:pStyle w:val="BodyText"/>
      </w:pPr>
      <w:r>
        <w:t>Activitysim, where it is from, etc.</w:t>
      </w:r>
    </w:p>
    <w:p w14:paraId="2275EC14" w14:textId="77777777" w:rsidR="00683E68" w:rsidRDefault="00000000">
      <w:pPr>
        <w:pStyle w:val="BodyText"/>
      </w:pPr>
      <w:r>
        <w:t>We are getting the input zonal SE data form the WFRC model and using that as targets for our synthetic population generation (via Populationsim).</w:t>
      </w:r>
    </w:p>
    <w:p w14:paraId="20EE7CFB" w14:textId="77777777" w:rsidR="00683E68" w:rsidRDefault="00000000">
      <w:pPr>
        <w:pStyle w:val="Heading2"/>
      </w:pPr>
      <w:bookmarkStart w:id="32" w:name="scenarios-to-forecast"/>
      <w:bookmarkStart w:id="33" w:name="_Toc140236581"/>
      <w:bookmarkEnd w:id="30"/>
      <w:r>
        <w:t>3.2 Scenarios to Forecast</w:t>
      </w:r>
      <w:bookmarkEnd w:id="33"/>
    </w:p>
    <w:p w14:paraId="783D681F" w14:textId="77777777" w:rsidR="00683E68" w:rsidRDefault="00000000">
      <w:pPr>
        <w:pStyle w:val="FirstParagraph"/>
      </w:pPr>
      <w:r>
        <w:t>Here are the scenarios.</w:t>
      </w:r>
    </w:p>
    <w:p w14:paraId="66D05D47" w14:textId="77777777" w:rsidR="00683E68" w:rsidRDefault="00000000">
      <w:pPr>
        <w:pStyle w:val="Heading3"/>
      </w:pPr>
      <w:bookmarkStart w:id="34" w:name="increasing-frontrunner"/>
      <w:bookmarkStart w:id="35" w:name="_Toc140236582"/>
      <w:r>
        <w:t>3.2.1 Increasing FrontRunner</w:t>
      </w:r>
      <w:bookmarkEnd w:id="35"/>
    </w:p>
    <w:p w14:paraId="62975BE9" w14:textId="77777777" w:rsidR="00683E68" w:rsidRDefault="00000000">
      <w:pPr>
        <w:pStyle w:val="FirstParagraph"/>
      </w:pPr>
      <w:r>
        <w:t>The Frontrunner is a commuter rail line…</w:t>
      </w:r>
    </w:p>
    <w:p w14:paraId="63ADE1CB" w14:textId="77777777" w:rsidR="00683E68" w:rsidRDefault="00000000">
      <w:pPr>
        <w:pStyle w:val="BodyText"/>
      </w:pPr>
      <w:r>
        <w:t>We will increase the frequency and speed by…</w:t>
      </w:r>
    </w:p>
    <w:p w14:paraId="20BC1505" w14:textId="77777777" w:rsidR="00683E68" w:rsidRDefault="00000000">
      <w:pPr>
        <w:pStyle w:val="BodyText"/>
      </w:pPr>
      <w:r>
        <w:t>We need to adjust the skims for transit. This is done by updating the transit schedule and speed etc., then generating new skims.</w:t>
      </w:r>
    </w:p>
    <w:p w14:paraId="6A7F2659" w14:textId="77777777" w:rsidR="00683E68" w:rsidRDefault="00000000">
      <w:pPr>
        <w:pStyle w:val="Heading3"/>
      </w:pPr>
      <w:bookmarkStart w:id="36" w:name="prison-site-redevelopment"/>
      <w:bookmarkStart w:id="37" w:name="_Toc140236583"/>
      <w:bookmarkEnd w:id="34"/>
      <w:r>
        <w:t>3.2.2 Prison Site Redevelopment</w:t>
      </w:r>
      <w:bookmarkEnd w:id="37"/>
    </w:p>
    <w:p w14:paraId="2AEF13C1" w14:textId="77777777" w:rsidR="00683E68" w:rsidRDefault="00000000">
      <w:pPr>
        <w:pStyle w:val="FirstParagraph"/>
      </w:pPr>
      <w:r>
        <w:t xml:space="preserve">Near Draper, Utah there is a defunct prison site that is slated for redevelopment (see </w:t>
      </w:r>
      <w:hyperlink w:anchor="fig-draper-prison-location">
        <w:r>
          <w:rPr>
            <w:rStyle w:val="Hyperlink"/>
          </w:rPr>
          <w:t>Figure 3.1</w:t>
        </w:r>
      </w:hyperlink>
      <w:r>
        <w:t xml:space="preserve">). The 600-acre site will be developed into a multi-use residential and </w:t>
      </w:r>
      <w:r>
        <w:lastRenderedPageBreak/>
        <w:t>commercial area, with an emphasis on walkability and transit. A bus rapid transit (BRT) line is planned to run through the development to the Draper FrontRunner station, and across I-15 to Lehi, Utah. This scenario is to model this development and its effect on transportation demand.</w:t>
      </w:r>
    </w:p>
    <w:p w14:paraId="30D58A69" w14:textId="77777777" w:rsidR="00683E68" w:rsidRDefault="00000000">
      <w:pPr>
        <w:pStyle w:val="BodyText"/>
      </w:pPr>
      <w:r>
        <w:t>Two things will need to be done to create this model scenario: updating the land use and socioeconomic data, and adding the transit line(s). The first is relatively straightforward. Looking at information from the Point of the Mountain State Land Authority (</w:t>
      </w:r>
      <w:r>
        <w:rPr>
          <w:b/>
          <w:bCs/>
        </w:rPr>
        <w:t>state_land_authority_framework_2021?</w:t>
      </w:r>
      <w:r>
        <w:t xml:space="preserve">), we estimate the increase in population and employment as shown in </w:t>
      </w:r>
      <w:hyperlink w:anchor="tbl-point-se-data">
        <w:r>
          <w:rPr>
            <w:rStyle w:val="Hyperlink"/>
          </w:rPr>
          <w:t>Table 3.1</w:t>
        </w:r>
      </w:hyperlink>
      <w:r>
        <w:t xml:space="preserve">. It is important to note that the development spans two TAZs (see </w:t>
      </w:r>
      <w:hyperlink w:anchor="fig-prison-new-transit">
        <w:r>
          <w:rPr>
            <w:rStyle w:val="Hyperlink"/>
          </w:rPr>
          <w:t>Figure 3.2</w:t>
        </w:r>
      </w:hyperlink>
      <w:r>
        <w:t>), and so the socioeconomic data are spread out across them.</w:t>
      </w:r>
    </w:p>
    <w:tbl>
      <w:tblPr>
        <w:tblStyle w:val="Table"/>
        <w:tblW w:w="5000" w:type="pct"/>
        <w:tblLook w:val="0000" w:firstRow="0" w:lastRow="0" w:firstColumn="0" w:lastColumn="0" w:noHBand="0" w:noVBand="0"/>
      </w:tblPr>
      <w:tblGrid>
        <w:gridCol w:w="9360"/>
      </w:tblGrid>
      <w:tr w:rsidR="00683E68" w14:paraId="4627CEE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B2BB9EF" w14:textId="77777777" w:rsidR="00683E68" w:rsidRDefault="00000000">
            <w:pPr>
              <w:pStyle w:val="Figure"/>
            </w:pPr>
            <w:bookmarkStart w:id="38" w:name="fig-draper-prison-location"/>
            <w:r>
              <w:rPr>
                <w:noProof/>
              </w:rPr>
              <w:lastRenderedPageBreak/>
              <w:drawing>
                <wp:inline distT="0" distB="0" distL="0" distR="0" wp14:anchorId="6F628708" wp14:editId="31E3406F">
                  <wp:extent cx="5943600" cy="475488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ethods_files/figure-docx/fig-draper-prison-location-1.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p>
          <w:p w14:paraId="2788CCDC" w14:textId="77777777" w:rsidR="00683E68" w:rsidRDefault="00000000">
            <w:pPr>
              <w:pStyle w:val="ImageCaption"/>
              <w:spacing w:before="200"/>
              <w:jc w:val="left"/>
            </w:pPr>
            <w:r>
              <w:t>Figure 3.1: draper prison location</w:t>
            </w:r>
          </w:p>
        </w:tc>
        <w:bookmarkEnd w:id="38"/>
      </w:tr>
    </w:tbl>
    <w:p w14:paraId="0038D8CC" w14:textId="77777777" w:rsidR="00683E68" w:rsidRDefault="00000000">
      <w:pPr>
        <w:pStyle w:val="BodyText"/>
      </w:pPr>
      <w:r>
        <w:t xml:space="preserve"> </w:t>
      </w:r>
    </w:p>
    <w:p w14:paraId="1FE1C707" w14:textId="77777777" w:rsidR="00683E68" w:rsidRDefault="00000000">
      <w:pPr>
        <w:pStyle w:val="TableCaption"/>
      </w:pPr>
      <w:bookmarkStart w:id="39" w:name="tbl-point-se-data"/>
      <w:r>
        <w:t>Table 3.1: the point se data</w:t>
      </w:r>
    </w:p>
    <w:tbl>
      <w:tblPr>
        <w:tblStyle w:val="Table"/>
        <w:tblW w:w="5000" w:type="pct"/>
        <w:tblLook w:val="0420" w:firstRow="1" w:lastRow="0" w:firstColumn="0" w:lastColumn="0" w:noHBand="0" w:noVBand="1"/>
        <w:tblCaption w:val="Table 3.1: the point se data"/>
      </w:tblPr>
      <w:tblGrid>
        <w:gridCol w:w="2066"/>
        <w:gridCol w:w="701"/>
        <w:gridCol w:w="542"/>
        <w:gridCol w:w="692"/>
        <w:gridCol w:w="622"/>
        <w:gridCol w:w="689"/>
        <w:gridCol w:w="794"/>
        <w:gridCol w:w="794"/>
        <w:gridCol w:w="469"/>
        <w:gridCol w:w="569"/>
        <w:gridCol w:w="710"/>
        <w:gridCol w:w="712"/>
      </w:tblGrid>
      <w:tr w:rsidR="00683E68" w14:paraId="57EF1C92" w14:textId="77777777" w:rsidTr="009C09B6">
        <w:trPr>
          <w:cnfStyle w:val="100000000000" w:firstRow="1" w:lastRow="0" w:firstColumn="0" w:lastColumn="0" w:oddVBand="0" w:evenVBand="0" w:oddHBand="0" w:evenHBand="0" w:firstRowFirstColumn="0" w:firstRowLastColumn="0" w:lastRowFirstColumn="0" w:lastRowLastColumn="0"/>
          <w:tblHeader/>
        </w:trPr>
        <w:tc>
          <w:tcPr>
            <w:tcW w:w="0" w:type="auto"/>
          </w:tcPr>
          <w:p w14:paraId="339D24DF" w14:textId="77777777" w:rsidR="00683E68" w:rsidRDefault="00683E68">
            <w:pPr>
              <w:pStyle w:val="Compact"/>
            </w:pPr>
          </w:p>
        </w:tc>
        <w:tc>
          <w:tcPr>
            <w:tcW w:w="0" w:type="auto"/>
          </w:tcPr>
          <w:p w14:paraId="2E9C5242" w14:textId="77777777" w:rsidR="00683E68" w:rsidRDefault="00000000">
            <w:pPr>
              <w:pStyle w:val="Compact"/>
              <w:jc w:val="right"/>
            </w:pPr>
            <w:r>
              <w:t>mpg</w:t>
            </w:r>
          </w:p>
        </w:tc>
        <w:tc>
          <w:tcPr>
            <w:tcW w:w="0" w:type="auto"/>
          </w:tcPr>
          <w:p w14:paraId="3E0C8040" w14:textId="77777777" w:rsidR="00683E68" w:rsidRDefault="00000000">
            <w:pPr>
              <w:pStyle w:val="Compact"/>
              <w:jc w:val="right"/>
            </w:pPr>
            <w:r>
              <w:t>cyl</w:t>
            </w:r>
          </w:p>
        </w:tc>
        <w:tc>
          <w:tcPr>
            <w:tcW w:w="0" w:type="auto"/>
          </w:tcPr>
          <w:p w14:paraId="00A0DBAA" w14:textId="77777777" w:rsidR="00683E68" w:rsidRDefault="00000000">
            <w:pPr>
              <w:pStyle w:val="Compact"/>
              <w:jc w:val="right"/>
            </w:pPr>
            <w:r>
              <w:t>disp</w:t>
            </w:r>
          </w:p>
        </w:tc>
        <w:tc>
          <w:tcPr>
            <w:tcW w:w="0" w:type="auto"/>
          </w:tcPr>
          <w:p w14:paraId="3617B604" w14:textId="77777777" w:rsidR="00683E68" w:rsidRDefault="00000000">
            <w:pPr>
              <w:pStyle w:val="Compact"/>
              <w:jc w:val="right"/>
            </w:pPr>
            <w:r>
              <w:t>hp</w:t>
            </w:r>
          </w:p>
        </w:tc>
        <w:tc>
          <w:tcPr>
            <w:tcW w:w="0" w:type="auto"/>
          </w:tcPr>
          <w:p w14:paraId="46AE8634" w14:textId="77777777" w:rsidR="00683E68" w:rsidRDefault="00000000">
            <w:pPr>
              <w:pStyle w:val="Compact"/>
              <w:jc w:val="right"/>
            </w:pPr>
            <w:r>
              <w:t>drat</w:t>
            </w:r>
          </w:p>
        </w:tc>
        <w:tc>
          <w:tcPr>
            <w:tcW w:w="0" w:type="auto"/>
          </w:tcPr>
          <w:p w14:paraId="305F5A86" w14:textId="77777777" w:rsidR="00683E68" w:rsidRDefault="00000000">
            <w:pPr>
              <w:pStyle w:val="Compact"/>
              <w:jc w:val="right"/>
            </w:pPr>
            <w:r>
              <w:t>wt</w:t>
            </w:r>
          </w:p>
        </w:tc>
        <w:tc>
          <w:tcPr>
            <w:tcW w:w="0" w:type="auto"/>
          </w:tcPr>
          <w:p w14:paraId="55209428" w14:textId="77777777" w:rsidR="00683E68" w:rsidRDefault="00000000">
            <w:pPr>
              <w:pStyle w:val="Compact"/>
              <w:jc w:val="right"/>
            </w:pPr>
            <w:r>
              <w:t>qsec</w:t>
            </w:r>
          </w:p>
        </w:tc>
        <w:tc>
          <w:tcPr>
            <w:tcW w:w="0" w:type="auto"/>
          </w:tcPr>
          <w:p w14:paraId="5DE09553" w14:textId="77777777" w:rsidR="00683E68" w:rsidRDefault="00000000">
            <w:pPr>
              <w:pStyle w:val="Compact"/>
              <w:jc w:val="right"/>
            </w:pPr>
            <w:r>
              <w:t>vs</w:t>
            </w:r>
          </w:p>
        </w:tc>
        <w:tc>
          <w:tcPr>
            <w:tcW w:w="0" w:type="auto"/>
          </w:tcPr>
          <w:p w14:paraId="0BCD8658" w14:textId="77777777" w:rsidR="00683E68" w:rsidRDefault="00000000">
            <w:pPr>
              <w:pStyle w:val="Compact"/>
              <w:jc w:val="right"/>
            </w:pPr>
            <w:r>
              <w:t>am</w:t>
            </w:r>
          </w:p>
        </w:tc>
        <w:tc>
          <w:tcPr>
            <w:tcW w:w="0" w:type="auto"/>
          </w:tcPr>
          <w:p w14:paraId="66A794BD" w14:textId="77777777" w:rsidR="00683E68" w:rsidRDefault="00000000">
            <w:pPr>
              <w:pStyle w:val="Compact"/>
              <w:jc w:val="right"/>
            </w:pPr>
            <w:r>
              <w:t>gear</w:t>
            </w:r>
          </w:p>
        </w:tc>
        <w:tc>
          <w:tcPr>
            <w:tcW w:w="0" w:type="auto"/>
          </w:tcPr>
          <w:p w14:paraId="46020E65" w14:textId="77777777" w:rsidR="00683E68" w:rsidRDefault="00000000">
            <w:pPr>
              <w:pStyle w:val="Compact"/>
              <w:jc w:val="right"/>
            </w:pPr>
            <w:r>
              <w:t>carb</w:t>
            </w:r>
          </w:p>
        </w:tc>
      </w:tr>
      <w:tr w:rsidR="00683E68" w14:paraId="7BAA522E" w14:textId="77777777" w:rsidTr="009C09B6">
        <w:trPr>
          <w:cnfStyle w:val="000000100000" w:firstRow="0" w:lastRow="0" w:firstColumn="0" w:lastColumn="0" w:oddVBand="0" w:evenVBand="0" w:oddHBand="1" w:evenHBand="0" w:firstRowFirstColumn="0" w:firstRowLastColumn="0" w:lastRowFirstColumn="0" w:lastRowLastColumn="0"/>
        </w:trPr>
        <w:tc>
          <w:tcPr>
            <w:tcW w:w="0" w:type="auto"/>
          </w:tcPr>
          <w:p w14:paraId="0B27EBC1" w14:textId="77777777" w:rsidR="00683E68" w:rsidRDefault="00000000">
            <w:pPr>
              <w:pStyle w:val="Compact"/>
              <w:jc w:val="left"/>
            </w:pPr>
            <w:r>
              <w:t>Mazda RX4</w:t>
            </w:r>
          </w:p>
        </w:tc>
        <w:tc>
          <w:tcPr>
            <w:tcW w:w="0" w:type="auto"/>
          </w:tcPr>
          <w:p w14:paraId="158BEF02" w14:textId="77777777" w:rsidR="00683E68" w:rsidRDefault="00000000">
            <w:pPr>
              <w:pStyle w:val="Compact"/>
              <w:jc w:val="right"/>
            </w:pPr>
            <w:r>
              <w:t>21.0</w:t>
            </w:r>
          </w:p>
        </w:tc>
        <w:tc>
          <w:tcPr>
            <w:tcW w:w="0" w:type="auto"/>
          </w:tcPr>
          <w:p w14:paraId="345CD36E" w14:textId="77777777" w:rsidR="00683E68" w:rsidRDefault="00000000">
            <w:pPr>
              <w:pStyle w:val="Compact"/>
              <w:jc w:val="right"/>
            </w:pPr>
            <w:r>
              <w:t>6</w:t>
            </w:r>
          </w:p>
        </w:tc>
        <w:tc>
          <w:tcPr>
            <w:tcW w:w="0" w:type="auto"/>
          </w:tcPr>
          <w:p w14:paraId="6827E32C" w14:textId="77777777" w:rsidR="00683E68" w:rsidRDefault="00000000">
            <w:pPr>
              <w:pStyle w:val="Compact"/>
              <w:jc w:val="right"/>
            </w:pPr>
            <w:r>
              <w:t>160</w:t>
            </w:r>
          </w:p>
        </w:tc>
        <w:tc>
          <w:tcPr>
            <w:tcW w:w="0" w:type="auto"/>
          </w:tcPr>
          <w:p w14:paraId="5D43025F" w14:textId="77777777" w:rsidR="00683E68" w:rsidRDefault="00000000">
            <w:pPr>
              <w:pStyle w:val="Compact"/>
              <w:jc w:val="right"/>
            </w:pPr>
            <w:r>
              <w:t>110</w:t>
            </w:r>
          </w:p>
        </w:tc>
        <w:tc>
          <w:tcPr>
            <w:tcW w:w="0" w:type="auto"/>
          </w:tcPr>
          <w:p w14:paraId="6EBEEC39" w14:textId="77777777" w:rsidR="00683E68" w:rsidRDefault="00000000">
            <w:pPr>
              <w:pStyle w:val="Compact"/>
              <w:jc w:val="right"/>
            </w:pPr>
            <w:r>
              <w:t>3.90</w:t>
            </w:r>
          </w:p>
        </w:tc>
        <w:tc>
          <w:tcPr>
            <w:tcW w:w="0" w:type="auto"/>
          </w:tcPr>
          <w:p w14:paraId="2D792E42" w14:textId="77777777" w:rsidR="00683E68" w:rsidRDefault="00000000">
            <w:pPr>
              <w:pStyle w:val="Compact"/>
              <w:jc w:val="right"/>
            </w:pPr>
            <w:r>
              <w:t>2.620</w:t>
            </w:r>
          </w:p>
        </w:tc>
        <w:tc>
          <w:tcPr>
            <w:tcW w:w="0" w:type="auto"/>
          </w:tcPr>
          <w:p w14:paraId="1CF074DE" w14:textId="77777777" w:rsidR="00683E68" w:rsidRDefault="00000000">
            <w:pPr>
              <w:pStyle w:val="Compact"/>
              <w:jc w:val="right"/>
            </w:pPr>
            <w:r>
              <w:t>16.46</w:t>
            </w:r>
          </w:p>
        </w:tc>
        <w:tc>
          <w:tcPr>
            <w:tcW w:w="0" w:type="auto"/>
          </w:tcPr>
          <w:p w14:paraId="4FC028C9" w14:textId="77777777" w:rsidR="00683E68" w:rsidRDefault="00000000">
            <w:pPr>
              <w:pStyle w:val="Compact"/>
              <w:jc w:val="right"/>
            </w:pPr>
            <w:r>
              <w:t>0</w:t>
            </w:r>
          </w:p>
        </w:tc>
        <w:tc>
          <w:tcPr>
            <w:tcW w:w="0" w:type="auto"/>
          </w:tcPr>
          <w:p w14:paraId="19E99372" w14:textId="77777777" w:rsidR="00683E68" w:rsidRDefault="00000000">
            <w:pPr>
              <w:pStyle w:val="Compact"/>
              <w:jc w:val="right"/>
            </w:pPr>
            <w:r>
              <w:t>1</w:t>
            </w:r>
          </w:p>
        </w:tc>
        <w:tc>
          <w:tcPr>
            <w:tcW w:w="0" w:type="auto"/>
          </w:tcPr>
          <w:p w14:paraId="30CA2986" w14:textId="77777777" w:rsidR="00683E68" w:rsidRDefault="00000000">
            <w:pPr>
              <w:pStyle w:val="Compact"/>
              <w:jc w:val="right"/>
            </w:pPr>
            <w:r>
              <w:t>4</w:t>
            </w:r>
          </w:p>
        </w:tc>
        <w:tc>
          <w:tcPr>
            <w:tcW w:w="0" w:type="auto"/>
          </w:tcPr>
          <w:p w14:paraId="56A7BA7E" w14:textId="77777777" w:rsidR="00683E68" w:rsidRDefault="00000000">
            <w:pPr>
              <w:pStyle w:val="Compact"/>
              <w:jc w:val="right"/>
            </w:pPr>
            <w:r>
              <w:t>4</w:t>
            </w:r>
          </w:p>
        </w:tc>
      </w:tr>
      <w:tr w:rsidR="00683E68" w14:paraId="127332C0" w14:textId="77777777" w:rsidTr="009C09B6">
        <w:trPr>
          <w:cnfStyle w:val="000000010000" w:firstRow="0" w:lastRow="0" w:firstColumn="0" w:lastColumn="0" w:oddVBand="0" w:evenVBand="0" w:oddHBand="0" w:evenHBand="1" w:firstRowFirstColumn="0" w:firstRowLastColumn="0" w:lastRowFirstColumn="0" w:lastRowLastColumn="0"/>
        </w:trPr>
        <w:tc>
          <w:tcPr>
            <w:tcW w:w="0" w:type="auto"/>
          </w:tcPr>
          <w:p w14:paraId="501FA9D1" w14:textId="77777777" w:rsidR="00683E68" w:rsidRDefault="00000000">
            <w:pPr>
              <w:pStyle w:val="Compact"/>
              <w:jc w:val="left"/>
            </w:pPr>
            <w:r>
              <w:t>Mazda RX4 Wag</w:t>
            </w:r>
          </w:p>
        </w:tc>
        <w:tc>
          <w:tcPr>
            <w:tcW w:w="0" w:type="auto"/>
          </w:tcPr>
          <w:p w14:paraId="69C2A18C" w14:textId="77777777" w:rsidR="00683E68" w:rsidRDefault="00000000">
            <w:pPr>
              <w:pStyle w:val="Compact"/>
              <w:jc w:val="right"/>
            </w:pPr>
            <w:r>
              <w:t>21.0</w:t>
            </w:r>
          </w:p>
        </w:tc>
        <w:tc>
          <w:tcPr>
            <w:tcW w:w="0" w:type="auto"/>
          </w:tcPr>
          <w:p w14:paraId="6ABC63E7" w14:textId="77777777" w:rsidR="00683E68" w:rsidRDefault="00000000">
            <w:pPr>
              <w:pStyle w:val="Compact"/>
              <w:jc w:val="right"/>
            </w:pPr>
            <w:r>
              <w:t>6</w:t>
            </w:r>
          </w:p>
        </w:tc>
        <w:tc>
          <w:tcPr>
            <w:tcW w:w="0" w:type="auto"/>
          </w:tcPr>
          <w:p w14:paraId="58519246" w14:textId="77777777" w:rsidR="00683E68" w:rsidRDefault="00000000">
            <w:pPr>
              <w:pStyle w:val="Compact"/>
              <w:jc w:val="right"/>
            </w:pPr>
            <w:r>
              <w:t>160</w:t>
            </w:r>
          </w:p>
        </w:tc>
        <w:tc>
          <w:tcPr>
            <w:tcW w:w="0" w:type="auto"/>
          </w:tcPr>
          <w:p w14:paraId="4C655CD9" w14:textId="77777777" w:rsidR="00683E68" w:rsidRDefault="00000000">
            <w:pPr>
              <w:pStyle w:val="Compact"/>
              <w:jc w:val="right"/>
            </w:pPr>
            <w:r>
              <w:t>110</w:t>
            </w:r>
          </w:p>
        </w:tc>
        <w:tc>
          <w:tcPr>
            <w:tcW w:w="0" w:type="auto"/>
          </w:tcPr>
          <w:p w14:paraId="67A7CD5E" w14:textId="77777777" w:rsidR="00683E68" w:rsidRDefault="00000000">
            <w:pPr>
              <w:pStyle w:val="Compact"/>
              <w:jc w:val="right"/>
            </w:pPr>
            <w:r>
              <w:t>3.90</w:t>
            </w:r>
          </w:p>
        </w:tc>
        <w:tc>
          <w:tcPr>
            <w:tcW w:w="0" w:type="auto"/>
          </w:tcPr>
          <w:p w14:paraId="2B7E7581" w14:textId="77777777" w:rsidR="00683E68" w:rsidRDefault="00000000">
            <w:pPr>
              <w:pStyle w:val="Compact"/>
              <w:jc w:val="right"/>
            </w:pPr>
            <w:r>
              <w:t>2.875</w:t>
            </w:r>
          </w:p>
        </w:tc>
        <w:tc>
          <w:tcPr>
            <w:tcW w:w="0" w:type="auto"/>
          </w:tcPr>
          <w:p w14:paraId="2D6E8DFC" w14:textId="77777777" w:rsidR="00683E68" w:rsidRDefault="00000000">
            <w:pPr>
              <w:pStyle w:val="Compact"/>
              <w:jc w:val="right"/>
            </w:pPr>
            <w:r>
              <w:t>17.02</w:t>
            </w:r>
          </w:p>
        </w:tc>
        <w:tc>
          <w:tcPr>
            <w:tcW w:w="0" w:type="auto"/>
          </w:tcPr>
          <w:p w14:paraId="0549D843" w14:textId="77777777" w:rsidR="00683E68" w:rsidRDefault="00000000">
            <w:pPr>
              <w:pStyle w:val="Compact"/>
              <w:jc w:val="right"/>
            </w:pPr>
            <w:r>
              <w:t>0</w:t>
            </w:r>
          </w:p>
        </w:tc>
        <w:tc>
          <w:tcPr>
            <w:tcW w:w="0" w:type="auto"/>
          </w:tcPr>
          <w:p w14:paraId="7CFA4266" w14:textId="77777777" w:rsidR="00683E68" w:rsidRDefault="00000000">
            <w:pPr>
              <w:pStyle w:val="Compact"/>
              <w:jc w:val="right"/>
            </w:pPr>
            <w:r>
              <w:t>1</w:t>
            </w:r>
          </w:p>
        </w:tc>
        <w:tc>
          <w:tcPr>
            <w:tcW w:w="0" w:type="auto"/>
          </w:tcPr>
          <w:p w14:paraId="27D24EDF" w14:textId="77777777" w:rsidR="00683E68" w:rsidRDefault="00000000">
            <w:pPr>
              <w:pStyle w:val="Compact"/>
              <w:jc w:val="right"/>
            </w:pPr>
            <w:r>
              <w:t>4</w:t>
            </w:r>
          </w:p>
        </w:tc>
        <w:tc>
          <w:tcPr>
            <w:tcW w:w="0" w:type="auto"/>
          </w:tcPr>
          <w:p w14:paraId="4A28989A" w14:textId="77777777" w:rsidR="00683E68" w:rsidRDefault="00000000">
            <w:pPr>
              <w:pStyle w:val="Compact"/>
              <w:jc w:val="right"/>
            </w:pPr>
            <w:r>
              <w:t>4</w:t>
            </w:r>
          </w:p>
        </w:tc>
      </w:tr>
      <w:tr w:rsidR="00683E68" w14:paraId="5BD7950C" w14:textId="77777777" w:rsidTr="009C09B6">
        <w:trPr>
          <w:cnfStyle w:val="000000100000" w:firstRow="0" w:lastRow="0" w:firstColumn="0" w:lastColumn="0" w:oddVBand="0" w:evenVBand="0" w:oddHBand="1" w:evenHBand="0" w:firstRowFirstColumn="0" w:firstRowLastColumn="0" w:lastRowFirstColumn="0" w:lastRowLastColumn="0"/>
        </w:trPr>
        <w:tc>
          <w:tcPr>
            <w:tcW w:w="0" w:type="auto"/>
          </w:tcPr>
          <w:p w14:paraId="686EAB51" w14:textId="77777777" w:rsidR="00683E68" w:rsidRDefault="00000000">
            <w:pPr>
              <w:pStyle w:val="Compact"/>
              <w:jc w:val="left"/>
            </w:pPr>
            <w:r>
              <w:t>Datsun 710</w:t>
            </w:r>
          </w:p>
        </w:tc>
        <w:tc>
          <w:tcPr>
            <w:tcW w:w="0" w:type="auto"/>
          </w:tcPr>
          <w:p w14:paraId="78AF2BC6" w14:textId="77777777" w:rsidR="00683E68" w:rsidRDefault="00000000">
            <w:pPr>
              <w:pStyle w:val="Compact"/>
              <w:jc w:val="right"/>
            </w:pPr>
            <w:r>
              <w:t>22.8</w:t>
            </w:r>
          </w:p>
        </w:tc>
        <w:tc>
          <w:tcPr>
            <w:tcW w:w="0" w:type="auto"/>
          </w:tcPr>
          <w:p w14:paraId="732F339A" w14:textId="77777777" w:rsidR="00683E68" w:rsidRDefault="00000000">
            <w:pPr>
              <w:pStyle w:val="Compact"/>
              <w:jc w:val="right"/>
            </w:pPr>
            <w:r>
              <w:t>4</w:t>
            </w:r>
          </w:p>
        </w:tc>
        <w:tc>
          <w:tcPr>
            <w:tcW w:w="0" w:type="auto"/>
          </w:tcPr>
          <w:p w14:paraId="74DB91B4" w14:textId="77777777" w:rsidR="00683E68" w:rsidRDefault="00000000">
            <w:pPr>
              <w:pStyle w:val="Compact"/>
              <w:jc w:val="right"/>
            </w:pPr>
            <w:r>
              <w:t>108</w:t>
            </w:r>
          </w:p>
        </w:tc>
        <w:tc>
          <w:tcPr>
            <w:tcW w:w="0" w:type="auto"/>
          </w:tcPr>
          <w:p w14:paraId="2671A2D9" w14:textId="77777777" w:rsidR="00683E68" w:rsidRDefault="00000000">
            <w:pPr>
              <w:pStyle w:val="Compact"/>
              <w:jc w:val="right"/>
            </w:pPr>
            <w:r>
              <w:t>93</w:t>
            </w:r>
          </w:p>
        </w:tc>
        <w:tc>
          <w:tcPr>
            <w:tcW w:w="0" w:type="auto"/>
          </w:tcPr>
          <w:p w14:paraId="70812D6E" w14:textId="77777777" w:rsidR="00683E68" w:rsidRDefault="00000000">
            <w:pPr>
              <w:pStyle w:val="Compact"/>
              <w:jc w:val="right"/>
            </w:pPr>
            <w:r>
              <w:t>3.85</w:t>
            </w:r>
          </w:p>
        </w:tc>
        <w:tc>
          <w:tcPr>
            <w:tcW w:w="0" w:type="auto"/>
          </w:tcPr>
          <w:p w14:paraId="26B8C38F" w14:textId="77777777" w:rsidR="00683E68" w:rsidRDefault="00000000">
            <w:pPr>
              <w:pStyle w:val="Compact"/>
              <w:jc w:val="right"/>
            </w:pPr>
            <w:r>
              <w:t>2.320</w:t>
            </w:r>
          </w:p>
        </w:tc>
        <w:tc>
          <w:tcPr>
            <w:tcW w:w="0" w:type="auto"/>
          </w:tcPr>
          <w:p w14:paraId="1932FC53" w14:textId="77777777" w:rsidR="00683E68" w:rsidRDefault="00000000">
            <w:pPr>
              <w:pStyle w:val="Compact"/>
              <w:jc w:val="right"/>
            </w:pPr>
            <w:r>
              <w:t>18.61</w:t>
            </w:r>
          </w:p>
        </w:tc>
        <w:tc>
          <w:tcPr>
            <w:tcW w:w="0" w:type="auto"/>
          </w:tcPr>
          <w:p w14:paraId="5406B88B" w14:textId="77777777" w:rsidR="00683E68" w:rsidRDefault="00000000">
            <w:pPr>
              <w:pStyle w:val="Compact"/>
              <w:jc w:val="right"/>
            </w:pPr>
            <w:r>
              <w:t>1</w:t>
            </w:r>
          </w:p>
        </w:tc>
        <w:tc>
          <w:tcPr>
            <w:tcW w:w="0" w:type="auto"/>
          </w:tcPr>
          <w:p w14:paraId="20E295C6" w14:textId="77777777" w:rsidR="00683E68" w:rsidRDefault="00000000">
            <w:pPr>
              <w:pStyle w:val="Compact"/>
              <w:jc w:val="right"/>
            </w:pPr>
            <w:r>
              <w:t>1</w:t>
            </w:r>
          </w:p>
        </w:tc>
        <w:tc>
          <w:tcPr>
            <w:tcW w:w="0" w:type="auto"/>
          </w:tcPr>
          <w:p w14:paraId="2F988846" w14:textId="77777777" w:rsidR="00683E68" w:rsidRDefault="00000000">
            <w:pPr>
              <w:pStyle w:val="Compact"/>
              <w:jc w:val="right"/>
            </w:pPr>
            <w:r>
              <w:t>4</w:t>
            </w:r>
          </w:p>
        </w:tc>
        <w:tc>
          <w:tcPr>
            <w:tcW w:w="0" w:type="auto"/>
          </w:tcPr>
          <w:p w14:paraId="09B0B9E1" w14:textId="77777777" w:rsidR="00683E68" w:rsidRDefault="00000000">
            <w:pPr>
              <w:pStyle w:val="Compact"/>
              <w:jc w:val="right"/>
            </w:pPr>
            <w:r>
              <w:t>1</w:t>
            </w:r>
          </w:p>
        </w:tc>
      </w:tr>
      <w:tr w:rsidR="00683E68" w14:paraId="7A4BA2A4" w14:textId="77777777" w:rsidTr="009C09B6">
        <w:trPr>
          <w:cnfStyle w:val="000000010000" w:firstRow="0" w:lastRow="0" w:firstColumn="0" w:lastColumn="0" w:oddVBand="0" w:evenVBand="0" w:oddHBand="0" w:evenHBand="1" w:firstRowFirstColumn="0" w:firstRowLastColumn="0" w:lastRowFirstColumn="0" w:lastRowLastColumn="0"/>
        </w:trPr>
        <w:tc>
          <w:tcPr>
            <w:tcW w:w="0" w:type="auto"/>
          </w:tcPr>
          <w:p w14:paraId="787DE2EB" w14:textId="77777777" w:rsidR="00683E68" w:rsidRDefault="00000000">
            <w:pPr>
              <w:pStyle w:val="Compact"/>
              <w:jc w:val="left"/>
            </w:pPr>
            <w:r>
              <w:t>Hornet 4 Drive</w:t>
            </w:r>
          </w:p>
        </w:tc>
        <w:tc>
          <w:tcPr>
            <w:tcW w:w="0" w:type="auto"/>
          </w:tcPr>
          <w:p w14:paraId="1077515A" w14:textId="77777777" w:rsidR="00683E68" w:rsidRDefault="00000000">
            <w:pPr>
              <w:pStyle w:val="Compact"/>
              <w:jc w:val="right"/>
            </w:pPr>
            <w:r>
              <w:t>21.4</w:t>
            </w:r>
          </w:p>
        </w:tc>
        <w:tc>
          <w:tcPr>
            <w:tcW w:w="0" w:type="auto"/>
          </w:tcPr>
          <w:p w14:paraId="4C78A676" w14:textId="77777777" w:rsidR="00683E68" w:rsidRDefault="00000000">
            <w:pPr>
              <w:pStyle w:val="Compact"/>
              <w:jc w:val="right"/>
            </w:pPr>
            <w:r>
              <w:t>6</w:t>
            </w:r>
          </w:p>
        </w:tc>
        <w:tc>
          <w:tcPr>
            <w:tcW w:w="0" w:type="auto"/>
          </w:tcPr>
          <w:p w14:paraId="4B96E29F" w14:textId="77777777" w:rsidR="00683E68" w:rsidRDefault="00000000">
            <w:pPr>
              <w:pStyle w:val="Compact"/>
              <w:jc w:val="right"/>
            </w:pPr>
            <w:r>
              <w:t>258</w:t>
            </w:r>
          </w:p>
        </w:tc>
        <w:tc>
          <w:tcPr>
            <w:tcW w:w="0" w:type="auto"/>
          </w:tcPr>
          <w:p w14:paraId="7680BADC" w14:textId="77777777" w:rsidR="00683E68" w:rsidRDefault="00000000">
            <w:pPr>
              <w:pStyle w:val="Compact"/>
              <w:jc w:val="right"/>
            </w:pPr>
            <w:r>
              <w:t>110</w:t>
            </w:r>
          </w:p>
        </w:tc>
        <w:tc>
          <w:tcPr>
            <w:tcW w:w="0" w:type="auto"/>
          </w:tcPr>
          <w:p w14:paraId="438D869A" w14:textId="77777777" w:rsidR="00683E68" w:rsidRDefault="00000000">
            <w:pPr>
              <w:pStyle w:val="Compact"/>
              <w:jc w:val="right"/>
            </w:pPr>
            <w:r>
              <w:t>3.08</w:t>
            </w:r>
          </w:p>
        </w:tc>
        <w:tc>
          <w:tcPr>
            <w:tcW w:w="0" w:type="auto"/>
          </w:tcPr>
          <w:p w14:paraId="2771A561" w14:textId="77777777" w:rsidR="00683E68" w:rsidRDefault="00000000">
            <w:pPr>
              <w:pStyle w:val="Compact"/>
              <w:jc w:val="right"/>
            </w:pPr>
            <w:r>
              <w:t>3.215</w:t>
            </w:r>
          </w:p>
        </w:tc>
        <w:tc>
          <w:tcPr>
            <w:tcW w:w="0" w:type="auto"/>
          </w:tcPr>
          <w:p w14:paraId="4DE22F23" w14:textId="77777777" w:rsidR="00683E68" w:rsidRDefault="00000000">
            <w:pPr>
              <w:pStyle w:val="Compact"/>
              <w:jc w:val="right"/>
            </w:pPr>
            <w:r>
              <w:t>19.44</w:t>
            </w:r>
          </w:p>
        </w:tc>
        <w:tc>
          <w:tcPr>
            <w:tcW w:w="0" w:type="auto"/>
          </w:tcPr>
          <w:p w14:paraId="793734B1" w14:textId="77777777" w:rsidR="00683E68" w:rsidRDefault="00000000">
            <w:pPr>
              <w:pStyle w:val="Compact"/>
              <w:jc w:val="right"/>
            </w:pPr>
            <w:r>
              <w:t>1</w:t>
            </w:r>
          </w:p>
        </w:tc>
        <w:tc>
          <w:tcPr>
            <w:tcW w:w="0" w:type="auto"/>
          </w:tcPr>
          <w:p w14:paraId="55ED687B" w14:textId="77777777" w:rsidR="00683E68" w:rsidRDefault="00000000">
            <w:pPr>
              <w:pStyle w:val="Compact"/>
              <w:jc w:val="right"/>
            </w:pPr>
            <w:r>
              <w:t>0</w:t>
            </w:r>
          </w:p>
        </w:tc>
        <w:tc>
          <w:tcPr>
            <w:tcW w:w="0" w:type="auto"/>
          </w:tcPr>
          <w:p w14:paraId="0FCE0C08" w14:textId="77777777" w:rsidR="00683E68" w:rsidRDefault="00000000">
            <w:pPr>
              <w:pStyle w:val="Compact"/>
              <w:jc w:val="right"/>
            </w:pPr>
            <w:r>
              <w:t>3</w:t>
            </w:r>
          </w:p>
        </w:tc>
        <w:tc>
          <w:tcPr>
            <w:tcW w:w="0" w:type="auto"/>
          </w:tcPr>
          <w:p w14:paraId="6EB03E1C" w14:textId="77777777" w:rsidR="00683E68" w:rsidRDefault="00000000">
            <w:pPr>
              <w:pStyle w:val="Compact"/>
              <w:jc w:val="right"/>
            </w:pPr>
            <w:r>
              <w:t>1</w:t>
            </w:r>
          </w:p>
        </w:tc>
      </w:tr>
      <w:tr w:rsidR="00683E68" w14:paraId="5C33AF37" w14:textId="77777777" w:rsidTr="009C09B6">
        <w:trPr>
          <w:cnfStyle w:val="000000100000" w:firstRow="0" w:lastRow="0" w:firstColumn="0" w:lastColumn="0" w:oddVBand="0" w:evenVBand="0" w:oddHBand="1" w:evenHBand="0" w:firstRowFirstColumn="0" w:firstRowLastColumn="0" w:lastRowFirstColumn="0" w:lastRowLastColumn="0"/>
        </w:trPr>
        <w:tc>
          <w:tcPr>
            <w:tcW w:w="0" w:type="auto"/>
          </w:tcPr>
          <w:p w14:paraId="42AB7220" w14:textId="77777777" w:rsidR="00683E68" w:rsidRDefault="00000000">
            <w:pPr>
              <w:pStyle w:val="Compact"/>
              <w:jc w:val="left"/>
            </w:pPr>
            <w:r>
              <w:t>Hornet Sportabout</w:t>
            </w:r>
          </w:p>
        </w:tc>
        <w:tc>
          <w:tcPr>
            <w:tcW w:w="0" w:type="auto"/>
          </w:tcPr>
          <w:p w14:paraId="46461BE7" w14:textId="77777777" w:rsidR="00683E68" w:rsidRDefault="00000000">
            <w:pPr>
              <w:pStyle w:val="Compact"/>
              <w:jc w:val="right"/>
            </w:pPr>
            <w:r>
              <w:t>18.7</w:t>
            </w:r>
          </w:p>
        </w:tc>
        <w:tc>
          <w:tcPr>
            <w:tcW w:w="0" w:type="auto"/>
          </w:tcPr>
          <w:p w14:paraId="0AA94470" w14:textId="77777777" w:rsidR="00683E68" w:rsidRDefault="00000000">
            <w:pPr>
              <w:pStyle w:val="Compact"/>
              <w:jc w:val="right"/>
            </w:pPr>
            <w:r>
              <w:t>8</w:t>
            </w:r>
          </w:p>
        </w:tc>
        <w:tc>
          <w:tcPr>
            <w:tcW w:w="0" w:type="auto"/>
          </w:tcPr>
          <w:p w14:paraId="1AB33629" w14:textId="77777777" w:rsidR="00683E68" w:rsidRDefault="00000000">
            <w:pPr>
              <w:pStyle w:val="Compact"/>
              <w:jc w:val="right"/>
            </w:pPr>
            <w:r>
              <w:t>360</w:t>
            </w:r>
          </w:p>
        </w:tc>
        <w:tc>
          <w:tcPr>
            <w:tcW w:w="0" w:type="auto"/>
          </w:tcPr>
          <w:p w14:paraId="68318295" w14:textId="77777777" w:rsidR="00683E68" w:rsidRDefault="00000000">
            <w:pPr>
              <w:pStyle w:val="Compact"/>
              <w:jc w:val="right"/>
            </w:pPr>
            <w:r>
              <w:t>175</w:t>
            </w:r>
          </w:p>
        </w:tc>
        <w:tc>
          <w:tcPr>
            <w:tcW w:w="0" w:type="auto"/>
          </w:tcPr>
          <w:p w14:paraId="4E6B771A" w14:textId="77777777" w:rsidR="00683E68" w:rsidRDefault="00000000">
            <w:pPr>
              <w:pStyle w:val="Compact"/>
              <w:jc w:val="right"/>
            </w:pPr>
            <w:r>
              <w:t>3.15</w:t>
            </w:r>
          </w:p>
        </w:tc>
        <w:tc>
          <w:tcPr>
            <w:tcW w:w="0" w:type="auto"/>
          </w:tcPr>
          <w:p w14:paraId="0BC50CA5" w14:textId="77777777" w:rsidR="00683E68" w:rsidRDefault="00000000">
            <w:pPr>
              <w:pStyle w:val="Compact"/>
              <w:jc w:val="right"/>
            </w:pPr>
            <w:r>
              <w:t>3.440</w:t>
            </w:r>
          </w:p>
        </w:tc>
        <w:tc>
          <w:tcPr>
            <w:tcW w:w="0" w:type="auto"/>
          </w:tcPr>
          <w:p w14:paraId="2182D482" w14:textId="77777777" w:rsidR="00683E68" w:rsidRDefault="00000000">
            <w:pPr>
              <w:pStyle w:val="Compact"/>
              <w:jc w:val="right"/>
            </w:pPr>
            <w:r>
              <w:t>17.02</w:t>
            </w:r>
          </w:p>
        </w:tc>
        <w:tc>
          <w:tcPr>
            <w:tcW w:w="0" w:type="auto"/>
          </w:tcPr>
          <w:p w14:paraId="331F4C67" w14:textId="77777777" w:rsidR="00683E68" w:rsidRDefault="00000000">
            <w:pPr>
              <w:pStyle w:val="Compact"/>
              <w:jc w:val="right"/>
            </w:pPr>
            <w:r>
              <w:t>0</w:t>
            </w:r>
          </w:p>
        </w:tc>
        <w:tc>
          <w:tcPr>
            <w:tcW w:w="0" w:type="auto"/>
          </w:tcPr>
          <w:p w14:paraId="52C2E8B4" w14:textId="77777777" w:rsidR="00683E68" w:rsidRDefault="00000000">
            <w:pPr>
              <w:pStyle w:val="Compact"/>
              <w:jc w:val="right"/>
            </w:pPr>
            <w:r>
              <w:t>0</w:t>
            </w:r>
          </w:p>
        </w:tc>
        <w:tc>
          <w:tcPr>
            <w:tcW w:w="0" w:type="auto"/>
          </w:tcPr>
          <w:p w14:paraId="1A6620B4" w14:textId="77777777" w:rsidR="00683E68" w:rsidRDefault="00000000">
            <w:pPr>
              <w:pStyle w:val="Compact"/>
              <w:jc w:val="right"/>
            </w:pPr>
            <w:r>
              <w:t>3</w:t>
            </w:r>
          </w:p>
        </w:tc>
        <w:tc>
          <w:tcPr>
            <w:tcW w:w="0" w:type="auto"/>
          </w:tcPr>
          <w:p w14:paraId="5B014EAA" w14:textId="77777777" w:rsidR="00683E68" w:rsidRDefault="00000000">
            <w:pPr>
              <w:pStyle w:val="Compact"/>
              <w:jc w:val="right"/>
            </w:pPr>
            <w:r>
              <w:t>2</w:t>
            </w:r>
          </w:p>
        </w:tc>
      </w:tr>
      <w:tr w:rsidR="00683E68" w14:paraId="587C9814" w14:textId="77777777" w:rsidTr="009C09B6">
        <w:trPr>
          <w:cnfStyle w:val="000000010000" w:firstRow="0" w:lastRow="0" w:firstColumn="0" w:lastColumn="0" w:oddVBand="0" w:evenVBand="0" w:oddHBand="0" w:evenHBand="1" w:firstRowFirstColumn="0" w:firstRowLastColumn="0" w:lastRowFirstColumn="0" w:lastRowLastColumn="0"/>
        </w:trPr>
        <w:tc>
          <w:tcPr>
            <w:tcW w:w="0" w:type="auto"/>
          </w:tcPr>
          <w:p w14:paraId="45D5BA8E" w14:textId="77777777" w:rsidR="00683E68" w:rsidRDefault="00000000">
            <w:pPr>
              <w:pStyle w:val="Compact"/>
              <w:jc w:val="left"/>
            </w:pPr>
            <w:r>
              <w:t>Valiant</w:t>
            </w:r>
          </w:p>
        </w:tc>
        <w:tc>
          <w:tcPr>
            <w:tcW w:w="0" w:type="auto"/>
          </w:tcPr>
          <w:p w14:paraId="3362B0CE" w14:textId="77777777" w:rsidR="00683E68" w:rsidRDefault="00000000">
            <w:pPr>
              <w:pStyle w:val="Compact"/>
              <w:jc w:val="right"/>
            </w:pPr>
            <w:r>
              <w:t>18.1</w:t>
            </w:r>
          </w:p>
        </w:tc>
        <w:tc>
          <w:tcPr>
            <w:tcW w:w="0" w:type="auto"/>
          </w:tcPr>
          <w:p w14:paraId="6C2592CB" w14:textId="77777777" w:rsidR="00683E68" w:rsidRDefault="00000000">
            <w:pPr>
              <w:pStyle w:val="Compact"/>
              <w:jc w:val="right"/>
            </w:pPr>
            <w:r>
              <w:t>6</w:t>
            </w:r>
          </w:p>
        </w:tc>
        <w:tc>
          <w:tcPr>
            <w:tcW w:w="0" w:type="auto"/>
          </w:tcPr>
          <w:p w14:paraId="787D6C48" w14:textId="77777777" w:rsidR="00683E68" w:rsidRDefault="00000000">
            <w:pPr>
              <w:pStyle w:val="Compact"/>
              <w:jc w:val="right"/>
            </w:pPr>
            <w:r>
              <w:t>225</w:t>
            </w:r>
          </w:p>
        </w:tc>
        <w:tc>
          <w:tcPr>
            <w:tcW w:w="0" w:type="auto"/>
          </w:tcPr>
          <w:p w14:paraId="7EAFEDA1" w14:textId="77777777" w:rsidR="00683E68" w:rsidRDefault="00000000">
            <w:pPr>
              <w:pStyle w:val="Compact"/>
              <w:jc w:val="right"/>
            </w:pPr>
            <w:r>
              <w:t>105</w:t>
            </w:r>
          </w:p>
        </w:tc>
        <w:tc>
          <w:tcPr>
            <w:tcW w:w="0" w:type="auto"/>
          </w:tcPr>
          <w:p w14:paraId="3E3C33D9" w14:textId="77777777" w:rsidR="00683E68" w:rsidRDefault="00000000">
            <w:pPr>
              <w:pStyle w:val="Compact"/>
              <w:jc w:val="right"/>
            </w:pPr>
            <w:r>
              <w:t>2.76</w:t>
            </w:r>
          </w:p>
        </w:tc>
        <w:tc>
          <w:tcPr>
            <w:tcW w:w="0" w:type="auto"/>
          </w:tcPr>
          <w:p w14:paraId="269DD723" w14:textId="77777777" w:rsidR="00683E68" w:rsidRDefault="00000000">
            <w:pPr>
              <w:pStyle w:val="Compact"/>
              <w:jc w:val="right"/>
            </w:pPr>
            <w:r>
              <w:t>3.460</w:t>
            </w:r>
          </w:p>
        </w:tc>
        <w:tc>
          <w:tcPr>
            <w:tcW w:w="0" w:type="auto"/>
          </w:tcPr>
          <w:p w14:paraId="10532240" w14:textId="77777777" w:rsidR="00683E68" w:rsidRDefault="00000000">
            <w:pPr>
              <w:pStyle w:val="Compact"/>
              <w:jc w:val="right"/>
            </w:pPr>
            <w:r>
              <w:t>20.22</w:t>
            </w:r>
          </w:p>
        </w:tc>
        <w:tc>
          <w:tcPr>
            <w:tcW w:w="0" w:type="auto"/>
          </w:tcPr>
          <w:p w14:paraId="60559E21" w14:textId="77777777" w:rsidR="00683E68" w:rsidRDefault="00000000">
            <w:pPr>
              <w:pStyle w:val="Compact"/>
              <w:jc w:val="right"/>
            </w:pPr>
            <w:r>
              <w:t>1</w:t>
            </w:r>
          </w:p>
        </w:tc>
        <w:tc>
          <w:tcPr>
            <w:tcW w:w="0" w:type="auto"/>
          </w:tcPr>
          <w:p w14:paraId="4FA0509F" w14:textId="77777777" w:rsidR="00683E68" w:rsidRDefault="00000000">
            <w:pPr>
              <w:pStyle w:val="Compact"/>
              <w:jc w:val="right"/>
            </w:pPr>
            <w:r>
              <w:t>0</w:t>
            </w:r>
          </w:p>
        </w:tc>
        <w:tc>
          <w:tcPr>
            <w:tcW w:w="0" w:type="auto"/>
          </w:tcPr>
          <w:p w14:paraId="5441CE89" w14:textId="77777777" w:rsidR="00683E68" w:rsidRDefault="00000000">
            <w:pPr>
              <w:pStyle w:val="Compact"/>
              <w:jc w:val="right"/>
            </w:pPr>
            <w:r>
              <w:t>3</w:t>
            </w:r>
          </w:p>
        </w:tc>
        <w:tc>
          <w:tcPr>
            <w:tcW w:w="0" w:type="auto"/>
          </w:tcPr>
          <w:p w14:paraId="7B9D3163" w14:textId="77777777" w:rsidR="00683E68" w:rsidRDefault="00000000">
            <w:pPr>
              <w:pStyle w:val="Compact"/>
              <w:jc w:val="right"/>
            </w:pPr>
            <w:r>
              <w:t>1</w:t>
            </w:r>
          </w:p>
        </w:tc>
      </w:tr>
    </w:tbl>
    <w:bookmarkEnd w:id="39"/>
    <w:p w14:paraId="3EE30D82" w14:textId="77777777" w:rsidR="00683E68" w:rsidRDefault="00000000">
      <w:pPr>
        <w:pStyle w:val="BodyText"/>
      </w:pPr>
      <w:r>
        <w:lastRenderedPageBreak/>
        <w:t>This zonal data is used directly in the Wasatch Front Regional Council (WFRC) model, but a new synthetic population is needed for ActivitySim. We used the zonal data as new targets….</w:t>
      </w:r>
    </w:p>
    <w:p w14:paraId="278A10B1" w14:textId="77777777" w:rsidR="00683E68" w:rsidRDefault="00000000">
      <w:pPr>
        <w:pStyle w:val="BodyText"/>
      </w:pPr>
      <w:r>
        <w:t xml:space="preserve">To add the transit line(s), we had to estimate a schedule. Similar to other BRT lines in the area such as the UVX, we estimated the BRT line to the FrontRunner station to have a headway of XXX minutes during peak hours and XXX minutes off-peak. We also estimated the stop locations, as it is unclear where the stops are outside the development (other than the FrontRunner station). </w:t>
      </w:r>
      <w:hyperlink w:anchor="fig-prison-new-transit">
        <w:r>
          <w:rPr>
            <w:rStyle w:val="Hyperlink"/>
          </w:rPr>
          <w:t>Figure 3.2</w:t>
        </w:r>
      </w:hyperlink>
      <w:r>
        <w:t xml:space="preserve"> shows the new transit lines assumed along with the TAZ map of the area.</w:t>
      </w:r>
    </w:p>
    <w:tbl>
      <w:tblPr>
        <w:tblStyle w:val="Table"/>
        <w:tblW w:w="5000" w:type="pct"/>
        <w:tblLook w:val="0000" w:firstRow="0" w:lastRow="0" w:firstColumn="0" w:lastColumn="0" w:noHBand="0" w:noVBand="0"/>
      </w:tblPr>
      <w:tblGrid>
        <w:gridCol w:w="9360"/>
      </w:tblGrid>
      <w:tr w:rsidR="00683E68" w14:paraId="4E4EC107"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AF0F51" w14:textId="77777777" w:rsidR="00683E68" w:rsidRDefault="00000000">
            <w:pPr>
              <w:pStyle w:val="Figure"/>
            </w:pPr>
            <w:bookmarkStart w:id="40" w:name="fig-prison-new-transit"/>
            <w:r>
              <w:rPr>
                <w:noProof/>
              </w:rPr>
              <w:lastRenderedPageBreak/>
              <w:drawing>
                <wp:inline distT="0" distB="0" distL="0" distR="0" wp14:anchorId="762BA5D5" wp14:editId="0385CF79">
                  <wp:extent cx="5943600" cy="475488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ethods_files/figure-docx/fig-prison-new-transit-1.png"/>
                          <pic:cNvPicPr>
                            <a:picLocks noChangeAspect="1" noChangeArrowheads="1"/>
                          </pic:cNvPicPr>
                        </pic:nvPicPr>
                        <pic:blipFill>
                          <a:blip r:embed="rId13"/>
                          <a:stretch>
                            <a:fillRect/>
                          </a:stretch>
                        </pic:blipFill>
                        <pic:spPr bwMode="auto">
                          <a:xfrm>
                            <a:off x="0" y="0"/>
                            <a:ext cx="5943600" cy="4754880"/>
                          </a:xfrm>
                          <a:prstGeom prst="rect">
                            <a:avLst/>
                          </a:prstGeom>
                          <a:noFill/>
                          <a:ln w="9525">
                            <a:noFill/>
                            <a:headEnd/>
                            <a:tailEnd/>
                          </a:ln>
                        </pic:spPr>
                      </pic:pic>
                    </a:graphicData>
                  </a:graphic>
                </wp:inline>
              </w:drawing>
            </w:r>
          </w:p>
          <w:p w14:paraId="34EB9F65" w14:textId="77777777" w:rsidR="00683E68" w:rsidRDefault="00000000">
            <w:pPr>
              <w:pStyle w:val="ImageCaption"/>
              <w:spacing w:before="200"/>
              <w:jc w:val="left"/>
            </w:pPr>
            <w:r>
              <w:t>Figure 3.2: new transit</w:t>
            </w:r>
          </w:p>
        </w:tc>
        <w:bookmarkEnd w:id="40"/>
      </w:tr>
    </w:tbl>
    <w:p w14:paraId="3E50137E" w14:textId="77777777" w:rsidR="00683E68" w:rsidRDefault="00000000">
      <w:pPr>
        <w:pStyle w:val="BodyText"/>
      </w:pPr>
      <w:r>
        <w:t>Encoding this information is straightforward in both models, as transit data is a direct input in both cases.</w:t>
      </w:r>
    </w:p>
    <w:p w14:paraId="21089C78" w14:textId="77777777" w:rsidR="00683E68" w:rsidRDefault="00000000">
      <w:pPr>
        <w:pStyle w:val="Heading3"/>
      </w:pPr>
      <w:bookmarkStart w:id="41" w:name="work-from-home"/>
      <w:bookmarkStart w:id="42" w:name="_Toc140236584"/>
      <w:bookmarkEnd w:id="36"/>
      <w:r>
        <w:t>3.2.3 Work from Home</w:t>
      </w:r>
      <w:bookmarkEnd w:id="42"/>
    </w:p>
    <w:p w14:paraId="62677D4F" w14:textId="77777777" w:rsidR="00683E68" w:rsidRDefault="00000000">
      <w:pPr>
        <w:pStyle w:val="FirstParagraph"/>
      </w:pPr>
      <w:r>
        <w:t>We will model more people working from home.</w:t>
      </w:r>
    </w:p>
    <w:p w14:paraId="373F381C" w14:textId="77777777" w:rsidR="00683E68" w:rsidRDefault="00000000">
      <w:pPr>
        <w:pStyle w:val="BodyText"/>
      </w:pPr>
      <w:r>
        <w:t>It is not obvious what the best method is; here are articles about it.</w:t>
      </w:r>
    </w:p>
    <w:p w14:paraId="0F58600B" w14:textId="77777777" w:rsidR="00683E68" w:rsidRDefault="00000000">
      <w:pPr>
        <w:pStyle w:val="BodyText"/>
      </w:pPr>
      <w:r>
        <w:t>How we modeled it…</w:t>
      </w:r>
    </w:p>
    <w:p w14:paraId="4C693F9E" w14:textId="77777777" w:rsidR="00683E68" w:rsidRDefault="00000000">
      <w:pPr>
        <w:pStyle w:val="BodyText"/>
      </w:pPr>
      <w:r>
        <w:t xml:space="preserve">For the WFRC model, we will probably just decrease the trip rates. It’s not exactly clear by how much, but we can estimate it based on… (possibly articles doing a similar </w:t>
      </w:r>
      <w:r>
        <w:lastRenderedPageBreak/>
        <w:t>thing, maybe WFRC itself has data). We probably also will have to increase the HBO trip rates since WFH increases discretionary trips. We also may need to adjust the trip length distribution curves, since WFH propensity is a function of distance (we think, ).</w:t>
      </w:r>
    </w:p>
    <w:p w14:paraId="7CBA5E05" w14:textId="77777777" w:rsidR="00683E68" w:rsidRDefault="00000000">
      <w:pPr>
        <w:pStyle w:val="BodyText"/>
      </w:pPr>
      <w:r>
        <w:t>For Activitysim, we probably will generate a random number for each worker, and based on the type of job they have they also have a certain probability of WFH. If they WFH, then they make no work tours, and maybe more discretionary tours. If they would have made 2+ work tours, then maybe they make 1 fewer work tour.</w:t>
      </w:r>
    </w:p>
    <w:p w14:paraId="14B5ECEA" w14:textId="77777777" w:rsidR="00683E68" w:rsidRDefault="00000000">
      <w:pPr>
        <w:pStyle w:val="Heading2"/>
      </w:pPr>
      <w:bookmarkStart w:id="43" w:name="computational-resources"/>
      <w:bookmarkStart w:id="44" w:name="_Toc140236585"/>
      <w:bookmarkEnd w:id="32"/>
      <w:bookmarkEnd w:id="41"/>
      <w:r>
        <w:t>3.3 Computational resources?</w:t>
      </w:r>
      <w:bookmarkEnd w:id="44"/>
    </w:p>
    <w:p w14:paraId="224E93AB" w14:textId="77777777" w:rsidR="00683E68" w:rsidRDefault="00000000">
      <w:pPr>
        <w:pStyle w:val="FirstParagraph"/>
      </w:pPr>
      <w:r>
        <w:t>Describe BEAST and the BYU Supercomputer.</w:t>
      </w:r>
    </w:p>
    <w:p w14:paraId="3B83C59D" w14:textId="77777777" w:rsidR="00683E68" w:rsidRDefault="00000000">
      <w:pPr>
        <w:pStyle w:val="Heading1"/>
      </w:pPr>
      <w:bookmarkStart w:id="45" w:name="references"/>
      <w:bookmarkStart w:id="46" w:name="_Toc140236586"/>
      <w:bookmarkEnd w:id="28"/>
      <w:bookmarkEnd w:id="43"/>
      <w:r>
        <w:lastRenderedPageBreak/>
        <w:t>References</w:t>
      </w:r>
      <w:bookmarkEnd w:id="46"/>
    </w:p>
    <w:p w14:paraId="4940DE3E" w14:textId="77777777" w:rsidR="00683E68" w:rsidRDefault="00000000">
      <w:pPr>
        <w:pStyle w:val="Bibliography"/>
      </w:pPr>
      <w:bookmarkStart w:id="47" w:name="X00940ca8ae3410c9d9ba075a542efbf258fe63d"/>
      <w:bookmarkStart w:id="48" w:name="refs"/>
      <w:r>
        <w:t xml:space="preserve">Association of Metropolitan Planning Organizations. 2023. “ActivitySim.” </w:t>
      </w:r>
      <w:r>
        <w:rPr>
          <w:i/>
          <w:iCs/>
        </w:rPr>
        <w:t>ActivitySim</w:t>
      </w:r>
      <w:r>
        <w:t xml:space="preserve">. </w:t>
      </w:r>
      <w:hyperlink r:id="rId14">
        <w:r>
          <w:rPr>
            <w:rStyle w:val="Hyperlink"/>
          </w:rPr>
          <w:t>https://activitysim.github.io/</w:t>
        </w:r>
      </w:hyperlink>
      <w:r>
        <w:t>.</w:t>
      </w:r>
    </w:p>
    <w:p w14:paraId="589AD1EE" w14:textId="77777777" w:rsidR="00683E68" w:rsidRDefault="00000000">
      <w:pPr>
        <w:pStyle w:val="Bibliography"/>
      </w:pPr>
      <w:bookmarkStart w:id="49" w:name="ref-bills_looking_2017"/>
      <w:bookmarkEnd w:id="47"/>
      <w:r>
        <w:t xml:space="preserve">Bills, Tierra S., and Joan L. Walker. 2017. “Looking Beyond the Mean for Equity Analysis: Examining Distributional Impacts of Transportation Improvements.” </w:t>
      </w:r>
      <w:r>
        <w:rPr>
          <w:i/>
          <w:iCs/>
        </w:rPr>
        <w:t>Transport Policy</w:t>
      </w:r>
      <w:r>
        <w:t xml:space="preserve"> 54 (February): 61–69. </w:t>
      </w:r>
      <w:hyperlink r:id="rId15">
        <w:r>
          <w:rPr>
            <w:rStyle w:val="Hyperlink"/>
          </w:rPr>
          <w:t>https://doi.org/10.1016/j.tranpol.2016.08.003</w:t>
        </w:r>
      </w:hyperlink>
      <w:r>
        <w:t>.</w:t>
      </w:r>
    </w:p>
    <w:p w14:paraId="46747665" w14:textId="77777777" w:rsidR="00683E68" w:rsidRDefault="00000000">
      <w:pPr>
        <w:pStyle w:val="Bibliography"/>
      </w:pPr>
      <w:bookmarkStart w:id="50" w:name="ref-bowman_day_1998"/>
      <w:bookmarkEnd w:id="49"/>
      <w:r>
        <w:t xml:space="preserve">Bowman, John L. 1998. “The Day Activity Schedule Approach to Travel Demand Analysis.” Ph.D. Dissertation, Cambridge, MA: Massachusetts Institute of Technology. </w:t>
      </w:r>
      <w:hyperlink r:id="rId16">
        <w:r>
          <w:rPr>
            <w:rStyle w:val="Hyperlink"/>
          </w:rPr>
          <w:t>https://dspace.mit.edu/bitstream/handle/1721.1/16731/44704881-MIT.pdf?sequence=2</w:t>
        </w:r>
      </w:hyperlink>
      <w:r>
        <w:t>.</w:t>
      </w:r>
    </w:p>
    <w:p w14:paraId="7CEEDFD9" w14:textId="77777777" w:rsidR="00683E68" w:rsidRDefault="00000000">
      <w:pPr>
        <w:pStyle w:val="Bibliography"/>
      </w:pPr>
      <w:bookmarkStart w:id="51" w:name="ref-castiglione_application_2006"/>
      <w:bookmarkEnd w:id="50"/>
      <w:r>
        <w:t xml:space="preserve">Castiglione, Joe, Rachel Hiatt, Tilly Chang, and Billy Charlton. 2006. “Application of Travel Demand Microsimulation Model for Equity Analysis.” </w:t>
      </w:r>
      <w:r>
        <w:rPr>
          <w:i/>
          <w:iCs/>
        </w:rPr>
        <w:t>Transportation Research Record: Journal of the Transportation Research Board</w:t>
      </w:r>
      <w:r>
        <w:t xml:space="preserve"> 1977 (1): 35–42. </w:t>
      </w:r>
      <w:hyperlink r:id="rId17">
        <w:r>
          <w:rPr>
            <w:rStyle w:val="Hyperlink"/>
          </w:rPr>
          <w:t>https://doi.org/10.1177/0361198106197700105</w:t>
        </w:r>
      </w:hyperlink>
      <w:r>
        <w:t>.</w:t>
      </w:r>
    </w:p>
    <w:p w14:paraId="730E7BE5" w14:textId="77777777" w:rsidR="00683E68" w:rsidRDefault="00000000">
      <w:pPr>
        <w:pStyle w:val="Bibliography"/>
      </w:pPr>
      <w:bookmarkStart w:id="52" w:name="X71fc6ad82ee64b3cd02e55fcb03e4e6b011dbde"/>
      <w:bookmarkEnd w:id="51"/>
      <w:r>
        <w:t xml:space="preserve">Chicago Area Transportation Study. 1959. </w:t>
      </w:r>
      <w:r>
        <w:rPr>
          <w:i/>
          <w:iCs/>
        </w:rPr>
        <w:t>Final Report In Three Parts</w:t>
      </w:r>
      <w:r>
        <w:t xml:space="preserve">. Vol. 1–3. Printed by authority of the State of Illinois. </w:t>
      </w:r>
      <w:hyperlink r:id="rId18">
        <w:r>
          <w:rPr>
            <w:rStyle w:val="Hyperlink"/>
          </w:rPr>
          <w:t>http://archive.org/details/chicagoareatrans01chic</w:t>
        </w:r>
      </w:hyperlink>
      <w:r>
        <w:t>.</w:t>
      </w:r>
    </w:p>
    <w:p w14:paraId="0DB3E7F8" w14:textId="77777777" w:rsidR="00683E68" w:rsidRDefault="00000000">
      <w:pPr>
        <w:pStyle w:val="Bibliography"/>
      </w:pPr>
      <w:bookmarkStart w:id="53" w:name="ref-dong_moving_2006"/>
      <w:bookmarkEnd w:id="52"/>
      <w:r>
        <w:t xml:space="preserve">Dong, Xiaojing, Moshe E. Ben-Akiva, John L. Bowman, and Joan L. Walker. 2006. “Moving from Trip-Based to Activity-Based Measures of Accessibility.” </w:t>
      </w:r>
      <w:r>
        <w:rPr>
          <w:i/>
          <w:iCs/>
        </w:rPr>
        <w:t>Transportation Research Part A: Policy and Practice</w:t>
      </w:r>
      <w:r>
        <w:t xml:space="preserve"> 40 (2): 163–80. </w:t>
      </w:r>
      <w:hyperlink r:id="rId19">
        <w:r>
          <w:rPr>
            <w:rStyle w:val="Hyperlink"/>
          </w:rPr>
          <w:t>https://doi.org/10.1016/j.tra.2005.05.002</w:t>
        </w:r>
      </w:hyperlink>
      <w:r>
        <w:t>.</w:t>
      </w:r>
    </w:p>
    <w:p w14:paraId="49D6DE99" w14:textId="77777777" w:rsidR="00683E68" w:rsidRDefault="00000000">
      <w:pPr>
        <w:pStyle w:val="Bibliography"/>
      </w:pPr>
      <w:bookmarkStart w:id="54" w:name="ref-ferdous_comparison_2012"/>
      <w:bookmarkEnd w:id="53"/>
      <w:r>
        <w:t xml:space="preserve">Ferdous, Nazneen, Lakshmi Vana, John L. Bowman, Ram M. Pendyala, Gregory Giaimo, Chandra R. Bhat, David Schmitt, Mark Bradley, and Rebekah Anderson. 2012. </w:t>
      </w:r>
      <w:r>
        <w:lastRenderedPageBreak/>
        <w:t xml:space="preserve">“Comparison of Four-Step Versus Tour-Based Models for Prediction of Travel Behavior Before and After Transportation System Changes.” </w:t>
      </w:r>
      <w:r>
        <w:rPr>
          <w:i/>
          <w:iCs/>
        </w:rPr>
        <w:t>Transportation Research Record</w:t>
      </w:r>
      <w:r>
        <w:t xml:space="preserve"> 2303 (1): 46–60. </w:t>
      </w:r>
      <w:hyperlink r:id="rId20">
        <w:r>
          <w:rPr>
            <w:rStyle w:val="Hyperlink"/>
          </w:rPr>
          <w:t>https://doi.org/10.3141/2303-06</w:t>
        </w:r>
      </w:hyperlink>
      <w:r>
        <w:t>.</w:t>
      </w:r>
    </w:p>
    <w:p w14:paraId="532674B0" w14:textId="77777777" w:rsidR="00683E68" w:rsidRDefault="00000000">
      <w:pPr>
        <w:pStyle w:val="Bibliography"/>
      </w:pPr>
      <w:bookmarkStart w:id="55" w:name="ref-jones_new_1979"/>
      <w:bookmarkEnd w:id="54"/>
      <w:r>
        <w:t xml:space="preserve">Jones, Peter M. 1979. “New Approaches to Understanding Travel Behaviour: The Human Activity Approach.” In </w:t>
      </w:r>
      <w:r>
        <w:rPr>
          <w:i/>
          <w:iCs/>
        </w:rPr>
        <w:t>Behavioural Travel Modelling</w:t>
      </w:r>
      <w:r>
        <w:t>. Routledge.</w:t>
      </w:r>
    </w:p>
    <w:p w14:paraId="05576D5E" w14:textId="77777777" w:rsidR="00683E68" w:rsidRDefault="00000000">
      <w:pPr>
        <w:pStyle w:val="Bibliography"/>
      </w:pPr>
      <w:bookmarkStart w:id="56" w:name="ref-lemp_aggregate_2007"/>
      <w:bookmarkEnd w:id="55"/>
      <w:r>
        <w:t xml:space="preserve">Lemp, Jason D., Laura B. McWethy, and Kara M. Kockelman. 2007. “From Aggregate Methods to Microsimulation: Assessing Benefits of Microscopic Activity-Based Models of Travel Demand.” </w:t>
      </w:r>
      <w:r>
        <w:rPr>
          <w:i/>
          <w:iCs/>
        </w:rPr>
        <w:t>Transportation Research Record: Journal of the Transportation Research Board</w:t>
      </w:r>
      <w:r>
        <w:t xml:space="preserve"> 1994 (1): 80–88. </w:t>
      </w:r>
      <w:hyperlink r:id="rId21">
        <w:r>
          <w:rPr>
            <w:rStyle w:val="Hyperlink"/>
          </w:rPr>
          <w:t>https://doi.org/10.3141/1994-11</w:t>
        </w:r>
      </w:hyperlink>
      <w:r>
        <w:t>.</w:t>
      </w:r>
    </w:p>
    <w:p w14:paraId="060B5212" w14:textId="77777777" w:rsidR="00683E68" w:rsidRDefault="00000000">
      <w:pPr>
        <w:pStyle w:val="Bibliography"/>
      </w:pPr>
      <w:bookmarkStart w:id="57" w:name="ref-mcnally_four-step_2007"/>
      <w:bookmarkEnd w:id="56"/>
      <w:r>
        <w:t xml:space="preserve">McNally, Michael G. 2007. “The Four-Step Model.” In </w:t>
      </w:r>
      <w:r>
        <w:rPr>
          <w:i/>
          <w:iCs/>
        </w:rPr>
        <w:t>Handbook of Transport Modelling</w:t>
      </w:r>
      <w:r>
        <w:t xml:space="preserve">, edited by David A. Hensher and Kenneth J. Button, 1:35–53. Emerald Group Publishing Limited. </w:t>
      </w:r>
      <w:hyperlink r:id="rId22">
        <w:r>
          <w:rPr>
            <w:rStyle w:val="Hyperlink"/>
          </w:rPr>
          <w:t>https://doi.org/10.1108/9780857245670-003</w:t>
        </w:r>
      </w:hyperlink>
      <w:r>
        <w:t>.</w:t>
      </w:r>
    </w:p>
    <w:p w14:paraId="7B582260" w14:textId="77777777" w:rsidR="00683E68" w:rsidRDefault="00000000">
      <w:pPr>
        <w:pStyle w:val="Bibliography"/>
      </w:pPr>
      <w:bookmarkStart w:id="58" w:name="ref-miller_current_2023"/>
      <w:bookmarkEnd w:id="57"/>
      <w:r>
        <w:t xml:space="preserve">Miller, Eric. 2023. “The Current State of Activity-Based Travel Demand Modelling and Some Possible Next Steps.” </w:t>
      </w:r>
      <w:r>
        <w:rPr>
          <w:i/>
          <w:iCs/>
        </w:rPr>
        <w:t>Transport Reviews</w:t>
      </w:r>
      <w:r>
        <w:t xml:space="preserve"> 0 (0): 1–6. </w:t>
      </w:r>
      <w:hyperlink r:id="rId23">
        <w:r>
          <w:rPr>
            <w:rStyle w:val="Hyperlink"/>
          </w:rPr>
          <w:t>https://doi.org/10.1080/01441647.2023.2198458</w:t>
        </w:r>
      </w:hyperlink>
      <w:r>
        <w:t>.</w:t>
      </w:r>
    </w:p>
    <w:p w14:paraId="7F2BB2A9" w14:textId="77777777" w:rsidR="00683E68" w:rsidRDefault="00000000">
      <w:pPr>
        <w:pStyle w:val="Bibliography"/>
      </w:pPr>
      <w:bookmarkStart w:id="59" w:name="ref-moeckel_agent-based_2020"/>
      <w:bookmarkEnd w:id="58"/>
      <w:r>
        <w:t xml:space="preserve">Moeckel, Rolf, Nico Kuehnel, Carlos Llorca, Ana Tsui Moreno, and Hema Rayaprolu. 2020. “Agent-Based Simulation to Improve Policy Sensitivity of Trip-Based Models.” </w:t>
      </w:r>
      <w:r>
        <w:rPr>
          <w:i/>
          <w:iCs/>
        </w:rPr>
        <w:t>Journal of Advanced Transportation</w:t>
      </w:r>
      <w:r>
        <w:t xml:space="preserve"> 2020 (February): e1902162. </w:t>
      </w:r>
      <w:hyperlink r:id="rId24">
        <w:r>
          <w:rPr>
            <w:rStyle w:val="Hyperlink"/>
          </w:rPr>
          <w:t>https://doi.org/10.1155/2020/1902162</w:t>
        </w:r>
      </w:hyperlink>
      <w:r>
        <w:t>.</w:t>
      </w:r>
    </w:p>
    <w:p w14:paraId="4A71EBEA" w14:textId="77777777" w:rsidR="00683E68" w:rsidRDefault="00000000">
      <w:pPr>
        <w:pStyle w:val="Bibliography"/>
      </w:pPr>
      <w:bookmarkStart w:id="60" w:name="ref-national_academies_travel_2012"/>
      <w:bookmarkEnd w:id="59"/>
      <w:r>
        <w:t xml:space="preserve">National Academies. 2012. </w:t>
      </w:r>
      <w:r>
        <w:rPr>
          <w:i/>
          <w:iCs/>
        </w:rPr>
        <w:t>Travel Demand Forecasting: Parameters and Techniques</w:t>
      </w:r>
      <w:r>
        <w:t xml:space="preserve">. Washington, D.C.: National Academies Press. </w:t>
      </w:r>
      <w:hyperlink r:id="rId25">
        <w:r>
          <w:rPr>
            <w:rStyle w:val="Hyperlink"/>
          </w:rPr>
          <w:t>https://doi.org/10.17226/14665</w:t>
        </w:r>
      </w:hyperlink>
      <w:r>
        <w:t>.</w:t>
      </w:r>
    </w:p>
    <w:p w14:paraId="0F7446DA" w14:textId="77777777" w:rsidR="00683E68" w:rsidRDefault="00000000">
      <w:pPr>
        <w:pStyle w:val="Bibliography"/>
      </w:pPr>
      <w:bookmarkStart w:id="61" w:name="ref-ortuzar_modelling_2011"/>
      <w:bookmarkEnd w:id="60"/>
      <w:r>
        <w:t xml:space="preserve">Ortúzar, Juan De Dios, and Luis G. Willumsen. 2011. </w:t>
      </w:r>
      <w:r>
        <w:rPr>
          <w:i/>
          <w:iCs/>
        </w:rPr>
        <w:t>Modelling Transport</w:t>
      </w:r>
      <w:r>
        <w:t xml:space="preserve">. 1st ed. Wiley. </w:t>
      </w:r>
      <w:hyperlink r:id="rId26">
        <w:r>
          <w:rPr>
            <w:rStyle w:val="Hyperlink"/>
          </w:rPr>
          <w:t>https://doi.org/10.1002/9781119993308</w:t>
        </w:r>
      </w:hyperlink>
      <w:r>
        <w:t>.</w:t>
      </w:r>
    </w:p>
    <w:p w14:paraId="7ACEE0AC" w14:textId="77777777" w:rsidR="00683E68" w:rsidRDefault="00000000">
      <w:pPr>
        <w:pStyle w:val="Bibliography"/>
      </w:pPr>
      <w:bookmarkStart w:id="62" w:name="ref-park_intrazonal_2020"/>
      <w:bookmarkEnd w:id="61"/>
      <w:r>
        <w:lastRenderedPageBreak/>
        <w:t xml:space="preserve">Park, Keunhyun, Sadegh Sabouri, Torrey Lyons, Guang Tian, and Reid Ewing. 2020. “Intrazonal or Interzonal? Improving Intrazonal Travel Forecast in a Four-Step Travel Demand Model.” </w:t>
      </w:r>
      <w:r>
        <w:rPr>
          <w:i/>
          <w:iCs/>
        </w:rPr>
        <w:t>Transportation</w:t>
      </w:r>
      <w:r>
        <w:t xml:space="preserve"> 47 (5): 2087–2108. </w:t>
      </w:r>
      <w:hyperlink r:id="rId27">
        <w:r>
          <w:rPr>
            <w:rStyle w:val="Hyperlink"/>
          </w:rPr>
          <w:t>https://doi.org/10.1007/s11116-019-10002-0</w:t>
        </w:r>
      </w:hyperlink>
      <w:r>
        <w:t>.</w:t>
      </w:r>
    </w:p>
    <w:p w14:paraId="6D8E31A0" w14:textId="77777777" w:rsidR="00683E68" w:rsidRDefault="00000000">
      <w:pPr>
        <w:pStyle w:val="Bibliography"/>
      </w:pPr>
      <w:bookmarkStart w:id="63" w:name="ref-pinjari_activity-based_2011"/>
      <w:bookmarkEnd w:id="62"/>
      <w:r>
        <w:t xml:space="preserve">Pinjari, Abdul Rawoof, and Chandra R. Bhat. 2011. “Activity-Based Travel Demand Analysis.” In </w:t>
      </w:r>
      <w:r>
        <w:rPr>
          <w:i/>
          <w:iCs/>
        </w:rPr>
        <w:t>A Handbook of Transport Economics</w:t>
      </w:r>
      <w:r>
        <w:t>, edited by André de Palma, Robin Lindsey, Emile Quinet, and Roger Vickerman. Edward Elgar Publishing.</w:t>
      </w:r>
    </w:p>
    <w:p w14:paraId="0312ACCF" w14:textId="77777777" w:rsidR="00683E68" w:rsidRDefault="00000000">
      <w:pPr>
        <w:pStyle w:val="Bibliography"/>
      </w:pPr>
      <w:bookmarkStart w:id="64" w:name="ref-rasouli_activity-based_2014"/>
      <w:bookmarkEnd w:id="63"/>
      <w:r>
        <w:t xml:space="preserve">Rasouli, Soora, and Harry Timmermans. 2014. “Activity-Based Models of Travel Demand: Promises, Progress and Prospects.” </w:t>
      </w:r>
      <w:r>
        <w:rPr>
          <w:i/>
          <w:iCs/>
        </w:rPr>
        <w:t>International Journal of Urban Sciences</w:t>
      </w:r>
      <w:r>
        <w:t xml:space="preserve"> 18 (1): 31–60. </w:t>
      </w:r>
      <w:hyperlink r:id="rId28">
        <w:r>
          <w:rPr>
            <w:rStyle w:val="Hyperlink"/>
          </w:rPr>
          <w:t>https://doi.org/10.1080/12265934.2013.835118</w:t>
        </w:r>
      </w:hyperlink>
      <w:r>
        <w:t>.</w:t>
      </w:r>
    </w:p>
    <w:p w14:paraId="7E7C210A" w14:textId="77777777" w:rsidR="00683E68" w:rsidRDefault="00000000">
      <w:pPr>
        <w:pStyle w:val="Bibliography"/>
      </w:pPr>
      <w:bookmarkStart w:id="65" w:name="ref-vovsha_activity-based_2005"/>
      <w:bookmarkEnd w:id="64"/>
      <w:r>
        <w:t xml:space="preserve">Vovsha, Peter, Mark Bradley, and John L. Bowman. 2005. “Activity-Based Travel Forecasting Models in the United States: Progress Since 1995 and Prospects for the Future.” In </w:t>
      </w:r>
      <w:r>
        <w:rPr>
          <w:i/>
          <w:iCs/>
        </w:rPr>
        <w:t>Progress In Activity-Based Analysis</w:t>
      </w:r>
      <w:r>
        <w:t xml:space="preserve">, edited by Harry Timmermans, 389–415. </w:t>
      </w:r>
      <w:hyperlink r:id="rId29">
        <w:r>
          <w:rPr>
            <w:rStyle w:val="Hyperlink"/>
          </w:rPr>
          <w:t>https://trid.trb.org/view/759300</w:t>
        </w:r>
      </w:hyperlink>
      <w:r>
        <w:t>.</w:t>
      </w:r>
    </w:p>
    <w:p w14:paraId="7B0C8467" w14:textId="77777777" w:rsidR="00683E68" w:rsidRDefault="00000000">
      <w:pPr>
        <w:pStyle w:val="Bibliography"/>
      </w:pPr>
      <w:bookmarkStart w:id="66" w:name="ref-walker_making_2005"/>
      <w:bookmarkEnd w:id="65"/>
      <w:r>
        <w:t xml:space="preserve">Walker, Joan L. 2005. “Making Household Microsimulation of Travel and Activities Accessible to Planners.” </w:t>
      </w:r>
      <w:r>
        <w:rPr>
          <w:i/>
          <w:iCs/>
        </w:rPr>
        <w:t>Transportation Research Record: Journal of the Transportation Research Board</w:t>
      </w:r>
      <w:r>
        <w:t xml:space="preserve"> 1931 (1): 38–48. </w:t>
      </w:r>
      <w:hyperlink r:id="rId30">
        <w:r>
          <w:rPr>
            <w:rStyle w:val="Hyperlink"/>
          </w:rPr>
          <w:t>https://doi.org/10.1177/0361198105193100105</w:t>
        </w:r>
      </w:hyperlink>
      <w:r>
        <w:t>.</w:t>
      </w:r>
    </w:p>
    <w:p w14:paraId="2A405948" w14:textId="77777777" w:rsidR="00683E68" w:rsidRDefault="00000000">
      <w:pPr>
        <w:pStyle w:val="Bibliography"/>
      </w:pPr>
      <w:bookmarkStart w:id="67" w:name="ref-weiner_urban_1997"/>
      <w:bookmarkEnd w:id="66"/>
      <w:r>
        <w:t xml:space="preserve">Weiner, Edward. 1997. “Urban Transportation Planning in the United States. An Historical Overview.” DOT-T-97-24. </w:t>
      </w:r>
      <w:hyperlink r:id="rId31">
        <w:r>
          <w:rPr>
            <w:rStyle w:val="Hyperlink"/>
          </w:rPr>
          <w:t>https://doi.org/10.21949/1526591</w:t>
        </w:r>
      </w:hyperlink>
      <w:r>
        <w:t>.</w:t>
      </w:r>
      <w:bookmarkEnd w:id="45"/>
      <w:bookmarkEnd w:id="48"/>
      <w:bookmarkEnd w:id="67"/>
    </w:p>
    <w:sectPr w:rsidR="00683E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86A1" w14:textId="77777777" w:rsidR="00EF0183" w:rsidRDefault="00EF0183">
      <w:pPr>
        <w:spacing w:line="240" w:lineRule="auto"/>
      </w:pPr>
      <w:r>
        <w:separator/>
      </w:r>
    </w:p>
  </w:endnote>
  <w:endnote w:type="continuationSeparator" w:id="0">
    <w:p w14:paraId="10B8FE28" w14:textId="77777777" w:rsidR="00EF0183" w:rsidRDefault="00EF0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FA88" w14:textId="77777777" w:rsidR="00EF0183" w:rsidRDefault="00EF0183">
      <w:r>
        <w:separator/>
      </w:r>
    </w:p>
  </w:footnote>
  <w:footnote w:type="continuationSeparator" w:id="0">
    <w:p w14:paraId="3806F877" w14:textId="77777777" w:rsidR="00EF0183" w:rsidRDefault="00EF0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1A2A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DF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A6D3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9644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588E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3296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28D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9C04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C2F8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52D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2816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CE9F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1653449">
    <w:abstractNumId w:val="10"/>
  </w:num>
  <w:num w:numId="2" w16cid:durableId="1208421087">
    <w:abstractNumId w:val="11"/>
  </w:num>
  <w:num w:numId="3" w16cid:durableId="2121021846">
    <w:abstractNumId w:val="0"/>
  </w:num>
  <w:num w:numId="4" w16cid:durableId="1040471796">
    <w:abstractNumId w:val="1"/>
  </w:num>
  <w:num w:numId="5" w16cid:durableId="70736156">
    <w:abstractNumId w:val="2"/>
  </w:num>
  <w:num w:numId="6" w16cid:durableId="997029430">
    <w:abstractNumId w:val="3"/>
  </w:num>
  <w:num w:numId="7" w16cid:durableId="347831452">
    <w:abstractNumId w:val="8"/>
  </w:num>
  <w:num w:numId="8" w16cid:durableId="984622174">
    <w:abstractNumId w:val="4"/>
  </w:num>
  <w:num w:numId="9" w16cid:durableId="398098289">
    <w:abstractNumId w:val="5"/>
  </w:num>
  <w:num w:numId="10" w16cid:durableId="1221985382">
    <w:abstractNumId w:val="6"/>
  </w:num>
  <w:num w:numId="11" w16cid:durableId="2139371647">
    <w:abstractNumId w:val="7"/>
  </w:num>
  <w:num w:numId="12" w16cid:durableId="153686418">
    <w:abstractNumId w:val="9"/>
  </w:num>
  <w:num w:numId="13" w16cid:durableId="1580752022">
    <w:abstractNumId w:val="0"/>
  </w:num>
  <w:num w:numId="14" w16cid:durableId="9457927">
    <w:abstractNumId w:val="1"/>
  </w:num>
  <w:num w:numId="15" w16cid:durableId="728042665">
    <w:abstractNumId w:val="2"/>
  </w:num>
  <w:num w:numId="16" w16cid:durableId="895776952">
    <w:abstractNumId w:val="3"/>
  </w:num>
  <w:num w:numId="17" w16cid:durableId="964625012">
    <w:abstractNumId w:val="8"/>
  </w:num>
  <w:num w:numId="18" w16cid:durableId="331566823">
    <w:abstractNumId w:val="4"/>
  </w:num>
  <w:num w:numId="19" w16cid:durableId="498616720">
    <w:abstractNumId w:val="5"/>
  </w:num>
  <w:num w:numId="20" w16cid:durableId="1417095527">
    <w:abstractNumId w:val="6"/>
  </w:num>
  <w:num w:numId="21" w16cid:durableId="203714603">
    <w:abstractNumId w:val="7"/>
  </w:num>
  <w:num w:numId="22" w16cid:durableId="844973712">
    <w:abstractNumId w:val="9"/>
  </w:num>
  <w:num w:numId="23" w16cid:durableId="2019843401">
    <w:abstractNumId w:val="0"/>
  </w:num>
  <w:num w:numId="24" w16cid:durableId="1640106241">
    <w:abstractNumId w:val="1"/>
  </w:num>
  <w:num w:numId="25" w16cid:durableId="1047485539">
    <w:abstractNumId w:val="2"/>
  </w:num>
  <w:num w:numId="26" w16cid:durableId="502160858">
    <w:abstractNumId w:val="3"/>
  </w:num>
  <w:num w:numId="27" w16cid:durableId="2050296988">
    <w:abstractNumId w:val="8"/>
  </w:num>
  <w:num w:numId="28" w16cid:durableId="1418163380">
    <w:abstractNumId w:val="4"/>
  </w:num>
  <w:num w:numId="29" w16cid:durableId="1512647334">
    <w:abstractNumId w:val="5"/>
  </w:num>
  <w:num w:numId="30" w16cid:durableId="668018284">
    <w:abstractNumId w:val="6"/>
  </w:num>
  <w:num w:numId="31" w16cid:durableId="2092003759">
    <w:abstractNumId w:val="7"/>
  </w:num>
  <w:num w:numId="32" w16cid:durableId="1329595376">
    <w:abstractNumId w:val="9"/>
  </w:num>
  <w:num w:numId="33" w16cid:durableId="1441486696">
    <w:abstractNumId w:val="0"/>
  </w:num>
  <w:num w:numId="34" w16cid:durableId="1838231486">
    <w:abstractNumId w:val="1"/>
  </w:num>
  <w:num w:numId="35" w16cid:durableId="1023287878">
    <w:abstractNumId w:val="2"/>
  </w:num>
  <w:num w:numId="36" w16cid:durableId="374815508">
    <w:abstractNumId w:val="3"/>
  </w:num>
  <w:num w:numId="37" w16cid:durableId="1135173219">
    <w:abstractNumId w:val="8"/>
  </w:num>
  <w:num w:numId="38" w16cid:durableId="810828899">
    <w:abstractNumId w:val="4"/>
  </w:num>
  <w:num w:numId="39" w16cid:durableId="841433785">
    <w:abstractNumId w:val="5"/>
  </w:num>
  <w:num w:numId="40" w16cid:durableId="760223847">
    <w:abstractNumId w:val="6"/>
  </w:num>
  <w:num w:numId="41" w16cid:durableId="1513687659">
    <w:abstractNumId w:val="7"/>
  </w:num>
  <w:num w:numId="42" w16cid:durableId="1693066808">
    <w:abstractNumId w:val="9"/>
  </w:num>
  <w:num w:numId="43" w16cid:durableId="755135305">
    <w:abstractNumId w:val="0"/>
  </w:num>
  <w:num w:numId="44" w16cid:durableId="602491156">
    <w:abstractNumId w:val="1"/>
  </w:num>
  <w:num w:numId="45" w16cid:durableId="1284726915">
    <w:abstractNumId w:val="2"/>
  </w:num>
  <w:num w:numId="46" w16cid:durableId="1879854775">
    <w:abstractNumId w:val="3"/>
  </w:num>
  <w:num w:numId="47" w16cid:durableId="2111704977">
    <w:abstractNumId w:val="8"/>
  </w:num>
  <w:num w:numId="48" w16cid:durableId="458576814">
    <w:abstractNumId w:val="4"/>
  </w:num>
  <w:num w:numId="49" w16cid:durableId="1958557391">
    <w:abstractNumId w:val="5"/>
  </w:num>
  <w:num w:numId="50" w16cid:durableId="1033269046">
    <w:abstractNumId w:val="6"/>
  </w:num>
  <w:num w:numId="51" w16cid:durableId="1812864340">
    <w:abstractNumId w:val="7"/>
  </w:num>
  <w:num w:numId="52" w16cid:durableId="538128036">
    <w:abstractNumId w:val="9"/>
  </w:num>
  <w:num w:numId="53" w16cid:durableId="1846674551">
    <w:abstractNumId w:val="0"/>
  </w:num>
  <w:num w:numId="54" w16cid:durableId="1905485882">
    <w:abstractNumId w:val="1"/>
  </w:num>
  <w:num w:numId="55" w16cid:durableId="639697295">
    <w:abstractNumId w:val="2"/>
  </w:num>
  <w:num w:numId="56" w16cid:durableId="1496847281">
    <w:abstractNumId w:val="3"/>
  </w:num>
  <w:num w:numId="57" w16cid:durableId="1418136674">
    <w:abstractNumId w:val="8"/>
  </w:num>
  <w:num w:numId="58" w16cid:durableId="1185365316">
    <w:abstractNumId w:val="4"/>
  </w:num>
  <w:num w:numId="59" w16cid:durableId="986786524">
    <w:abstractNumId w:val="5"/>
  </w:num>
  <w:num w:numId="60" w16cid:durableId="948315074">
    <w:abstractNumId w:val="6"/>
  </w:num>
  <w:num w:numId="61" w16cid:durableId="1788936624">
    <w:abstractNumId w:val="7"/>
  </w:num>
  <w:num w:numId="62" w16cid:durableId="2048137013">
    <w:abstractNumId w:val="9"/>
  </w:num>
  <w:num w:numId="63" w16cid:durableId="721712421">
    <w:abstractNumId w:val="0"/>
  </w:num>
  <w:num w:numId="64" w16cid:durableId="1501889560">
    <w:abstractNumId w:val="1"/>
  </w:num>
  <w:num w:numId="65" w16cid:durableId="2145539280">
    <w:abstractNumId w:val="2"/>
  </w:num>
  <w:num w:numId="66" w16cid:durableId="2041397438">
    <w:abstractNumId w:val="3"/>
  </w:num>
  <w:num w:numId="67" w16cid:durableId="58527437">
    <w:abstractNumId w:val="8"/>
  </w:num>
  <w:num w:numId="68" w16cid:durableId="537476412">
    <w:abstractNumId w:val="4"/>
  </w:num>
  <w:num w:numId="69" w16cid:durableId="1282031762">
    <w:abstractNumId w:val="5"/>
  </w:num>
  <w:num w:numId="70" w16cid:durableId="1819181051">
    <w:abstractNumId w:val="6"/>
  </w:num>
  <w:num w:numId="71" w16cid:durableId="487942641">
    <w:abstractNumId w:val="7"/>
  </w:num>
  <w:num w:numId="72" w16cid:durableId="1310666203">
    <w:abstractNumId w:val="9"/>
  </w:num>
  <w:num w:numId="73" w16cid:durableId="637035612">
    <w:abstractNumId w:val="0"/>
  </w:num>
  <w:num w:numId="74" w16cid:durableId="1347363880">
    <w:abstractNumId w:val="1"/>
  </w:num>
  <w:num w:numId="75" w16cid:durableId="688410276">
    <w:abstractNumId w:val="2"/>
  </w:num>
  <w:num w:numId="76" w16cid:durableId="1187908696">
    <w:abstractNumId w:val="3"/>
  </w:num>
  <w:num w:numId="77" w16cid:durableId="1197695557">
    <w:abstractNumId w:val="8"/>
  </w:num>
  <w:num w:numId="78" w16cid:durableId="1601528193">
    <w:abstractNumId w:val="4"/>
  </w:num>
  <w:num w:numId="79" w16cid:durableId="1148672857">
    <w:abstractNumId w:val="5"/>
  </w:num>
  <w:num w:numId="80" w16cid:durableId="1231422292">
    <w:abstractNumId w:val="6"/>
  </w:num>
  <w:num w:numId="81" w16cid:durableId="639964162">
    <w:abstractNumId w:val="7"/>
  </w:num>
  <w:num w:numId="82" w16cid:durableId="2096130113">
    <w:abstractNumId w:val="9"/>
  </w:num>
  <w:num w:numId="83" w16cid:durableId="1502426340">
    <w:abstractNumId w:val="0"/>
  </w:num>
  <w:num w:numId="84" w16cid:durableId="2060669341">
    <w:abstractNumId w:val="1"/>
  </w:num>
  <w:num w:numId="85" w16cid:durableId="359010978">
    <w:abstractNumId w:val="2"/>
  </w:num>
  <w:num w:numId="86" w16cid:durableId="761025012">
    <w:abstractNumId w:val="3"/>
  </w:num>
  <w:num w:numId="87" w16cid:durableId="1623998437">
    <w:abstractNumId w:val="8"/>
  </w:num>
  <w:num w:numId="88" w16cid:durableId="581063500">
    <w:abstractNumId w:val="4"/>
  </w:num>
  <w:num w:numId="89" w16cid:durableId="21325580">
    <w:abstractNumId w:val="5"/>
  </w:num>
  <w:num w:numId="90" w16cid:durableId="396780642">
    <w:abstractNumId w:val="6"/>
  </w:num>
  <w:num w:numId="91" w16cid:durableId="186021802">
    <w:abstractNumId w:val="7"/>
  </w:num>
  <w:num w:numId="92" w16cid:durableId="974068887">
    <w:abstractNumId w:val="9"/>
  </w:num>
  <w:num w:numId="93" w16cid:durableId="1588729472">
    <w:abstractNumId w:val="0"/>
  </w:num>
  <w:num w:numId="94" w16cid:durableId="979310913">
    <w:abstractNumId w:val="1"/>
  </w:num>
  <w:num w:numId="95" w16cid:durableId="135954041">
    <w:abstractNumId w:val="2"/>
  </w:num>
  <w:num w:numId="96" w16cid:durableId="1819030707">
    <w:abstractNumId w:val="3"/>
  </w:num>
  <w:num w:numId="97" w16cid:durableId="804004820">
    <w:abstractNumId w:val="8"/>
  </w:num>
  <w:num w:numId="98" w16cid:durableId="1058434329">
    <w:abstractNumId w:val="4"/>
  </w:num>
  <w:num w:numId="99" w16cid:durableId="1454859965">
    <w:abstractNumId w:val="5"/>
  </w:num>
  <w:num w:numId="100" w16cid:durableId="1017729806">
    <w:abstractNumId w:val="6"/>
  </w:num>
  <w:num w:numId="101" w16cid:durableId="255090615">
    <w:abstractNumId w:val="7"/>
  </w:num>
  <w:num w:numId="102" w16cid:durableId="453600233">
    <w:abstractNumId w:val="9"/>
  </w:num>
  <w:num w:numId="103" w16cid:durableId="551773284">
    <w:abstractNumId w:val="0"/>
  </w:num>
  <w:num w:numId="104" w16cid:durableId="607009451">
    <w:abstractNumId w:val="1"/>
  </w:num>
  <w:num w:numId="105" w16cid:durableId="440102398">
    <w:abstractNumId w:val="2"/>
  </w:num>
  <w:num w:numId="106" w16cid:durableId="478305154">
    <w:abstractNumId w:val="3"/>
  </w:num>
  <w:num w:numId="107" w16cid:durableId="1792043176">
    <w:abstractNumId w:val="8"/>
  </w:num>
  <w:num w:numId="108" w16cid:durableId="1008555694">
    <w:abstractNumId w:val="4"/>
  </w:num>
  <w:num w:numId="109" w16cid:durableId="999117813">
    <w:abstractNumId w:val="5"/>
  </w:num>
  <w:num w:numId="110" w16cid:durableId="976494664">
    <w:abstractNumId w:val="6"/>
  </w:num>
  <w:num w:numId="111" w16cid:durableId="1798135601">
    <w:abstractNumId w:val="7"/>
  </w:num>
  <w:num w:numId="112" w16cid:durableId="2096705728">
    <w:abstractNumId w:val="9"/>
  </w:num>
  <w:num w:numId="113" w16cid:durableId="1558852775">
    <w:abstractNumId w:val="0"/>
  </w:num>
  <w:num w:numId="114" w16cid:durableId="1856841850">
    <w:abstractNumId w:val="1"/>
  </w:num>
  <w:num w:numId="115" w16cid:durableId="1194610753">
    <w:abstractNumId w:val="2"/>
  </w:num>
  <w:num w:numId="116" w16cid:durableId="1744136598">
    <w:abstractNumId w:val="3"/>
  </w:num>
  <w:num w:numId="117" w16cid:durableId="805002313">
    <w:abstractNumId w:val="8"/>
  </w:num>
  <w:num w:numId="118" w16cid:durableId="1000885835">
    <w:abstractNumId w:val="4"/>
  </w:num>
  <w:num w:numId="119" w16cid:durableId="834102293">
    <w:abstractNumId w:val="5"/>
  </w:num>
  <w:num w:numId="120" w16cid:durableId="2116751879">
    <w:abstractNumId w:val="6"/>
  </w:num>
  <w:num w:numId="121" w16cid:durableId="1349403969">
    <w:abstractNumId w:val="7"/>
  </w:num>
  <w:num w:numId="122" w16cid:durableId="448207443">
    <w:abstractNumId w:val="9"/>
  </w:num>
  <w:num w:numId="123" w16cid:durableId="816187341">
    <w:abstractNumId w:val="0"/>
  </w:num>
  <w:num w:numId="124" w16cid:durableId="2080903485">
    <w:abstractNumId w:val="1"/>
  </w:num>
  <w:num w:numId="125" w16cid:durableId="2075347632">
    <w:abstractNumId w:val="2"/>
  </w:num>
  <w:num w:numId="126" w16cid:durableId="109790529">
    <w:abstractNumId w:val="3"/>
  </w:num>
  <w:num w:numId="127" w16cid:durableId="788280284">
    <w:abstractNumId w:val="8"/>
  </w:num>
  <w:num w:numId="128" w16cid:durableId="1992178393">
    <w:abstractNumId w:val="4"/>
  </w:num>
  <w:num w:numId="129" w16cid:durableId="236206053">
    <w:abstractNumId w:val="5"/>
  </w:num>
  <w:num w:numId="130" w16cid:durableId="1070690408">
    <w:abstractNumId w:val="6"/>
  </w:num>
  <w:num w:numId="131" w16cid:durableId="91048087">
    <w:abstractNumId w:val="7"/>
  </w:num>
  <w:num w:numId="132" w16cid:durableId="133258864">
    <w:abstractNumId w:val="9"/>
  </w:num>
  <w:num w:numId="133" w16cid:durableId="2046824864">
    <w:abstractNumId w:val="0"/>
  </w:num>
  <w:num w:numId="134" w16cid:durableId="860053496">
    <w:abstractNumId w:val="1"/>
  </w:num>
  <w:num w:numId="135" w16cid:durableId="199516002">
    <w:abstractNumId w:val="2"/>
  </w:num>
  <w:num w:numId="136" w16cid:durableId="1844778697">
    <w:abstractNumId w:val="3"/>
  </w:num>
  <w:num w:numId="137" w16cid:durableId="463693523">
    <w:abstractNumId w:val="8"/>
  </w:num>
  <w:num w:numId="138" w16cid:durableId="1275601564">
    <w:abstractNumId w:val="4"/>
  </w:num>
  <w:num w:numId="139" w16cid:durableId="2135369043">
    <w:abstractNumId w:val="5"/>
  </w:num>
  <w:num w:numId="140" w16cid:durableId="979116595">
    <w:abstractNumId w:val="6"/>
  </w:num>
  <w:num w:numId="141" w16cid:durableId="2108572593">
    <w:abstractNumId w:val="7"/>
  </w:num>
  <w:num w:numId="142" w16cid:durableId="1295142587">
    <w:abstractNumId w:val="9"/>
  </w:num>
  <w:num w:numId="143" w16cid:durableId="858153837">
    <w:abstractNumId w:val="0"/>
  </w:num>
  <w:num w:numId="144" w16cid:durableId="1889757661">
    <w:abstractNumId w:val="1"/>
  </w:num>
  <w:num w:numId="145" w16cid:durableId="349380862">
    <w:abstractNumId w:val="2"/>
  </w:num>
  <w:num w:numId="146" w16cid:durableId="1293749371">
    <w:abstractNumId w:val="3"/>
  </w:num>
  <w:num w:numId="147" w16cid:durableId="1725253117">
    <w:abstractNumId w:val="8"/>
  </w:num>
  <w:num w:numId="148" w16cid:durableId="157119876">
    <w:abstractNumId w:val="4"/>
  </w:num>
  <w:num w:numId="149" w16cid:durableId="1980109508">
    <w:abstractNumId w:val="5"/>
  </w:num>
  <w:num w:numId="150" w16cid:durableId="1410037928">
    <w:abstractNumId w:val="6"/>
  </w:num>
  <w:num w:numId="151" w16cid:durableId="518930098">
    <w:abstractNumId w:val="7"/>
  </w:num>
  <w:num w:numId="152" w16cid:durableId="1435055054">
    <w:abstractNumId w:val="9"/>
  </w:num>
  <w:num w:numId="153" w16cid:durableId="1816920075">
    <w:abstractNumId w:val="0"/>
  </w:num>
  <w:num w:numId="154" w16cid:durableId="1125393232">
    <w:abstractNumId w:val="1"/>
  </w:num>
  <w:num w:numId="155" w16cid:durableId="1913663967">
    <w:abstractNumId w:val="2"/>
  </w:num>
  <w:num w:numId="156" w16cid:durableId="1356538850">
    <w:abstractNumId w:val="3"/>
  </w:num>
  <w:num w:numId="157" w16cid:durableId="1089077677">
    <w:abstractNumId w:val="8"/>
  </w:num>
  <w:num w:numId="158" w16cid:durableId="703678036">
    <w:abstractNumId w:val="4"/>
  </w:num>
  <w:num w:numId="159" w16cid:durableId="1892224786">
    <w:abstractNumId w:val="5"/>
  </w:num>
  <w:num w:numId="160" w16cid:durableId="157811971">
    <w:abstractNumId w:val="6"/>
  </w:num>
  <w:num w:numId="161" w16cid:durableId="63378585">
    <w:abstractNumId w:val="7"/>
  </w:num>
  <w:num w:numId="162" w16cid:durableId="2124688264">
    <w:abstractNumId w:val="9"/>
  </w:num>
  <w:num w:numId="163" w16cid:durableId="301428299">
    <w:abstractNumId w:val="0"/>
  </w:num>
  <w:num w:numId="164" w16cid:durableId="1244530087">
    <w:abstractNumId w:val="1"/>
  </w:num>
  <w:num w:numId="165" w16cid:durableId="1458139655">
    <w:abstractNumId w:val="2"/>
  </w:num>
  <w:num w:numId="166" w16cid:durableId="88619004">
    <w:abstractNumId w:val="3"/>
  </w:num>
  <w:num w:numId="167" w16cid:durableId="1343047187">
    <w:abstractNumId w:val="8"/>
  </w:num>
  <w:num w:numId="168" w16cid:durableId="86655193">
    <w:abstractNumId w:val="4"/>
  </w:num>
  <w:num w:numId="169" w16cid:durableId="1504003433">
    <w:abstractNumId w:val="5"/>
  </w:num>
  <w:num w:numId="170" w16cid:durableId="1274048859">
    <w:abstractNumId w:val="6"/>
  </w:num>
  <w:num w:numId="171" w16cid:durableId="690641554">
    <w:abstractNumId w:val="7"/>
  </w:num>
  <w:num w:numId="172" w16cid:durableId="684869205">
    <w:abstractNumId w:val="9"/>
  </w:num>
  <w:num w:numId="173" w16cid:durableId="436099431">
    <w:abstractNumId w:val="0"/>
  </w:num>
  <w:num w:numId="174" w16cid:durableId="1537111231">
    <w:abstractNumId w:val="1"/>
  </w:num>
  <w:num w:numId="175" w16cid:durableId="2061437046">
    <w:abstractNumId w:val="2"/>
  </w:num>
  <w:num w:numId="176" w16cid:durableId="1232083387">
    <w:abstractNumId w:val="3"/>
  </w:num>
  <w:num w:numId="177" w16cid:durableId="740563652">
    <w:abstractNumId w:val="8"/>
  </w:num>
  <w:num w:numId="178" w16cid:durableId="481389428">
    <w:abstractNumId w:val="4"/>
  </w:num>
  <w:num w:numId="179" w16cid:durableId="1977687209">
    <w:abstractNumId w:val="5"/>
  </w:num>
  <w:num w:numId="180" w16cid:durableId="609095052">
    <w:abstractNumId w:val="6"/>
  </w:num>
  <w:num w:numId="181" w16cid:durableId="14237142">
    <w:abstractNumId w:val="7"/>
  </w:num>
  <w:num w:numId="182" w16cid:durableId="1470513727">
    <w:abstractNumId w:val="9"/>
  </w:num>
  <w:num w:numId="183" w16cid:durableId="1210530941">
    <w:abstractNumId w:val="0"/>
  </w:num>
  <w:num w:numId="184" w16cid:durableId="1747144297">
    <w:abstractNumId w:val="1"/>
  </w:num>
  <w:num w:numId="185" w16cid:durableId="430129362">
    <w:abstractNumId w:val="2"/>
  </w:num>
  <w:num w:numId="186" w16cid:durableId="1674645093">
    <w:abstractNumId w:val="3"/>
  </w:num>
  <w:num w:numId="187" w16cid:durableId="1935431363">
    <w:abstractNumId w:val="8"/>
  </w:num>
  <w:num w:numId="188" w16cid:durableId="366370647">
    <w:abstractNumId w:val="4"/>
  </w:num>
  <w:num w:numId="189" w16cid:durableId="559904284">
    <w:abstractNumId w:val="5"/>
  </w:num>
  <w:num w:numId="190" w16cid:durableId="1907371601">
    <w:abstractNumId w:val="6"/>
  </w:num>
  <w:num w:numId="191" w16cid:durableId="106580223">
    <w:abstractNumId w:val="7"/>
  </w:num>
  <w:num w:numId="192" w16cid:durableId="855851866">
    <w:abstractNumId w:val="9"/>
  </w:num>
  <w:num w:numId="193" w16cid:durableId="3869014">
    <w:abstractNumId w:val="0"/>
  </w:num>
  <w:num w:numId="194" w16cid:durableId="1905524939">
    <w:abstractNumId w:val="1"/>
  </w:num>
  <w:num w:numId="195" w16cid:durableId="1365254641">
    <w:abstractNumId w:val="2"/>
  </w:num>
  <w:num w:numId="196" w16cid:durableId="448205690">
    <w:abstractNumId w:val="3"/>
  </w:num>
  <w:num w:numId="197" w16cid:durableId="750078747">
    <w:abstractNumId w:val="8"/>
  </w:num>
  <w:num w:numId="198" w16cid:durableId="1685130429">
    <w:abstractNumId w:val="4"/>
  </w:num>
  <w:num w:numId="199" w16cid:durableId="813183578">
    <w:abstractNumId w:val="5"/>
  </w:num>
  <w:num w:numId="200" w16cid:durableId="1825319796">
    <w:abstractNumId w:val="6"/>
  </w:num>
  <w:num w:numId="201" w16cid:durableId="1412846822">
    <w:abstractNumId w:val="7"/>
  </w:num>
  <w:num w:numId="202" w16cid:durableId="1349678676">
    <w:abstractNumId w:val="9"/>
  </w:num>
  <w:num w:numId="203" w16cid:durableId="394285003">
    <w:abstractNumId w:val="0"/>
  </w:num>
  <w:num w:numId="204" w16cid:durableId="1696536047">
    <w:abstractNumId w:val="1"/>
  </w:num>
  <w:num w:numId="205" w16cid:durableId="1200976988">
    <w:abstractNumId w:val="2"/>
  </w:num>
  <w:num w:numId="206" w16cid:durableId="1601832099">
    <w:abstractNumId w:val="3"/>
  </w:num>
  <w:num w:numId="207" w16cid:durableId="1406993162">
    <w:abstractNumId w:val="8"/>
  </w:num>
  <w:num w:numId="208" w16cid:durableId="1761680155">
    <w:abstractNumId w:val="4"/>
  </w:num>
  <w:num w:numId="209" w16cid:durableId="2004813559">
    <w:abstractNumId w:val="5"/>
  </w:num>
  <w:num w:numId="210" w16cid:durableId="140579262">
    <w:abstractNumId w:val="6"/>
  </w:num>
  <w:num w:numId="211" w16cid:durableId="1342047423">
    <w:abstractNumId w:val="7"/>
  </w:num>
  <w:num w:numId="212" w16cid:durableId="2122337325">
    <w:abstractNumId w:val="9"/>
  </w:num>
  <w:num w:numId="213" w16cid:durableId="1164738262">
    <w:abstractNumId w:val="0"/>
  </w:num>
  <w:num w:numId="214" w16cid:durableId="831868879">
    <w:abstractNumId w:val="1"/>
  </w:num>
  <w:num w:numId="215" w16cid:durableId="1192525750">
    <w:abstractNumId w:val="2"/>
  </w:num>
  <w:num w:numId="216" w16cid:durableId="1040007436">
    <w:abstractNumId w:val="3"/>
  </w:num>
  <w:num w:numId="217" w16cid:durableId="1947155566">
    <w:abstractNumId w:val="8"/>
  </w:num>
  <w:num w:numId="218" w16cid:durableId="698166690">
    <w:abstractNumId w:val="4"/>
  </w:num>
  <w:num w:numId="219" w16cid:durableId="1890147343">
    <w:abstractNumId w:val="5"/>
  </w:num>
  <w:num w:numId="220" w16cid:durableId="1676954768">
    <w:abstractNumId w:val="6"/>
  </w:num>
  <w:num w:numId="221" w16cid:durableId="2070376983">
    <w:abstractNumId w:val="7"/>
  </w:num>
  <w:num w:numId="222" w16cid:durableId="1823346550">
    <w:abstractNumId w:val="9"/>
  </w:num>
  <w:num w:numId="223" w16cid:durableId="1104110686">
    <w:abstractNumId w:val="0"/>
  </w:num>
  <w:num w:numId="224" w16cid:durableId="1925801135">
    <w:abstractNumId w:val="1"/>
  </w:num>
  <w:num w:numId="225" w16cid:durableId="1246845680">
    <w:abstractNumId w:val="2"/>
  </w:num>
  <w:num w:numId="226" w16cid:durableId="909002132">
    <w:abstractNumId w:val="3"/>
  </w:num>
  <w:num w:numId="227" w16cid:durableId="1676758579">
    <w:abstractNumId w:val="8"/>
  </w:num>
  <w:num w:numId="228" w16cid:durableId="1809586899">
    <w:abstractNumId w:val="4"/>
  </w:num>
  <w:num w:numId="229" w16cid:durableId="839808935">
    <w:abstractNumId w:val="5"/>
  </w:num>
  <w:num w:numId="230" w16cid:durableId="1789547481">
    <w:abstractNumId w:val="6"/>
  </w:num>
  <w:num w:numId="231" w16cid:durableId="283587205">
    <w:abstractNumId w:val="7"/>
  </w:num>
  <w:num w:numId="232" w16cid:durableId="698510540">
    <w:abstractNumId w:val="9"/>
  </w:num>
  <w:num w:numId="233" w16cid:durableId="97601711">
    <w:abstractNumId w:val="0"/>
  </w:num>
  <w:num w:numId="234" w16cid:durableId="1455364806">
    <w:abstractNumId w:val="1"/>
  </w:num>
  <w:num w:numId="235" w16cid:durableId="142507216">
    <w:abstractNumId w:val="2"/>
  </w:num>
  <w:num w:numId="236" w16cid:durableId="983002448">
    <w:abstractNumId w:val="3"/>
  </w:num>
  <w:num w:numId="237" w16cid:durableId="2095081175">
    <w:abstractNumId w:val="8"/>
  </w:num>
  <w:num w:numId="238" w16cid:durableId="218907307">
    <w:abstractNumId w:val="4"/>
  </w:num>
  <w:num w:numId="239" w16cid:durableId="1545017001">
    <w:abstractNumId w:val="5"/>
  </w:num>
  <w:num w:numId="240" w16cid:durableId="1256286438">
    <w:abstractNumId w:val="6"/>
  </w:num>
  <w:num w:numId="241" w16cid:durableId="1799106876">
    <w:abstractNumId w:val="7"/>
  </w:num>
  <w:num w:numId="242" w16cid:durableId="1934706102">
    <w:abstractNumId w:val="9"/>
  </w:num>
  <w:num w:numId="243" w16cid:durableId="2084525817">
    <w:abstractNumId w:val="0"/>
  </w:num>
  <w:num w:numId="244" w16cid:durableId="1609119685">
    <w:abstractNumId w:val="1"/>
  </w:num>
  <w:num w:numId="245" w16cid:durableId="1322461890">
    <w:abstractNumId w:val="2"/>
  </w:num>
  <w:num w:numId="246" w16cid:durableId="2040734716">
    <w:abstractNumId w:val="3"/>
  </w:num>
  <w:num w:numId="247" w16cid:durableId="1840847896">
    <w:abstractNumId w:val="8"/>
  </w:num>
  <w:num w:numId="248" w16cid:durableId="1148938622">
    <w:abstractNumId w:val="4"/>
  </w:num>
  <w:num w:numId="249" w16cid:durableId="1799950720">
    <w:abstractNumId w:val="5"/>
  </w:num>
  <w:num w:numId="250" w16cid:durableId="847986472">
    <w:abstractNumId w:val="6"/>
  </w:num>
  <w:num w:numId="251" w16cid:durableId="398212600">
    <w:abstractNumId w:val="7"/>
  </w:num>
  <w:num w:numId="252" w16cid:durableId="187455640">
    <w:abstractNumId w:val="9"/>
  </w:num>
  <w:num w:numId="253" w16cid:durableId="449518122">
    <w:abstractNumId w:val="0"/>
  </w:num>
  <w:num w:numId="254" w16cid:durableId="1996760957">
    <w:abstractNumId w:val="1"/>
  </w:num>
  <w:num w:numId="255" w16cid:durableId="829253597">
    <w:abstractNumId w:val="2"/>
  </w:num>
  <w:num w:numId="256" w16cid:durableId="817528432">
    <w:abstractNumId w:val="3"/>
  </w:num>
  <w:num w:numId="257" w16cid:durableId="656807739">
    <w:abstractNumId w:val="8"/>
  </w:num>
  <w:num w:numId="258" w16cid:durableId="2026128075">
    <w:abstractNumId w:val="4"/>
  </w:num>
  <w:num w:numId="259" w16cid:durableId="1140659219">
    <w:abstractNumId w:val="5"/>
  </w:num>
  <w:num w:numId="260" w16cid:durableId="154031107">
    <w:abstractNumId w:val="6"/>
  </w:num>
  <w:num w:numId="261" w16cid:durableId="526872504">
    <w:abstractNumId w:val="7"/>
  </w:num>
  <w:num w:numId="262" w16cid:durableId="2125071299">
    <w:abstractNumId w:val="9"/>
  </w:num>
  <w:num w:numId="263" w16cid:durableId="1208034021">
    <w:abstractNumId w:val="0"/>
  </w:num>
  <w:num w:numId="264" w16cid:durableId="1438910748">
    <w:abstractNumId w:val="1"/>
  </w:num>
  <w:num w:numId="265" w16cid:durableId="144664792">
    <w:abstractNumId w:val="2"/>
  </w:num>
  <w:num w:numId="266" w16cid:durableId="1545365289">
    <w:abstractNumId w:val="3"/>
  </w:num>
  <w:num w:numId="267" w16cid:durableId="903368155">
    <w:abstractNumId w:val="8"/>
  </w:num>
  <w:num w:numId="268" w16cid:durableId="1263757968">
    <w:abstractNumId w:val="4"/>
  </w:num>
  <w:num w:numId="269" w16cid:durableId="1251042420">
    <w:abstractNumId w:val="5"/>
  </w:num>
  <w:num w:numId="270" w16cid:durableId="958754033">
    <w:abstractNumId w:val="6"/>
  </w:num>
  <w:num w:numId="271" w16cid:durableId="464860051">
    <w:abstractNumId w:val="7"/>
  </w:num>
  <w:num w:numId="272" w16cid:durableId="1311179560">
    <w:abstractNumId w:val="9"/>
  </w:num>
  <w:num w:numId="273" w16cid:durableId="173961407">
    <w:abstractNumId w:val="0"/>
  </w:num>
  <w:num w:numId="274" w16cid:durableId="1489205696">
    <w:abstractNumId w:val="1"/>
  </w:num>
  <w:num w:numId="275" w16cid:durableId="1845628053">
    <w:abstractNumId w:val="2"/>
  </w:num>
  <w:num w:numId="276" w16cid:durableId="2005357954">
    <w:abstractNumId w:val="3"/>
  </w:num>
  <w:num w:numId="277" w16cid:durableId="64039731">
    <w:abstractNumId w:val="8"/>
  </w:num>
  <w:num w:numId="278" w16cid:durableId="627470474">
    <w:abstractNumId w:val="4"/>
  </w:num>
  <w:num w:numId="279" w16cid:durableId="1437747120">
    <w:abstractNumId w:val="5"/>
  </w:num>
  <w:num w:numId="280" w16cid:durableId="1030498830">
    <w:abstractNumId w:val="6"/>
  </w:num>
  <w:num w:numId="281" w16cid:durableId="1468006409">
    <w:abstractNumId w:val="7"/>
  </w:num>
  <w:num w:numId="282" w16cid:durableId="1414164635">
    <w:abstractNumId w:val="9"/>
  </w:num>
  <w:num w:numId="283" w16cid:durableId="739180594">
    <w:abstractNumId w:val="0"/>
  </w:num>
  <w:num w:numId="284" w16cid:durableId="1573812376">
    <w:abstractNumId w:val="1"/>
  </w:num>
  <w:num w:numId="285" w16cid:durableId="1600749482">
    <w:abstractNumId w:val="2"/>
  </w:num>
  <w:num w:numId="286" w16cid:durableId="207374553">
    <w:abstractNumId w:val="3"/>
  </w:num>
  <w:num w:numId="287" w16cid:durableId="1839613708">
    <w:abstractNumId w:val="8"/>
  </w:num>
  <w:num w:numId="288" w16cid:durableId="295917034">
    <w:abstractNumId w:val="4"/>
  </w:num>
  <w:num w:numId="289" w16cid:durableId="686368193">
    <w:abstractNumId w:val="5"/>
  </w:num>
  <w:num w:numId="290" w16cid:durableId="2102145914">
    <w:abstractNumId w:val="6"/>
  </w:num>
  <w:num w:numId="291" w16cid:durableId="305743066">
    <w:abstractNumId w:val="7"/>
  </w:num>
  <w:num w:numId="292" w16cid:durableId="1662389360">
    <w:abstractNumId w:val="9"/>
  </w:num>
  <w:num w:numId="293" w16cid:durableId="1806121299">
    <w:abstractNumId w:val="0"/>
  </w:num>
  <w:num w:numId="294" w16cid:durableId="716858847">
    <w:abstractNumId w:val="1"/>
  </w:num>
  <w:num w:numId="295" w16cid:durableId="1825008094">
    <w:abstractNumId w:val="2"/>
  </w:num>
  <w:num w:numId="296" w16cid:durableId="354116516">
    <w:abstractNumId w:val="3"/>
  </w:num>
  <w:num w:numId="297" w16cid:durableId="1975788641">
    <w:abstractNumId w:val="8"/>
  </w:num>
  <w:num w:numId="298" w16cid:durableId="1573393044">
    <w:abstractNumId w:val="4"/>
  </w:num>
  <w:num w:numId="299" w16cid:durableId="1846751509">
    <w:abstractNumId w:val="5"/>
  </w:num>
  <w:num w:numId="300" w16cid:durableId="292365651">
    <w:abstractNumId w:val="6"/>
  </w:num>
  <w:num w:numId="301" w16cid:durableId="1979141211">
    <w:abstractNumId w:val="7"/>
  </w:num>
  <w:num w:numId="302" w16cid:durableId="1792897811">
    <w:abstractNumId w:val="9"/>
  </w:num>
  <w:num w:numId="303" w16cid:durableId="2131589858">
    <w:abstractNumId w:val="0"/>
  </w:num>
  <w:num w:numId="304" w16cid:durableId="834686720">
    <w:abstractNumId w:val="1"/>
  </w:num>
  <w:num w:numId="305" w16cid:durableId="1612280651">
    <w:abstractNumId w:val="2"/>
  </w:num>
  <w:num w:numId="306" w16cid:durableId="1155336401">
    <w:abstractNumId w:val="3"/>
  </w:num>
  <w:num w:numId="307" w16cid:durableId="2139881893">
    <w:abstractNumId w:val="8"/>
  </w:num>
  <w:num w:numId="308" w16cid:durableId="2032491740">
    <w:abstractNumId w:val="4"/>
  </w:num>
  <w:num w:numId="309" w16cid:durableId="658654854">
    <w:abstractNumId w:val="5"/>
  </w:num>
  <w:num w:numId="310" w16cid:durableId="1891382183">
    <w:abstractNumId w:val="6"/>
  </w:num>
  <w:num w:numId="311" w16cid:durableId="1806965004">
    <w:abstractNumId w:val="7"/>
  </w:num>
  <w:num w:numId="312" w16cid:durableId="413206551">
    <w:abstractNumId w:val="9"/>
  </w:num>
  <w:num w:numId="313" w16cid:durableId="39014730">
    <w:abstractNumId w:val="0"/>
  </w:num>
  <w:num w:numId="314" w16cid:durableId="765810914">
    <w:abstractNumId w:val="1"/>
  </w:num>
  <w:num w:numId="315" w16cid:durableId="260383708">
    <w:abstractNumId w:val="2"/>
  </w:num>
  <w:num w:numId="316" w16cid:durableId="1408846182">
    <w:abstractNumId w:val="3"/>
  </w:num>
  <w:num w:numId="317" w16cid:durableId="1179151830">
    <w:abstractNumId w:val="8"/>
  </w:num>
  <w:num w:numId="318" w16cid:durableId="1879007205">
    <w:abstractNumId w:val="4"/>
  </w:num>
  <w:num w:numId="319" w16cid:durableId="1422141136">
    <w:abstractNumId w:val="5"/>
  </w:num>
  <w:num w:numId="320" w16cid:durableId="2076512194">
    <w:abstractNumId w:val="6"/>
  </w:num>
  <w:num w:numId="321" w16cid:durableId="353381314">
    <w:abstractNumId w:val="7"/>
  </w:num>
  <w:num w:numId="322" w16cid:durableId="1777406071">
    <w:abstractNumId w:val="9"/>
  </w:num>
  <w:num w:numId="323" w16cid:durableId="158471963">
    <w:abstractNumId w:val="0"/>
  </w:num>
  <w:num w:numId="324" w16cid:durableId="588276637">
    <w:abstractNumId w:val="1"/>
  </w:num>
  <w:num w:numId="325" w16cid:durableId="1381591129">
    <w:abstractNumId w:val="2"/>
  </w:num>
  <w:num w:numId="326" w16cid:durableId="1329288894">
    <w:abstractNumId w:val="3"/>
  </w:num>
  <w:num w:numId="327" w16cid:durableId="164561587">
    <w:abstractNumId w:val="8"/>
  </w:num>
  <w:num w:numId="328" w16cid:durableId="1877039252">
    <w:abstractNumId w:val="4"/>
  </w:num>
  <w:num w:numId="329" w16cid:durableId="2067336629">
    <w:abstractNumId w:val="5"/>
  </w:num>
  <w:num w:numId="330" w16cid:durableId="1977443384">
    <w:abstractNumId w:val="6"/>
  </w:num>
  <w:num w:numId="331" w16cid:durableId="1444576543">
    <w:abstractNumId w:val="7"/>
  </w:num>
  <w:num w:numId="332" w16cid:durableId="1066999554">
    <w:abstractNumId w:val="9"/>
  </w:num>
  <w:num w:numId="333" w16cid:durableId="1606115579">
    <w:abstractNumId w:val="0"/>
  </w:num>
  <w:num w:numId="334" w16cid:durableId="805125263">
    <w:abstractNumId w:val="1"/>
  </w:num>
  <w:num w:numId="335" w16cid:durableId="808403580">
    <w:abstractNumId w:val="2"/>
  </w:num>
  <w:num w:numId="336" w16cid:durableId="522288553">
    <w:abstractNumId w:val="3"/>
  </w:num>
  <w:num w:numId="337" w16cid:durableId="2087728068">
    <w:abstractNumId w:val="8"/>
  </w:num>
  <w:num w:numId="338" w16cid:durableId="1402096724">
    <w:abstractNumId w:val="4"/>
  </w:num>
  <w:num w:numId="339" w16cid:durableId="1420522266">
    <w:abstractNumId w:val="5"/>
  </w:num>
  <w:num w:numId="340" w16cid:durableId="29258841">
    <w:abstractNumId w:val="6"/>
  </w:num>
  <w:num w:numId="341" w16cid:durableId="290862763">
    <w:abstractNumId w:val="7"/>
  </w:num>
  <w:num w:numId="342" w16cid:durableId="1590506477">
    <w:abstractNumId w:val="9"/>
  </w:num>
  <w:num w:numId="343" w16cid:durableId="1741712764">
    <w:abstractNumId w:val="0"/>
  </w:num>
  <w:num w:numId="344" w16cid:durableId="760683345">
    <w:abstractNumId w:val="1"/>
  </w:num>
  <w:num w:numId="345" w16cid:durableId="460616528">
    <w:abstractNumId w:val="2"/>
  </w:num>
  <w:num w:numId="346" w16cid:durableId="1375616371">
    <w:abstractNumId w:val="3"/>
  </w:num>
  <w:num w:numId="347" w16cid:durableId="1419253634">
    <w:abstractNumId w:val="8"/>
  </w:num>
  <w:num w:numId="348" w16cid:durableId="1255165535">
    <w:abstractNumId w:val="4"/>
  </w:num>
  <w:num w:numId="349" w16cid:durableId="546642368">
    <w:abstractNumId w:val="5"/>
  </w:num>
  <w:num w:numId="350" w16cid:durableId="1002777584">
    <w:abstractNumId w:val="6"/>
  </w:num>
  <w:num w:numId="351" w16cid:durableId="978728627">
    <w:abstractNumId w:val="7"/>
  </w:num>
  <w:num w:numId="352" w16cid:durableId="1034231413">
    <w:abstractNumId w:val="9"/>
  </w:num>
  <w:num w:numId="353" w16cid:durableId="141820627">
    <w:abstractNumId w:val="10"/>
  </w:num>
  <w:num w:numId="354" w16cid:durableId="10180905">
    <w:abstractNumId w:val="0"/>
  </w:num>
  <w:num w:numId="355" w16cid:durableId="489954086">
    <w:abstractNumId w:val="1"/>
  </w:num>
  <w:num w:numId="356" w16cid:durableId="1947810175">
    <w:abstractNumId w:val="2"/>
  </w:num>
  <w:num w:numId="357" w16cid:durableId="892892363">
    <w:abstractNumId w:val="3"/>
  </w:num>
  <w:num w:numId="358" w16cid:durableId="136067185">
    <w:abstractNumId w:val="8"/>
  </w:num>
  <w:num w:numId="359" w16cid:durableId="1953315317">
    <w:abstractNumId w:val="4"/>
  </w:num>
  <w:num w:numId="360" w16cid:durableId="1320769262">
    <w:abstractNumId w:val="5"/>
  </w:num>
  <w:num w:numId="361" w16cid:durableId="1372803810">
    <w:abstractNumId w:val="6"/>
  </w:num>
  <w:num w:numId="362" w16cid:durableId="2119178290">
    <w:abstractNumId w:val="7"/>
  </w:num>
  <w:num w:numId="363" w16cid:durableId="1921450846">
    <w:abstractNumId w:val="9"/>
  </w:num>
  <w:num w:numId="364" w16cid:durableId="979194790">
    <w:abstractNumId w:val="0"/>
  </w:num>
  <w:num w:numId="365" w16cid:durableId="166485327">
    <w:abstractNumId w:val="1"/>
  </w:num>
  <w:num w:numId="366" w16cid:durableId="531580341">
    <w:abstractNumId w:val="2"/>
  </w:num>
  <w:num w:numId="367" w16cid:durableId="1038817956">
    <w:abstractNumId w:val="3"/>
  </w:num>
  <w:num w:numId="368" w16cid:durableId="1035740798">
    <w:abstractNumId w:val="8"/>
  </w:num>
  <w:num w:numId="369" w16cid:durableId="1871145846">
    <w:abstractNumId w:val="4"/>
  </w:num>
  <w:num w:numId="370" w16cid:durableId="849610319">
    <w:abstractNumId w:val="5"/>
  </w:num>
  <w:num w:numId="371" w16cid:durableId="244998972">
    <w:abstractNumId w:val="6"/>
  </w:num>
  <w:num w:numId="372" w16cid:durableId="1596009875">
    <w:abstractNumId w:val="7"/>
  </w:num>
  <w:num w:numId="373" w16cid:durableId="1661998960">
    <w:abstractNumId w:val="9"/>
  </w:num>
  <w:num w:numId="374" w16cid:durableId="1711611798">
    <w:abstractNumId w:val="0"/>
  </w:num>
  <w:num w:numId="375" w16cid:durableId="1688097128">
    <w:abstractNumId w:val="1"/>
  </w:num>
  <w:num w:numId="376" w16cid:durableId="942998067">
    <w:abstractNumId w:val="2"/>
  </w:num>
  <w:num w:numId="377" w16cid:durableId="1296788118">
    <w:abstractNumId w:val="3"/>
  </w:num>
  <w:num w:numId="378" w16cid:durableId="987704782">
    <w:abstractNumId w:val="8"/>
  </w:num>
  <w:num w:numId="379" w16cid:durableId="458690020">
    <w:abstractNumId w:val="4"/>
  </w:num>
  <w:num w:numId="380" w16cid:durableId="407389382">
    <w:abstractNumId w:val="5"/>
  </w:num>
  <w:num w:numId="381" w16cid:durableId="456724528">
    <w:abstractNumId w:val="6"/>
  </w:num>
  <w:num w:numId="382" w16cid:durableId="1308045586">
    <w:abstractNumId w:val="7"/>
  </w:num>
  <w:num w:numId="383" w16cid:durableId="1079254979">
    <w:abstractNumId w:val="9"/>
  </w:num>
  <w:num w:numId="384" w16cid:durableId="910043745">
    <w:abstractNumId w:val="0"/>
  </w:num>
  <w:num w:numId="385" w16cid:durableId="1013997392">
    <w:abstractNumId w:val="1"/>
  </w:num>
  <w:num w:numId="386" w16cid:durableId="823593873">
    <w:abstractNumId w:val="2"/>
  </w:num>
  <w:num w:numId="387" w16cid:durableId="1776973885">
    <w:abstractNumId w:val="3"/>
  </w:num>
  <w:num w:numId="388" w16cid:durableId="1969898496">
    <w:abstractNumId w:val="8"/>
  </w:num>
  <w:num w:numId="389" w16cid:durableId="2117943380">
    <w:abstractNumId w:val="4"/>
  </w:num>
  <w:num w:numId="390" w16cid:durableId="417950119">
    <w:abstractNumId w:val="5"/>
  </w:num>
  <w:num w:numId="391" w16cid:durableId="346299763">
    <w:abstractNumId w:val="6"/>
  </w:num>
  <w:num w:numId="392" w16cid:durableId="2071340104">
    <w:abstractNumId w:val="7"/>
  </w:num>
  <w:num w:numId="393" w16cid:durableId="538052245">
    <w:abstractNumId w:val="9"/>
  </w:num>
  <w:num w:numId="394" w16cid:durableId="1644697443">
    <w:abstractNumId w:val="0"/>
  </w:num>
  <w:num w:numId="395" w16cid:durableId="48459392">
    <w:abstractNumId w:val="1"/>
  </w:num>
  <w:num w:numId="396" w16cid:durableId="582033493">
    <w:abstractNumId w:val="2"/>
  </w:num>
  <w:num w:numId="397" w16cid:durableId="302662632">
    <w:abstractNumId w:val="3"/>
  </w:num>
  <w:num w:numId="398" w16cid:durableId="1703633278">
    <w:abstractNumId w:val="8"/>
  </w:num>
  <w:num w:numId="399" w16cid:durableId="2072338200">
    <w:abstractNumId w:val="4"/>
  </w:num>
  <w:num w:numId="400" w16cid:durableId="1392147107">
    <w:abstractNumId w:val="5"/>
  </w:num>
  <w:num w:numId="401" w16cid:durableId="1614285461">
    <w:abstractNumId w:val="6"/>
  </w:num>
  <w:num w:numId="402" w16cid:durableId="1876036450">
    <w:abstractNumId w:val="7"/>
  </w:num>
  <w:num w:numId="403" w16cid:durableId="1502812036">
    <w:abstractNumId w:val="9"/>
  </w:num>
  <w:num w:numId="404" w16cid:durableId="809132375">
    <w:abstractNumId w:val="0"/>
  </w:num>
  <w:num w:numId="405" w16cid:durableId="1189636738">
    <w:abstractNumId w:val="1"/>
  </w:num>
  <w:num w:numId="406" w16cid:durableId="1422294364">
    <w:abstractNumId w:val="2"/>
  </w:num>
  <w:num w:numId="407" w16cid:durableId="624308181">
    <w:abstractNumId w:val="3"/>
  </w:num>
  <w:num w:numId="408" w16cid:durableId="1949116013">
    <w:abstractNumId w:val="8"/>
  </w:num>
  <w:num w:numId="409" w16cid:durableId="308559412">
    <w:abstractNumId w:val="4"/>
  </w:num>
  <w:num w:numId="410" w16cid:durableId="1453208791">
    <w:abstractNumId w:val="5"/>
  </w:num>
  <w:num w:numId="411" w16cid:durableId="1061749747">
    <w:abstractNumId w:val="6"/>
  </w:num>
  <w:num w:numId="412" w16cid:durableId="163670399">
    <w:abstractNumId w:val="7"/>
  </w:num>
  <w:num w:numId="413" w16cid:durableId="1568999185">
    <w:abstractNumId w:val="9"/>
  </w:num>
  <w:num w:numId="414" w16cid:durableId="1006400495">
    <w:abstractNumId w:val="0"/>
  </w:num>
  <w:num w:numId="415" w16cid:durableId="1125544296">
    <w:abstractNumId w:val="1"/>
  </w:num>
  <w:num w:numId="416" w16cid:durableId="1294945936">
    <w:abstractNumId w:val="2"/>
  </w:num>
  <w:num w:numId="417" w16cid:durableId="406995039">
    <w:abstractNumId w:val="3"/>
  </w:num>
  <w:num w:numId="418" w16cid:durableId="625738055">
    <w:abstractNumId w:val="8"/>
  </w:num>
  <w:num w:numId="419" w16cid:durableId="2105491598">
    <w:abstractNumId w:val="4"/>
  </w:num>
  <w:num w:numId="420" w16cid:durableId="1796412171">
    <w:abstractNumId w:val="5"/>
  </w:num>
  <w:num w:numId="421" w16cid:durableId="1289123281">
    <w:abstractNumId w:val="6"/>
  </w:num>
  <w:num w:numId="422" w16cid:durableId="830102072">
    <w:abstractNumId w:val="7"/>
  </w:num>
  <w:num w:numId="423" w16cid:durableId="1243680670">
    <w:abstractNumId w:val="9"/>
  </w:num>
  <w:num w:numId="424" w16cid:durableId="592397947">
    <w:abstractNumId w:val="0"/>
  </w:num>
  <w:num w:numId="425" w16cid:durableId="2080709872">
    <w:abstractNumId w:val="1"/>
  </w:num>
  <w:num w:numId="426" w16cid:durableId="1828784575">
    <w:abstractNumId w:val="2"/>
  </w:num>
  <w:num w:numId="427" w16cid:durableId="881790782">
    <w:abstractNumId w:val="3"/>
  </w:num>
  <w:num w:numId="428" w16cid:durableId="1293705664">
    <w:abstractNumId w:val="8"/>
  </w:num>
  <w:num w:numId="429" w16cid:durableId="1997370471">
    <w:abstractNumId w:val="4"/>
  </w:num>
  <w:num w:numId="430" w16cid:durableId="1411079566">
    <w:abstractNumId w:val="5"/>
  </w:num>
  <w:num w:numId="431" w16cid:durableId="2068331751">
    <w:abstractNumId w:val="6"/>
  </w:num>
  <w:num w:numId="432" w16cid:durableId="2053731284">
    <w:abstractNumId w:val="7"/>
  </w:num>
  <w:num w:numId="433" w16cid:durableId="1835224489">
    <w:abstractNumId w:val="9"/>
  </w:num>
  <w:num w:numId="434" w16cid:durableId="997002070">
    <w:abstractNumId w:val="0"/>
  </w:num>
  <w:num w:numId="435" w16cid:durableId="1510565320">
    <w:abstractNumId w:val="1"/>
  </w:num>
  <w:num w:numId="436" w16cid:durableId="27144120">
    <w:abstractNumId w:val="2"/>
  </w:num>
  <w:num w:numId="437" w16cid:durableId="2105295015">
    <w:abstractNumId w:val="3"/>
  </w:num>
  <w:num w:numId="438" w16cid:durableId="154493037">
    <w:abstractNumId w:val="8"/>
  </w:num>
  <w:num w:numId="439" w16cid:durableId="1471287630">
    <w:abstractNumId w:val="4"/>
  </w:num>
  <w:num w:numId="440" w16cid:durableId="672728580">
    <w:abstractNumId w:val="5"/>
  </w:num>
  <w:num w:numId="441" w16cid:durableId="757793596">
    <w:abstractNumId w:val="6"/>
  </w:num>
  <w:num w:numId="442" w16cid:durableId="548955105">
    <w:abstractNumId w:val="7"/>
  </w:num>
  <w:num w:numId="443" w16cid:durableId="2142335425">
    <w:abstractNumId w:val="9"/>
  </w:num>
  <w:num w:numId="444" w16cid:durableId="220141400">
    <w:abstractNumId w:val="0"/>
  </w:num>
  <w:num w:numId="445" w16cid:durableId="601499886">
    <w:abstractNumId w:val="1"/>
  </w:num>
  <w:num w:numId="446" w16cid:durableId="1547835754">
    <w:abstractNumId w:val="2"/>
  </w:num>
  <w:num w:numId="447" w16cid:durableId="1726028299">
    <w:abstractNumId w:val="3"/>
  </w:num>
  <w:num w:numId="448" w16cid:durableId="1578637233">
    <w:abstractNumId w:val="8"/>
  </w:num>
  <w:num w:numId="449" w16cid:durableId="991257278">
    <w:abstractNumId w:val="4"/>
  </w:num>
  <w:num w:numId="450" w16cid:durableId="262953964">
    <w:abstractNumId w:val="5"/>
  </w:num>
  <w:num w:numId="451" w16cid:durableId="1918787737">
    <w:abstractNumId w:val="6"/>
  </w:num>
  <w:num w:numId="452" w16cid:durableId="725034371">
    <w:abstractNumId w:val="7"/>
  </w:num>
  <w:num w:numId="453" w16cid:durableId="1441609133">
    <w:abstractNumId w:val="9"/>
  </w:num>
  <w:num w:numId="454" w16cid:durableId="579482779">
    <w:abstractNumId w:val="0"/>
  </w:num>
  <w:num w:numId="455" w16cid:durableId="1225289593">
    <w:abstractNumId w:val="1"/>
  </w:num>
  <w:num w:numId="456" w16cid:durableId="1807509689">
    <w:abstractNumId w:val="2"/>
  </w:num>
  <w:num w:numId="457" w16cid:durableId="2138133674">
    <w:abstractNumId w:val="3"/>
  </w:num>
  <w:num w:numId="458" w16cid:durableId="689840441">
    <w:abstractNumId w:val="8"/>
  </w:num>
  <w:num w:numId="459" w16cid:durableId="417672702">
    <w:abstractNumId w:val="4"/>
  </w:num>
  <w:num w:numId="460" w16cid:durableId="1023704685">
    <w:abstractNumId w:val="5"/>
  </w:num>
  <w:num w:numId="461" w16cid:durableId="419640109">
    <w:abstractNumId w:val="6"/>
  </w:num>
  <w:num w:numId="462" w16cid:durableId="273172021">
    <w:abstractNumId w:val="7"/>
  </w:num>
  <w:num w:numId="463" w16cid:durableId="1754738718">
    <w:abstractNumId w:val="9"/>
  </w:num>
  <w:num w:numId="464" w16cid:durableId="972444586">
    <w:abstractNumId w:val="0"/>
  </w:num>
  <w:num w:numId="465" w16cid:durableId="525558656">
    <w:abstractNumId w:val="1"/>
  </w:num>
  <w:num w:numId="466" w16cid:durableId="175969471">
    <w:abstractNumId w:val="2"/>
  </w:num>
  <w:num w:numId="467" w16cid:durableId="487594043">
    <w:abstractNumId w:val="3"/>
  </w:num>
  <w:num w:numId="468" w16cid:durableId="414742367">
    <w:abstractNumId w:val="8"/>
  </w:num>
  <w:num w:numId="469" w16cid:durableId="149292754">
    <w:abstractNumId w:val="4"/>
  </w:num>
  <w:num w:numId="470" w16cid:durableId="175267555">
    <w:abstractNumId w:val="5"/>
  </w:num>
  <w:num w:numId="471" w16cid:durableId="1689671559">
    <w:abstractNumId w:val="6"/>
  </w:num>
  <w:num w:numId="472" w16cid:durableId="883638086">
    <w:abstractNumId w:val="7"/>
  </w:num>
  <w:num w:numId="473" w16cid:durableId="1637252350">
    <w:abstractNumId w:val="9"/>
  </w:num>
  <w:num w:numId="474" w16cid:durableId="1761557867">
    <w:abstractNumId w:val="0"/>
  </w:num>
  <w:num w:numId="475" w16cid:durableId="435714713">
    <w:abstractNumId w:val="1"/>
  </w:num>
  <w:num w:numId="476" w16cid:durableId="1646279187">
    <w:abstractNumId w:val="2"/>
  </w:num>
  <w:num w:numId="477" w16cid:durableId="36709486">
    <w:abstractNumId w:val="3"/>
  </w:num>
  <w:num w:numId="478" w16cid:durableId="2020279688">
    <w:abstractNumId w:val="8"/>
  </w:num>
  <w:num w:numId="479" w16cid:durableId="1413165076">
    <w:abstractNumId w:val="4"/>
  </w:num>
  <w:num w:numId="480" w16cid:durableId="454905589">
    <w:abstractNumId w:val="5"/>
  </w:num>
  <w:num w:numId="481" w16cid:durableId="1033381918">
    <w:abstractNumId w:val="6"/>
  </w:num>
  <w:num w:numId="482" w16cid:durableId="2108308198">
    <w:abstractNumId w:val="7"/>
  </w:num>
  <w:num w:numId="483" w16cid:durableId="1901866835">
    <w:abstractNumId w:val="9"/>
  </w:num>
  <w:num w:numId="484" w16cid:durableId="706370882">
    <w:abstractNumId w:val="0"/>
  </w:num>
  <w:num w:numId="485" w16cid:durableId="1054156452">
    <w:abstractNumId w:val="1"/>
  </w:num>
  <w:num w:numId="486" w16cid:durableId="379132044">
    <w:abstractNumId w:val="2"/>
  </w:num>
  <w:num w:numId="487" w16cid:durableId="2021468110">
    <w:abstractNumId w:val="3"/>
  </w:num>
  <w:num w:numId="488" w16cid:durableId="802389767">
    <w:abstractNumId w:val="8"/>
  </w:num>
  <w:num w:numId="489" w16cid:durableId="969751058">
    <w:abstractNumId w:val="4"/>
  </w:num>
  <w:num w:numId="490" w16cid:durableId="1972783301">
    <w:abstractNumId w:val="5"/>
  </w:num>
  <w:num w:numId="491" w16cid:durableId="433942277">
    <w:abstractNumId w:val="6"/>
  </w:num>
  <w:num w:numId="492" w16cid:durableId="1114515131">
    <w:abstractNumId w:val="7"/>
  </w:num>
  <w:num w:numId="493" w16cid:durableId="20521679">
    <w:abstractNumId w:val="9"/>
  </w:num>
  <w:num w:numId="494" w16cid:durableId="92288533">
    <w:abstractNumId w:val="0"/>
  </w:num>
  <w:num w:numId="495" w16cid:durableId="1204292644">
    <w:abstractNumId w:val="1"/>
  </w:num>
  <w:num w:numId="496" w16cid:durableId="736904746">
    <w:abstractNumId w:val="2"/>
  </w:num>
  <w:num w:numId="497" w16cid:durableId="185337930">
    <w:abstractNumId w:val="3"/>
  </w:num>
  <w:num w:numId="498" w16cid:durableId="1208025398">
    <w:abstractNumId w:val="8"/>
  </w:num>
  <w:num w:numId="499" w16cid:durableId="1894270793">
    <w:abstractNumId w:val="4"/>
  </w:num>
  <w:num w:numId="500" w16cid:durableId="1617758850">
    <w:abstractNumId w:val="5"/>
  </w:num>
  <w:num w:numId="501" w16cid:durableId="288245209">
    <w:abstractNumId w:val="6"/>
  </w:num>
  <w:num w:numId="502" w16cid:durableId="36666976">
    <w:abstractNumId w:val="7"/>
  </w:num>
  <w:num w:numId="503" w16cid:durableId="1594387915">
    <w:abstractNumId w:val="9"/>
  </w:num>
  <w:num w:numId="504" w16cid:durableId="1692104134">
    <w:abstractNumId w:val="0"/>
  </w:num>
  <w:num w:numId="505" w16cid:durableId="993027985">
    <w:abstractNumId w:val="1"/>
  </w:num>
  <w:num w:numId="506" w16cid:durableId="76679497">
    <w:abstractNumId w:val="2"/>
  </w:num>
  <w:num w:numId="507" w16cid:durableId="2085684181">
    <w:abstractNumId w:val="3"/>
  </w:num>
  <w:num w:numId="508" w16cid:durableId="1747340433">
    <w:abstractNumId w:val="8"/>
  </w:num>
  <w:num w:numId="509" w16cid:durableId="1780248704">
    <w:abstractNumId w:val="4"/>
  </w:num>
  <w:num w:numId="510" w16cid:durableId="2111584317">
    <w:abstractNumId w:val="5"/>
  </w:num>
  <w:num w:numId="511" w16cid:durableId="149758453">
    <w:abstractNumId w:val="6"/>
  </w:num>
  <w:num w:numId="512" w16cid:durableId="852114920">
    <w:abstractNumId w:val="7"/>
  </w:num>
  <w:num w:numId="513" w16cid:durableId="2003436067">
    <w:abstractNumId w:val="9"/>
  </w:num>
  <w:num w:numId="514" w16cid:durableId="582572331">
    <w:abstractNumId w:val="0"/>
  </w:num>
  <w:num w:numId="515" w16cid:durableId="377122301">
    <w:abstractNumId w:val="1"/>
  </w:num>
  <w:num w:numId="516" w16cid:durableId="10375169">
    <w:abstractNumId w:val="2"/>
  </w:num>
  <w:num w:numId="517" w16cid:durableId="139269511">
    <w:abstractNumId w:val="3"/>
  </w:num>
  <w:num w:numId="518" w16cid:durableId="1766070666">
    <w:abstractNumId w:val="8"/>
  </w:num>
  <w:num w:numId="519" w16cid:durableId="1962179977">
    <w:abstractNumId w:val="4"/>
  </w:num>
  <w:num w:numId="520" w16cid:durableId="1556966604">
    <w:abstractNumId w:val="5"/>
  </w:num>
  <w:num w:numId="521" w16cid:durableId="948899938">
    <w:abstractNumId w:val="6"/>
  </w:num>
  <w:num w:numId="522" w16cid:durableId="1577856972">
    <w:abstractNumId w:val="7"/>
  </w:num>
  <w:num w:numId="523" w16cid:durableId="932132749">
    <w:abstractNumId w:val="9"/>
  </w:num>
  <w:num w:numId="524" w16cid:durableId="369913585">
    <w:abstractNumId w:val="0"/>
  </w:num>
  <w:num w:numId="525" w16cid:durableId="195509154">
    <w:abstractNumId w:val="1"/>
  </w:num>
  <w:num w:numId="526" w16cid:durableId="558784473">
    <w:abstractNumId w:val="2"/>
  </w:num>
  <w:num w:numId="527" w16cid:durableId="579750808">
    <w:abstractNumId w:val="3"/>
  </w:num>
  <w:num w:numId="528" w16cid:durableId="766123594">
    <w:abstractNumId w:val="8"/>
  </w:num>
  <w:num w:numId="529" w16cid:durableId="2125610222">
    <w:abstractNumId w:val="4"/>
  </w:num>
  <w:num w:numId="530" w16cid:durableId="1626545961">
    <w:abstractNumId w:val="5"/>
  </w:num>
  <w:num w:numId="531" w16cid:durableId="1569075322">
    <w:abstractNumId w:val="6"/>
  </w:num>
  <w:num w:numId="532" w16cid:durableId="574822717">
    <w:abstractNumId w:val="7"/>
  </w:num>
  <w:num w:numId="533" w16cid:durableId="460418375">
    <w:abstractNumId w:val="9"/>
  </w:num>
  <w:num w:numId="534" w16cid:durableId="108207116">
    <w:abstractNumId w:val="0"/>
  </w:num>
  <w:num w:numId="535" w16cid:durableId="1135177168">
    <w:abstractNumId w:val="1"/>
  </w:num>
  <w:num w:numId="536" w16cid:durableId="1079520161">
    <w:abstractNumId w:val="2"/>
  </w:num>
  <w:num w:numId="537" w16cid:durableId="1754008369">
    <w:abstractNumId w:val="3"/>
  </w:num>
  <w:num w:numId="538" w16cid:durableId="119805628">
    <w:abstractNumId w:val="8"/>
  </w:num>
  <w:num w:numId="539" w16cid:durableId="946886902">
    <w:abstractNumId w:val="4"/>
  </w:num>
  <w:num w:numId="540" w16cid:durableId="564726623">
    <w:abstractNumId w:val="5"/>
  </w:num>
  <w:num w:numId="541" w16cid:durableId="1478303628">
    <w:abstractNumId w:val="6"/>
  </w:num>
  <w:num w:numId="542" w16cid:durableId="651108027">
    <w:abstractNumId w:val="7"/>
  </w:num>
  <w:num w:numId="543" w16cid:durableId="50810793">
    <w:abstractNumId w:val="9"/>
  </w:num>
  <w:num w:numId="544" w16cid:durableId="1083603375">
    <w:abstractNumId w:val="0"/>
  </w:num>
  <w:num w:numId="545" w16cid:durableId="1308436930">
    <w:abstractNumId w:val="1"/>
  </w:num>
  <w:num w:numId="546" w16cid:durableId="1630894431">
    <w:abstractNumId w:val="2"/>
  </w:num>
  <w:num w:numId="547" w16cid:durableId="386299582">
    <w:abstractNumId w:val="3"/>
  </w:num>
  <w:num w:numId="548" w16cid:durableId="2112239293">
    <w:abstractNumId w:val="8"/>
  </w:num>
  <w:num w:numId="549" w16cid:durableId="378165811">
    <w:abstractNumId w:val="4"/>
  </w:num>
  <w:num w:numId="550" w16cid:durableId="1695301532">
    <w:abstractNumId w:val="5"/>
  </w:num>
  <w:num w:numId="551" w16cid:durableId="490371365">
    <w:abstractNumId w:val="6"/>
  </w:num>
  <w:num w:numId="552" w16cid:durableId="729116878">
    <w:abstractNumId w:val="7"/>
  </w:num>
  <w:num w:numId="553" w16cid:durableId="626087197">
    <w:abstractNumId w:val="9"/>
  </w:num>
  <w:num w:numId="554" w16cid:durableId="1181625160">
    <w:abstractNumId w:val="0"/>
  </w:num>
  <w:num w:numId="555" w16cid:durableId="1876307850">
    <w:abstractNumId w:val="1"/>
  </w:num>
  <w:num w:numId="556" w16cid:durableId="51655861">
    <w:abstractNumId w:val="2"/>
  </w:num>
  <w:num w:numId="557" w16cid:durableId="1439988770">
    <w:abstractNumId w:val="3"/>
  </w:num>
  <w:num w:numId="558" w16cid:durableId="1894658786">
    <w:abstractNumId w:val="8"/>
  </w:num>
  <w:num w:numId="559" w16cid:durableId="1266305187">
    <w:abstractNumId w:val="4"/>
  </w:num>
  <w:num w:numId="560" w16cid:durableId="61023139">
    <w:abstractNumId w:val="5"/>
  </w:num>
  <w:num w:numId="561" w16cid:durableId="468785967">
    <w:abstractNumId w:val="6"/>
  </w:num>
  <w:num w:numId="562" w16cid:durableId="1514225769">
    <w:abstractNumId w:val="7"/>
  </w:num>
  <w:num w:numId="563" w16cid:durableId="91632445">
    <w:abstractNumId w:val="9"/>
  </w:num>
  <w:num w:numId="564" w16cid:durableId="1248921191">
    <w:abstractNumId w:val="0"/>
  </w:num>
  <w:num w:numId="565" w16cid:durableId="1797723945">
    <w:abstractNumId w:val="1"/>
  </w:num>
  <w:num w:numId="566" w16cid:durableId="328405165">
    <w:abstractNumId w:val="2"/>
  </w:num>
  <w:num w:numId="567" w16cid:durableId="527255304">
    <w:abstractNumId w:val="3"/>
  </w:num>
  <w:num w:numId="568" w16cid:durableId="1154568222">
    <w:abstractNumId w:val="8"/>
  </w:num>
  <w:num w:numId="569" w16cid:durableId="18623313">
    <w:abstractNumId w:val="4"/>
  </w:num>
  <w:num w:numId="570" w16cid:durableId="568463175">
    <w:abstractNumId w:val="5"/>
  </w:num>
  <w:num w:numId="571" w16cid:durableId="1372536332">
    <w:abstractNumId w:val="6"/>
  </w:num>
  <w:num w:numId="572" w16cid:durableId="1786073437">
    <w:abstractNumId w:val="7"/>
  </w:num>
  <w:num w:numId="573" w16cid:durableId="493885214">
    <w:abstractNumId w:val="9"/>
  </w:num>
  <w:num w:numId="574" w16cid:durableId="803497869">
    <w:abstractNumId w:val="0"/>
  </w:num>
  <w:num w:numId="575" w16cid:durableId="1439523210">
    <w:abstractNumId w:val="1"/>
  </w:num>
  <w:num w:numId="576" w16cid:durableId="1654066754">
    <w:abstractNumId w:val="2"/>
  </w:num>
  <w:num w:numId="577" w16cid:durableId="676034795">
    <w:abstractNumId w:val="3"/>
  </w:num>
  <w:num w:numId="578" w16cid:durableId="407196261">
    <w:abstractNumId w:val="8"/>
  </w:num>
  <w:num w:numId="579" w16cid:durableId="797651967">
    <w:abstractNumId w:val="4"/>
  </w:num>
  <w:num w:numId="580" w16cid:durableId="85469890">
    <w:abstractNumId w:val="5"/>
  </w:num>
  <w:num w:numId="581" w16cid:durableId="1313677627">
    <w:abstractNumId w:val="6"/>
  </w:num>
  <w:num w:numId="582" w16cid:durableId="1068264755">
    <w:abstractNumId w:val="7"/>
  </w:num>
  <w:num w:numId="583" w16cid:durableId="1248727825">
    <w:abstractNumId w:val="9"/>
  </w:num>
  <w:num w:numId="584" w16cid:durableId="415170918">
    <w:abstractNumId w:val="0"/>
  </w:num>
  <w:num w:numId="585" w16cid:durableId="522985022">
    <w:abstractNumId w:val="1"/>
  </w:num>
  <w:num w:numId="586" w16cid:durableId="108356558">
    <w:abstractNumId w:val="2"/>
  </w:num>
  <w:num w:numId="587" w16cid:durableId="1775326952">
    <w:abstractNumId w:val="3"/>
  </w:num>
  <w:num w:numId="588" w16cid:durableId="994574496">
    <w:abstractNumId w:val="8"/>
  </w:num>
  <w:num w:numId="589" w16cid:durableId="1858960581">
    <w:abstractNumId w:val="4"/>
  </w:num>
  <w:num w:numId="590" w16cid:durableId="1739401998">
    <w:abstractNumId w:val="5"/>
  </w:num>
  <w:num w:numId="591" w16cid:durableId="2094815770">
    <w:abstractNumId w:val="6"/>
  </w:num>
  <w:num w:numId="592" w16cid:durableId="1834837352">
    <w:abstractNumId w:val="7"/>
  </w:num>
  <w:num w:numId="593" w16cid:durableId="1228759734">
    <w:abstractNumId w:val="9"/>
  </w:num>
  <w:num w:numId="594" w16cid:durableId="614793257">
    <w:abstractNumId w:val="0"/>
  </w:num>
  <w:num w:numId="595" w16cid:durableId="521869641">
    <w:abstractNumId w:val="1"/>
  </w:num>
  <w:num w:numId="596" w16cid:durableId="1308821801">
    <w:abstractNumId w:val="2"/>
  </w:num>
  <w:num w:numId="597" w16cid:durableId="1245921969">
    <w:abstractNumId w:val="3"/>
  </w:num>
  <w:num w:numId="598" w16cid:durableId="108936543">
    <w:abstractNumId w:val="8"/>
  </w:num>
  <w:num w:numId="599" w16cid:durableId="538274974">
    <w:abstractNumId w:val="4"/>
  </w:num>
  <w:num w:numId="600" w16cid:durableId="1577592600">
    <w:abstractNumId w:val="5"/>
  </w:num>
  <w:num w:numId="601" w16cid:durableId="1760057392">
    <w:abstractNumId w:val="6"/>
  </w:num>
  <w:num w:numId="602" w16cid:durableId="533156867">
    <w:abstractNumId w:val="7"/>
  </w:num>
  <w:num w:numId="603" w16cid:durableId="1085305596">
    <w:abstractNumId w:val="9"/>
  </w:num>
  <w:num w:numId="604" w16cid:durableId="1263608036">
    <w:abstractNumId w:val="0"/>
  </w:num>
  <w:num w:numId="605" w16cid:durableId="1388725495">
    <w:abstractNumId w:val="1"/>
  </w:num>
  <w:num w:numId="606" w16cid:durableId="1267083644">
    <w:abstractNumId w:val="2"/>
  </w:num>
  <w:num w:numId="607" w16cid:durableId="1675262049">
    <w:abstractNumId w:val="3"/>
  </w:num>
  <w:num w:numId="608" w16cid:durableId="991711747">
    <w:abstractNumId w:val="8"/>
  </w:num>
  <w:num w:numId="609" w16cid:durableId="1109007287">
    <w:abstractNumId w:val="4"/>
  </w:num>
  <w:num w:numId="610" w16cid:durableId="1198935934">
    <w:abstractNumId w:val="5"/>
  </w:num>
  <w:num w:numId="611" w16cid:durableId="1140271419">
    <w:abstractNumId w:val="6"/>
  </w:num>
  <w:num w:numId="612" w16cid:durableId="24718071">
    <w:abstractNumId w:val="7"/>
  </w:num>
  <w:num w:numId="613" w16cid:durableId="1486970356">
    <w:abstractNumId w:val="9"/>
  </w:num>
  <w:num w:numId="614" w16cid:durableId="1507790939">
    <w:abstractNumId w:val="0"/>
  </w:num>
  <w:num w:numId="615" w16cid:durableId="1106651517">
    <w:abstractNumId w:val="1"/>
  </w:num>
  <w:num w:numId="616" w16cid:durableId="1506943898">
    <w:abstractNumId w:val="2"/>
  </w:num>
  <w:num w:numId="617" w16cid:durableId="139661006">
    <w:abstractNumId w:val="3"/>
  </w:num>
  <w:num w:numId="618" w16cid:durableId="1676807997">
    <w:abstractNumId w:val="8"/>
  </w:num>
  <w:num w:numId="619" w16cid:durableId="897744386">
    <w:abstractNumId w:val="4"/>
  </w:num>
  <w:num w:numId="620" w16cid:durableId="1755470540">
    <w:abstractNumId w:val="5"/>
  </w:num>
  <w:num w:numId="621" w16cid:durableId="751632786">
    <w:abstractNumId w:val="6"/>
  </w:num>
  <w:num w:numId="622" w16cid:durableId="1396052496">
    <w:abstractNumId w:val="7"/>
  </w:num>
  <w:num w:numId="623" w16cid:durableId="1136950496">
    <w:abstractNumId w:val="9"/>
  </w:num>
  <w:num w:numId="624" w16cid:durableId="1159225166">
    <w:abstractNumId w:val="0"/>
  </w:num>
  <w:num w:numId="625" w16cid:durableId="415710012">
    <w:abstractNumId w:val="1"/>
  </w:num>
  <w:num w:numId="626" w16cid:durableId="613631090">
    <w:abstractNumId w:val="2"/>
  </w:num>
  <w:num w:numId="627" w16cid:durableId="1810055382">
    <w:abstractNumId w:val="3"/>
  </w:num>
  <w:num w:numId="628" w16cid:durableId="171645556">
    <w:abstractNumId w:val="8"/>
  </w:num>
  <w:num w:numId="629" w16cid:durableId="1717319141">
    <w:abstractNumId w:val="4"/>
  </w:num>
  <w:num w:numId="630" w16cid:durableId="1705249305">
    <w:abstractNumId w:val="5"/>
  </w:num>
  <w:num w:numId="631" w16cid:durableId="1881630639">
    <w:abstractNumId w:val="6"/>
  </w:num>
  <w:num w:numId="632" w16cid:durableId="2117556271">
    <w:abstractNumId w:val="7"/>
  </w:num>
  <w:num w:numId="633" w16cid:durableId="1058742094">
    <w:abstractNumId w:val="9"/>
  </w:num>
  <w:num w:numId="634" w16cid:durableId="666786273">
    <w:abstractNumId w:val="0"/>
  </w:num>
  <w:num w:numId="635" w16cid:durableId="1860004080">
    <w:abstractNumId w:val="1"/>
  </w:num>
  <w:num w:numId="636" w16cid:durableId="1117410945">
    <w:abstractNumId w:val="2"/>
  </w:num>
  <w:num w:numId="637" w16cid:durableId="202669923">
    <w:abstractNumId w:val="3"/>
  </w:num>
  <w:num w:numId="638" w16cid:durableId="366487097">
    <w:abstractNumId w:val="8"/>
  </w:num>
  <w:num w:numId="639" w16cid:durableId="868881133">
    <w:abstractNumId w:val="4"/>
  </w:num>
  <w:num w:numId="640" w16cid:durableId="1503936373">
    <w:abstractNumId w:val="5"/>
  </w:num>
  <w:num w:numId="641" w16cid:durableId="1925913635">
    <w:abstractNumId w:val="6"/>
  </w:num>
  <w:num w:numId="642" w16cid:durableId="1393969866">
    <w:abstractNumId w:val="7"/>
  </w:num>
  <w:num w:numId="643" w16cid:durableId="2112971859">
    <w:abstractNumId w:val="9"/>
  </w:num>
  <w:num w:numId="644" w16cid:durableId="658731536">
    <w:abstractNumId w:val="0"/>
  </w:num>
  <w:num w:numId="645" w16cid:durableId="1369530762">
    <w:abstractNumId w:val="1"/>
  </w:num>
  <w:num w:numId="646" w16cid:durableId="1530725650">
    <w:abstractNumId w:val="2"/>
  </w:num>
  <w:num w:numId="647" w16cid:durableId="2034650065">
    <w:abstractNumId w:val="3"/>
  </w:num>
  <w:num w:numId="648" w16cid:durableId="15349618">
    <w:abstractNumId w:val="8"/>
  </w:num>
  <w:num w:numId="649" w16cid:durableId="570896882">
    <w:abstractNumId w:val="4"/>
  </w:num>
  <w:num w:numId="650" w16cid:durableId="21058684">
    <w:abstractNumId w:val="5"/>
  </w:num>
  <w:num w:numId="651" w16cid:durableId="138157633">
    <w:abstractNumId w:val="6"/>
  </w:num>
  <w:num w:numId="652" w16cid:durableId="119808106">
    <w:abstractNumId w:val="7"/>
  </w:num>
  <w:num w:numId="653" w16cid:durableId="463739903">
    <w:abstractNumId w:val="9"/>
  </w:num>
  <w:num w:numId="654" w16cid:durableId="1532456241">
    <w:abstractNumId w:val="0"/>
  </w:num>
  <w:num w:numId="655" w16cid:durableId="1650089570">
    <w:abstractNumId w:val="1"/>
  </w:num>
  <w:num w:numId="656" w16cid:durableId="1174689125">
    <w:abstractNumId w:val="2"/>
  </w:num>
  <w:num w:numId="657" w16cid:durableId="2136021466">
    <w:abstractNumId w:val="3"/>
  </w:num>
  <w:num w:numId="658" w16cid:durableId="642925244">
    <w:abstractNumId w:val="8"/>
  </w:num>
  <w:num w:numId="659" w16cid:durableId="1734160956">
    <w:abstractNumId w:val="4"/>
  </w:num>
  <w:num w:numId="660" w16cid:durableId="1221406823">
    <w:abstractNumId w:val="5"/>
  </w:num>
  <w:num w:numId="661" w16cid:durableId="1635141855">
    <w:abstractNumId w:val="6"/>
  </w:num>
  <w:num w:numId="662" w16cid:durableId="1409380712">
    <w:abstractNumId w:val="7"/>
  </w:num>
  <w:num w:numId="663" w16cid:durableId="518664460">
    <w:abstractNumId w:val="9"/>
  </w:num>
  <w:num w:numId="664" w16cid:durableId="166141135">
    <w:abstractNumId w:val="0"/>
  </w:num>
  <w:num w:numId="665" w16cid:durableId="1740398162">
    <w:abstractNumId w:val="1"/>
  </w:num>
  <w:num w:numId="666" w16cid:durableId="793786750">
    <w:abstractNumId w:val="2"/>
  </w:num>
  <w:num w:numId="667" w16cid:durableId="318730700">
    <w:abstractNumId w:val="3"/>
  </w:num>
  <w:num w:numId="668" w16cid:durableId="827593676">
    <w:abstractNumId w:val="8"/>
  </w:num>
  <w:num w:numId="669" w16cid:durableId="671882469">
    <w:abstractNumId w:val="4"/>
  </w:num>
  <w:num w:numId="670" w16cid:durableId="853957234">
    <w:abstractNumId w:val="5"/>
  </w:num>
  <w:num w:numId="671" w16cid:durableId="828134638">
    <w:abstractNumId w:val="6"/>
  </w:num>
  <w:num w:numId="672" w16cid:durableId="567497695">
    <w:abstractNumId w:val="7"/>
  </w:num>
  <w:num w:numId="673" w16cid:durableId="920531916">
    <w:abstractNumId w:val="9"/>
  </w:num>
  <w:num w:numId="674" w16cid:durableId="269164161">
    <w:abstractNumId w:val="0"/>
  </w:num>
  <w:num w:numId="675" w16cid:durableId="787041529">
    <w:abstractNumId w:val="1"/>
  </w:num>
  <w:num w:numId="676" w16cid:durableId="1159468475">
    <w:abstractNumId w:val="2"/>
  </w:num>
  <w:num w:numId="677" w16cid:durableId="123887697">
    <w:abstractNumId w:val="3"/>
  </w:num>
  <w:num w:numId="678" w16cid:durableId="1603805628">
    <w:abstractNumId w:val="8"/>
  </w:num>
  <w:num w:numId="679" w16cid:durableId="265698809">
    <w:abstractNumId w:val="4"/>
  </w:num>
  <w:num w:numId="680" w16cid:durableId="2012103146">
    <w:abstractNumId w:val="5"/>
  </w:num>
  <w:num w:numId="681" w16cid:durableId="466973790">
    <w:abstractNumId w:val="6"/>
  </w:num>
  <w:num w:numId="682" w16cid:durableId="156919905">
    <w:abstractNumId w:val="7"/>
  </w:num>
  <w:num w:numId="683" w16cid:durableId="649018458">
    <w:abstractNumId w:val="9"/>
  </w:num>
  <w:num w:numId="684" w16cid:durableId="300236238">
    <w:abstractNumId w:val="0"/>
  </w:num>
  <w:num w:numId="685" w16cid:durableId="1382439396">
    <w:abstractNumId w:val="1"/>
  </w:num>
  <w:num w:numId="686" w16cid:durableId="653803652">
    <w:abstractNumId w:val="2"/>
  </w:num>
  <w:num w:numId="687" w16cid:durableId="618293983">
    <w:abstractNumId w:val="3"/>
  </w:num>
  <w:num w:numId="688" w16cid:durableId="1281375484">
    <w:abstractNumId w:val="8"/>
  </w:num>
  <w:num w:numId="689" w16cid:durableId="1885940103">
    <w:abstractNumId w:val="4"/>
  </w:num>
  <w:num w:numId="690" w16cid:durableId="146365937">
    <w:abstractNumId w:val="5"/>
  </w:num>
  <w:num w:numId="691" w16cid:durableId="1150828098">
    <w:abstractNumId w:val="6"/>
  </w:num>
  <w:num w:numId="692" w16cid:durableId="513808820">
    <w:abstractNumId w:val="7"/>
  </w:num>
  <w:num w:numId="693" w16cid:durableId="534848112">
    <w:abstractNumId w:val="9"/>
  </w:num>
  <w:num w:numId="694" w16cid:durableId="1644047083">
    <w:abstractNumId w:val="0"/>
  </w:num>
  <w:num w:numId="695" w16cid:durableId="240723998">
    <w:abstractNumId w:val="1"/>
  </w:num>
  <w:num w:numId="696" w16cid:durableId="638924099">
    <w:abstractNumId w:val="2"/>
  </w:num>
  <w:num w:numId="697" w16cid:durableId="1916433002">
    <w:abstractNumId w:val="3"/>
  </w:num>
  <w:num w:numId="698" w16cid:durableId="1644583750">
    <w:abstractNumId w:val="8"/>
  </w:num>
  <w:num w:numId="699" w16cid:durableId="1832868467">
    <w:abstractNumId w:val="4"/>
  </w:num>
  <w:num w:numId="700" w16cid:durableId="963119262">
    <w:abstractNumId w:val="5"/>
  </w:num>
  <w:num w:numId="701" w16cid:durableId="1574703135">
    <w:abstractNumId w:val="6"/>
  </w:num>
  <w:num w:numId="702" w16cid:durableId="1671370572">
    <w:abstractNumId w:val="7"/>
  </w:num>
  <w:num w:numId="703" w16cid:durableId="1203715994">
    <w:abstractNumId w:val="9"/>
  </w:num>
  <w:num w:numId="704" w16cid:durableId="438528885">
    <w:abstractNumId w:val="0"/>
  </w:num>
  <w:num w:numId="705" w16cid:durableId="440415596">
    <w:abstractNumId w:val="1"/>
  </w:num>
  <w:num w:numId="706" w16cid:durableId="1572038097">
    <w:abstractNumId w:val="2"/>
  </w:num>
  <w:num w:numId="707" w16cid:durableId="1414087326">
    <w:abstractNumId w:val="3"/>
  </w:num>
  <w:num w:numId="708" w16cid:durableId="1200632439">
    <w:abstractNumId w:val="8"/>
  </w:num>
  <w:num w:numId="709" w16cid:durableId="1019161951">
    <w:abstractNumId w:val="4"/>
  </w:num>
  <w:num w:numId="710" w16cid:durableId="650445522">
    <w:abstractNumId w:val="5"/>
  </w:num>
  <w:num w:numId="711" w16cid:durableId="112791996">
    <w:abstractNumId w:val="6"/>
  </w:num>
  <w:num w:numId="712" w16cid:durableId="789738141">
    <w:abstractNumId w:val="7"/>
  </w:num>
  <w:num w:numId="713" w16cid:durableId="444925118">
    <w:abstractNumId w:val="9"/>
  </w:num>
  <w:num w:numId="714" w16cid:durableId="2005233237">
    <w:abstractNumId w:val="0"/>
  </w:num>
  <w:num w:numId="715" w16cid:durableId="657661080">
    <w:abstractNumId w:val="1"/>
  </w:num>
  <w:num w:numId="716" w16cid:durableId="1744522020">
    <w:abstractNumId w:val="2"/>
  </w:num>
  <w:num w:numId="717" w16cid:durableId="333843804">
    <w:abstractNumId w:val="3"/>
  </w:num>
  <w:num w:numId="718" w16cid:durableId="1526167703">
    <w:abstractNumId w:val="8"/>
  </w:num>
  <w:num w:numId="719" w16cid:durableId="234441746">
    <w:abstractNumId w:val="4"/>
  </w:num>
  <w:num w:numId="720" w16cid:durableId="1328023690">
    <w:abstractNumId w:val="5"/>
  </w:num>
  <w:num w:numId="721" w16cid:durableId="2142068836">
    <w:abstractNumId w:val="6"/>
  </w:num>
  <w:num w:numId="722" w16cid:durableId="1470511078">
    <w:abstractNumId w:val="7"/>
  </w:num>
  <w:num w:numId="723" w16cid:durableId="96366990">
    <w:abstractNumId w:val="9"/>
  </w:num>
  <w:num w:numId="724" w16cid:durableId="2027323042">
    <w:abstractNumId w:val="0"/>
  </w:num>
  <w:num w:numId="725" w16cid:durableId="567306502">
    <w:abstractNumId w:val="1"/>
  </w:num>
  <w:num w:numId="726" w16cid:durableId="1023093367">
    <w:abstractNumId w:val="2"/>
  </w:num>
  <w:num w:numId="727" w16cid:durableId="1361542172">
    <w:abstractNumId w:val="3"/>
  </w:num>
  <w:num w:numId="728" w16cid:durableId="1422675610">
    <w:abstractNumId w:val="8"/>
  </w:num>
  <w:num w:numId="729" w16cid:durableId="2080714200">
    <w:abstractNumId w:val="4"/>
  </w:num>
  <w:num w:numId="730" w16cid:durableId="810905668">
    <w:abstractNumId w:val="5"/>
  </w:num>
  <w:num w:numId="731" w16cid:durableId="226186640">
    <w:abstractNumId w:val="6"/>
  </w:num>
  <w:num w:numId="732" w16cid:durableId="146286213">
    <w:abstractNumId w:val="7"/>
  </w:num>
  <w:num w:numId="733" w16cid:durableId="551699825">
    <w:abstractNumId w:val="9"/>
  </w:num>
  <w:num w:numId="734" w16cid:durableId="714041046">
    <w:abstractNumId w:val="0"/>
  </w:num>
  <w:num w:numId="735" w16cid:durableId="47337890">
    <w:abstractNumId w:val="1"/>
  </w:num>
  <w:num w:numId="736" w16cid:durableId="273753891">
    <w:abstractNumId w:val="2"/>
  </w:num>
  <w:num w:numId="737" w16cid:durableId="1845630599">
    <w:abstractNumId w:val="3"/>
  </w:num>
  <w:num w:numId="738" w16cid:durableId="1532766471">
    <w:abstractNumId w:val="8"/>
  </w:num>
  <w:num w:numId="739" w16cid:durableId="888302889">
    <w:abstractNumId w:val="4"/>
  </w:num>
  <w:num w:numId="740" w16cid:durableId="1228612259">
    <w:abstractNumId w:val="5"/>
  </w:num>
  <w:num w:numId="741" w16cid:durableId="1314141996">
    <w:abstractNumId w:val="6"/>
  </w:num>
  <w:num w:numId="742" w16cid:durableId="1262683699">
    <w:abstractNumId w:val="7"/>
  </w:num>
  <w:num w:numId="743" w16cid:durableId="254674588">
    <w:abstractNumId w:val="9"/>
  </w:num>
  <w:num w:numId="744" w16cid:durableId="197665584">
    <w:abstractNumId w:val="0"/>
  </w:num>
  <w:num w:numId="745" w16cid:durableId="1482770880">
    <w:abstractNumId w:val="1"/>
  </w:num>
  <w:num w:numId="746" w16cid:durableId="1286040742">
    <w:abstractNumId w:val="2"/>
  </w:num>
  <w:num w:numId="747" w16cid:durableId="1416245770">
    <w:abstractNumId w:val="3"/>
  </w:num>
  <w:num w:numId="748" w16cid:durableId="1911041417">
    <w:abstractNumId w:val="8"/>
  </w:num>
  <w:num w:numId="749" w16cid:durableId="193076448">
    <w:abstractNumId w:val="4"/>
  </w:num>
  <w:num w:numId="750" w16cid:durableId="1251619978">
    <w:abstractNumId w:val="5"/>
  </w:num>
  <w:num w:numId="751" w16cid:durableId="700127023">
    <w:abstractNumId w:val="6"/>
  </w:num>
  <w:num w:numId="752" w16cid:durableId="383531041">
    <w:abstractNumId w:val="7"/>
  </w:num>
  <w:num w:numId="753" w16cid:durableId="318854082">
    <w:abstractNumId w:val="9"/>
  </w:num>
  <w:num w:numId="754" w16cid:durableId="900362409">
    <w:abstractNumId w:val="0"/>
  </w:num>
  <w:num w:numId="755" w16cid:durableId="1837573314">
    <w:abstractNumId w:val="1"/>
  </w:num>
  <w:num w:numId="756" w16cid:durableId="68230534">
    <w:abstractNumId w:val="2"/>
  </w:num>
  <w:num w:numId="757" w16cid:durableId="685716701">
    <w:abstractNumId w:val="3"/>
  </w:num>
  <w:num w:numId="758" w16cid:durableId="824783699">
    <w:abstractNumId w:val="8"/>
  </w:num>
  <w:num w:numId="759" w16cid:durableId="1154954560">
    <w:abstractNumId w:val="4"/>
  </w:num>
  <w:num w:numId="760" w16cid:durableId="1690253188">
    <w:abstractNumId w:val="5"/>
  </w:num>
  <w:num w:numId="761" w16cid:durableId="1285230028">
    <w:abstractNumId w:val="6"/>
  </w:num>
  <w:num w:numId="762" w16cid:durableId="1732384303">
    <w:abstractNumId w:val="7"/>
  </w:num>
  <w:num w:numId="763" w16cid:durableId="55203614">
    <w:abstractNumId w:val="9"/>
  </w:num>
  <w:num w:numId="764" w16cid:durableId="1802531111">
    <w:abstractNumId w:val="0"/>
  </w:num>
  <w:num w:numId="765" w16cid:durableId="1404721762">
    <w:abstractNumId w:val="1"/>
  </w:num>
  <w:num w:numId="766" w16cid:durableId="114108693">
    <w:abstractNumId w:val="2"/>
  </w:num>
  <w:num w:numId="767" w16cid:durableId="106707503">
    <w:abstractNumId w:val="3"/>
  </w:num>
  <w:num w:numId="768" w16cid:durableId="2121874642">
    <w:abstractNumId w:val="8"/>
  </w:num>
  <w:num w:numId="769" w16cid:durableId="564879614">
    <w:abstractNumId w:val="4"/>
  </w:num>
  <w:num w:numId="770" w16cid:durableId="128060612">
    <w:abstractNumId w:val="5"/>
  </w:num>
  <w:num w:numId="771" w16cid:durableId="960921163">
    <w:abstractNumId w:val="6"/>
  </w:num>
  <w:num w:numId="772" w16cid:durableId="237252070">
    <w:abstractNumId w:val="7"/>
  </w:num>
  <w:num w:numId="773" w16cid:durableId="1692680518">
    <w:abstractNumId w:val="9"/>
  </w:num>
  <w:num w:numId="774" w16cid:durableId="1204248236">
    <w:abstractNumId w:val="0"/>
  </w:num>
  <w:num w:numId="775" w16cid:durableId="1787387958">
    <w:abstractNumId w:val="1"/>
  </w:num>
  <w:num w:numId="776" w16cid:durableId="708799410">
    <w:abstractNumId w:val="2"/>
  </w:num>
  <w:num w:numId="777" w16cid:durableId="2013095978">
    <w:abstractNumId w:val="3"/>
  </w:num>
  <w:num w:numId="778" w16cid:durableId="1029523678">
    <w:abstractNumId w:val="8"/>
  </w:num>
  <w:num w:numId="779" w16cid:durableId="545021747">
    <w:abstractNumId w:val="4"/>
  </w:num>
  <w:num w:numId="780" w16cid:durableId="1464696078">
    <w:abstractNumId w:val="5"/>
  </w:num>
  <w:num w:numId="781" w16cid:durableId="249898006">
    <w:abstractNumId w:val="6"/>
  </w:num>
  <w:num w:numId="782" w16cid:durableId="711197535">
    <w:abstractNumId w:val="7"/>
  </w:num>
  <w:num w:numId="783" w16cid:durableId="1447431030">
    <w:abstractNumId w:val="9"/>
  </w:num>
  <w:num w:numId="784" w16cid:durableId="298262660">
    <w:abstractNumId w:val="0"/>
  </w:num>
  <w:num w:numId="785" w16cid:durableId="1779835493">
    <w:abstractNumId w:val="1"/>
  </w:num>
  <w:num w:numId="786" w16cid:durableId="445004661">
    <w:abstractNumId w:val="2"/>
  </w:num>
  <w:num w:numId="787" w16cid:durableId="1797866646">
    <w:abstractNumId w:val="3"/>
  </w:num>
  <w:num w:numId="788" w16cid:durableId="2016953019">
    <w:abstractNumId w:val="8"/>
  </w:num>
  <w:num w:numId="789" w16cid:durableId="1682274310">
    <w:abstractNumId w:val="4"/>
  </w:num>
  <w:num w:numId="790" w16cid:durableId="533738357">
    <w:abstractNumId w:val="5"/>
  </w:num>
  <w:num w:numId="791" w16cid:durableId="1766413330">
    <w:abstractNumId w:val="6"/>
  </w:num>
  <w:num w:numId="792" w16cid:durableId="1794250474">
    <w:abstractNumId w:val="7"/>
  </w:num>
  <w:num w:numId="793" w16cid:durableId="1346786580">
    <w:abstractNumId w:val="9"/>
  </w:num>
  <w:num w:numId="794" w16cid:durableId="1642153630">
    <w:abstractNumId w:val="0"/>
  </w:num>
  <w:num w:numId="795" w16cid:durableId="1091202425">
    <w:abstractNumId w:val="1"/>
  </w:num>
  <w:num w:numId="796" w16cid:durableId="427624522">
    <w:abstractNumId w:val="2"/>
  </w:num>
  <w:num w:numId="797" w16cid:durableId="173543896">
    <w:abstractNumId w:val="3"/>
  </w:num>
  <w:num w:numId="798" w16cid:durableId="642351029">
    <w:abstractNumId w:val="8"/>
  </w:num>
  <w:num w:numId="799" w16cid:durableId="1796755731">
    <w:abstractNumId w:val="4"/>
  </w:num>
  <w:num w:numId="800" w16cid:durableId="170416860">
    <w:abstractNumId w:val="5"/>
  </w:num>
  <w:num w:numId="801" w16cid:durableId="1267270297">
    <w:abstractNumId w:val="6"/>
  </w:num>
  <w:num w:numId="802" w16cid:durableId="634525743">
    <w:abstractNumId w:val="7"/>
  </w:num>
  <w:num w:numId="803" w16cid:durableId="608002093">
    <w:abstractNumId w:val="9"/>
  </w:num>
  <w:num w:numId="804" w16cid:durableId="234896352">
    <w:abstractNumId w:val="0"/>
  </w:num>
  <w:num w:numId="805" w16cid:durableId="13188938">
    <w:abstractNumId w:val="1"/>
  </w:num>
  <w:num w:numId="806" w16cid:durableId="1429042747">
    <w:abstractNumId w:val="2"/>
  </w:num>
  <w:num w:numId="807" w16cid:durableId="1108503459">
    <w:abstractNumId w:val="3"/>
  </w:num>
  <w:num w:numId="808" w16cid:durableId="794327592">
    <w:abstractNumId w:val="8"/>
  </w:num>
  <w:num w:numId="809" w16cid:durableId="1427194447">
    <w:abstractNumId w:val="4"/>
  </w:num>
  <w:num w:numId="810" w16cid:durableId="881406859">
    <w:abstractNumId w:val="5"/>
  </w:num>
  <w:num w:numId="811" w16cid:durableId="815410790">
    <w:abstractNumId w:val="6"/>
  </w:num>
  <w:num w:numId="812" w16cid:durableId="2076003661">
    <w:abstractNumId w:val="7"/>
  </w:num>
  <w:num w:numId="813" w16cid:durableId="679508853">
    <w:abstractNumId w:val="9"/>
  </w:num>
  <w:num w:numId="814" w16cid:durableId="81026116">
    <w:abstractNumId w:val="0"/>
  </w:num>
  <w:num w:numId="815" w16cid:durableId="57173574">
    <w:abstractNumId w:val="1"/>
  </w:num>
  <w:num w:numId="816" w16cid:durableId="496271052">
    <w:abstractNumId w:val="2"/>
  </w:num>
  <w:num w:numId="817" w16cid:durableId="831336922">
    <w:abstractNumId w:val="3"/>
  </w:num>
  <w:num w:numId="818" w16cid:durableId="468976509">
    <w:abstractNumId w:val="8"/>
  </w:num>
  <w:num w:numId="819" w16cid:durableId="1474905082">
    <w:abstractNumId w:val="4"/>
  </w:num>
  <w:num w:numId="820" w16cid:durableId="952904112">
    <w:abstractNumId w:val="5"/>
  </w:num>
  <w:num w:numId="821" w16cid:durableId="1963072919">
    <w:abstractNumId w:val="6"/>
  </w:num>
  <w:num w:numId="822" w16cid:durableId="1252474757">
    <w:abstractNumId w:val="7"/>
  </w:num>
  <w:num w:numId="823" w16cid:durableId="1644040856">
    <w:abstractNumId w:val="9"/>
  </w:num>
  <w:num w:numId="824" w16cid:durableId="1265118277">
    <w:abstractNumId w:val="0"/>
  </w:num>
  <w:num w:numId="825" w16cid:durableId="572348981">
    <w:abstractNumId w:val="1"/>
  </w:num>
  <w:num w:numId="826" w16cid:durableId="1199702804">
    <w:abstractNumId w:val="2"/>
  </w:num>
  <w:num w:numId="827" w16cid:durableId="528107236">
    <w:abstractNumId w:val="3"/>
  </w:num>
  <w:num w:numId="828" w16cid:durableId="1456292053">
    <w:abstractNumId w:val="8"/>
  </w:num>
  <w:num w:numId="829" w16cid:durableId="148837912">
    <w:abstractNumId w:val="4"/>
  </w:num>
  <w:num w:numId="830" w16cid:durableId="755589299">
    <w:abstractNumId w:val="5"/>
  </w:num>
  <w:num w:numId="831" w16cid:durableId="737021200">
    <w:abstractNumId w:val="6"/>
  </w:num>
  <w:num w:numId="832" w16cid:durableId="1585800194">
    <w:abstractNumId w:val="7"/>
  </w:num>
  <w:num w:numId="833" w16cid:durableId="1040207403">
    <w:abstractNumId w:val="9"/>
  </w:num>
  <w:num w:numId="834" w16cid:durableId="1618218921">
    <w:abstractNumId w:val="0"/>
  </w:num>
  <w:num w:numId="835" w16cid:durableId="1051005066">
    <w:abstractNumId w:val="1"/>
  </w:num>
  <w:num w:numId="836" w16cid:durableId="62878628">
    <w:abstractNumId w:val="2"/>
  </w:num>
  <w:num w:numId="837" w16cid:durableId="1694645449">
    <w:abstractNumId w:val="3"/>
  </w:num>
  <w:num w:numId="838" w16cid:durableId="185294620">
    <w:abstractNumId w:val="8"/>
  </w:num>
  <w:num w:numId="839" w16cid:durableId="1370060327">
    <w:abstractNumId w:val="4"/>
  </w:num>
  <w:num w:numId="840" w16cid:durableId="170801001">
    <w:abstractNumId w:val="5"/>
  </w:num>
  <w:num w:numId="841" w16cid:durableId="1834954281">
    <w:abstractNumId w:val="6"/>
  </w:num>
  <w:num w:numId="842" w16cid:durableId="391202400">
    <w:abstractNumId w:val="7"/>
  </w:num>
  <w:num w:numId="843" w16cid:durableId="471943768">
    <w:abstractNumId w:val="9"/>
  </w:num>
  <w:num w:numId="844" w16cid:durableId="1507018361">
    <w:abstractNumId w:val="0"/>
  </w:num>
  <w:num w:numId="845" w16cid:durableId="2054890287">
    <w:abstractNumId w:val="1"/>
  </w:num>
  <w:num w:numId="846" w16cid:durableId="381290222">
    <w:abstractNumId w:val="2"/>
  </w:num>
  <w:num w:numId="847" w16cid:durableId="1024549972">
    <w:abstractNumId w:val="3"/>
  </w:num>
  <w:num w:numId="848" w16cid:durableId="39207086">
    <w:abstractNumId w:val="8"/>
  </w:num>
  <w:num w:numId="849" w16cid:durableId="976760104">
    <w:abstractNumId w:val="4"/>
  </w:num>
  <w:num w:numId="850" w16cid:durableId="839542959">
    <w:abstractNumId w:val="5"/>
  </w:num>
  <w:num w:numId="851" w16cid:durableId="1662855396">
    <w:abstractNumId w:val="6"/>
  </w:num>
  <w:num w:numId="852" w16cid:durableId="312414709">
    <w:abstractNumId w:val="7"/>
  </w:num>
  <w:num w:numId="853" w16cid:durableId="745610655">
    <w:abstractNumId w:val="9"/>
  </w:num>
  <w:num w:numId="854" w16cid:durableId="344868115">
    <w:abstractNumId w:val="0"/>
  </w:num>
  <w:num w:numId="855" w16cid:durableId="1530290318">
    <w:abstractNumId w:val="1"/>
  </w:num>
  <w:num w:numId="856" w16cid:durableId="943074005">
    <w:abstractNumId w:val="2"/>
  </w:num>
  <w:num w:numId="857" w16cid:durableId="889724748">
    <w:abstractNumId w:val="3"/>
  </w:num>
  <w:num w:numId="858" w16cid:durableId="1747721690">
    <w:abstractNumId w:val="8"/>
  </w:num>
  <w:num w:numId="859" w16cid:durableId="1518815310">
    <w:abstractNumId w:val="4"/>
  </w:num>
  <w:num w:numId="860" w16cid:durableId="1244414415">
    <w:abstractNumId w:val="5"/>
  </w:num>
  <w:num w:numId="861" w16cid:durableId="308442111">
    <w:abstractNumId w:val="6"/>
  </w:num>
  <w:num w:numId="862" w16cid:durableId="2083138660">
    <w:abstractNumId w:val="7"/>
  </w:num>
  <w:num w:numId="863" w16cid:durableId="1993169080">
    <w:abstractNumId w:val="9"/>
  </w:num>
  <w:num w:numId="864" w16cid:durableId="361246964">
    <w:abstractNumId w:val="0"/>
  </w:num>
  <w:num w:numId="865" w16cid:durableId="1831871847">
    <w:abstractNumId w:val="1"/>
  </w:num>
  <w:num w:numId="866" w16cid:durableId="1748116420">
    <w:abstractNumId w:val="2"/>
  </w:num>
  <w:num w:numId="867" w16cid:durableId="1694721509">
    <w:abstractNumId w:val="3"/>
  </w:num>
  <w:num w:numId="868" w16cid:durableId="462966213">
    <w:abstractNumId w:val="8"/>
  </w:num>
  <w:num w:numId="869" w16cid:durableId="961618519">
    <w:abstractNumId w:val="4"/>
  </w:num>
  <w:num w:numId="870" w16cid:durableId="1980845573">
    <w:abstractNumId w:val="5"/>
  </w:num>
  <w:num w:numId="871" w16cid:durableId="552275263">
    <w:abstractNumId w:val="6"/>
  </w:num>
  <w:num w:numId="872" w16cid:durableId="1440837107">
    <w:abstractNumId w:val="7"/>
  </w:num>
  <w:num w:numId="873" w16cid:durableId="1919486090">
    <w:abstractNumId w:val="9"/>
  </w:num>
  <w:num w:numId="874" w16cid:durableId="1434132420">
    <w:abstractNumId w:val="0"/>
  </w:num>
  <w:num w:numId="875" w16cid:durableId="38676233">
    <w:abstractNumId w:val="1"/>
  </w:num>
  <w:num w:numId="876" w16cid:durableId="1757676598">
    <w:abstractNumId w:val="2"/>
  </w:num>
  <w:num w:numId="877" w16cid:durableId="335838974">
    <w:abstractNumId w:val="3"/>
  </w:num>
  <w:num w:numId="878" w16cid:durableId="1115557624">
    <w:abstractNumId w:val="8"/>
  </w:num>
  <w:num w:numId="879" w16cid:durableId="1789737730">
    <w:abstractNumId w:val="4"/>
  </w:num>
  <w:num w:numId="880" w16cid:durableId="627586568">
    <w:abstractNumId w:val="5"/>
  </w:num>
  <w:num w:numId="881" w16cid:durableId="114103040">
    <w:abstractNumId w:val="6"/>
  </w:num>
  <w:num w:numId="882" w16cid:durableId="348457284">
    <w:abstractNumId w:val="7"/>
  </w:num>
  <w:num w:numId="883" w16cid:durableId="689375109">
    <w:abstractNumId w:val="9"/>
  </w:num>
  <w:num w:numId="884" w16cid:durableId="502018322">
    <w:abstractNumId w:val="0"/>
  </w:num>
  <w:num w:numId="885" w16cid:durableId="1372220125">
    <w:abstractNumId w:val="1"/>
  </w:num>
  <w:num w:numId="886" w16cid:durableId="207303490">
    <w:abstractNumId w:val="2"/>
  </w:num>
  <w:num w:numId="887" w16cid:durableId="44764052">
    <w:abstractNumId w:val="3"/>
  </w:num>
  <w:num w:numId="888" w16cid:durableId="1194269213">
    <w:abstractNumId w:val="8"/>
  </w:num>
  <w:num w:numId="889" w16cid:durableId="333998050">
    <w:abstractNumId w:val="4"/>
  </w:num>
  <w:num w:numId="890" w16cid:durableId="697780882">
    <w:abstractNumId w:val="5"/>
  </w:num>
  <w:num w:numId="891" w16cid:durableId="1606957253">
    <w:abstractNumId w:val="6"/>
  </w:num>
  <w:num w:numId="892" w16cid:durableId="1205672656">
    <w:abstractNumId w:val="7"/>
  </w:num>
  <w:num w:numId="893" w16cid:durableId="1496147575">
    <w:abstractNumId w:val="9"/>
  </w:num>
  <w:num w:numId="894" w16cid:durableId="822620478">
    <w:abstractNumId w:val="0"/>
  </w:num>
  <w:num w:numId="895" w16cid:durableId="140925537">
    <w:abstractNumId w:val="1"/>
  </w:num>
  <w:num w:numId="896" w16cid:durableId="58283533">
    <w:abstractNumId w:val="2"/>
  </w:num>
  <w:num w:numId="897" w16cid:durableId="991954254">
    <w:abstractNumId w:val="3"/>
  </w:num>
  <w:num w:numId="898" w16cid:durableId="92284958">
    <w:abstractNumId w:val="8"/>
  </w:num>
  <w:num w:numId="899" w16cid:durableId="386026596">
    <w:abstractNumId w:val="4"/>
  </w:num>
  <w:num w:numId="900" w16cid:durableId="1710952281">
    <w:abstractNumId w:val="5"/>
  </w:num>
  <w:num w:numId="901" w16cid:durableId="910191243">
    <w:abstractNumId w:val="6"/>
  </w:num>
  <w:num w:numId="902" w16cid:durableId="825823110">
    <w:abstractNumId w:val="7"/>
  </w:num>
  <w:num w:numId="903" w16cid:durableId="1393696960">
    <w:abstractNumId w:val="9"/>
  </w:num>
  <w:num w:numId="904" w16cid:durableId="1910578578">
    <w:abstractNumId w:val="0"/>
  </w:num>
  <w:num w:numId="905" w16cid:durableId="441725506">
    <w:abstractNumId w:val="1"/>
  </w:num>
  <w:num w:numId="906" w16cid:durableId="615453400">
    <w:abstractNumId w:val="2"/>
  </w:num>
  <w:num w:numId="907" w16cid:durableId="483937850">
    <w:abstractNumId w:val="3"/>
  </w:num>
  <w:num w:numId="908" w16cid:durableId="1618634446">
    <w:abstractNumId w:val="8"/>
  </w:num>
  <w:num w:numId="909" w16cid:durableId="1258438298">
    <w:abstractNumId w:val="4"/>
  </w:num>
  <w:num w:numId="910" w16cid:durableId="2119787963">
    <w:abstractNumId w:val="5"/>
  </w:num>
  <w:num w:numId="911" w16cid:durableId="423187418">
    <w:abstractNumId w:val="6"/>
  </w:num>
  <w:num w:numId="912" w16cid:durableId="1177236707">
    <w:abstractNumId w:val="7"/>
  </w:num>
  <w:num w:numId="913" w16cid:durableId="426737350">
    <w:abstractNumId w:val="9"/>
  </w:num>
  <w:num w:numId="914" w16cid:durableId="697312854">
    <w:abstractNumId w:val="0"/>
  </w:num>
  <w:num w:numId="915" w16cid:durableId="1753698628">
    <w:abstractNumId w:val="1"/>
  </w:num>
  <w:num w:numId="916" w16cid:durableId="699626311">
    <w:abstractNumId w:val="2"/>
  </w:num>
  <w:num w:numId="917" w16cid:durableId="854996319">
    <w:abstractNumId w:val="3"/>
  </w:num>
  <w:num w:numId="918" w16cid:durableId="417795983">
    <w:abstractNumId w:val="8"/>
  </w:num>
  <w:num w:numId="919" w16cid:durableId="1264654924">
    <w:abstractNumId w:val="4"/>
  </w:num>
  <w:num w:numId="920" w16cid:durableId="1109936357">
    <w:abstractNumId w:val="5"/>
  </w:num>
  <w:num w:numId="921" w16cid:durableId="466123591">
    <w:abstractNumId w:val="6"/>
  </w:num>
  <w:num w:numId="922" w16cid:durableId="682442560">
    <w:abstractNumId w:val="7"/>
  </w:num>
  <w:num w:numId="923" w16cid:durableId="1313439547">
    <w:abstractNumId w:val="9"/>
  </w:num>
  <w:num w:numId="924" w16cid:durableId="1557204168">
    <w:abstractNumId w:val="0"/>
  </w:num>
  <w:num w:numId="925" w16cid:durableId="1479493319">
    <w:abstractNumId w:val="1"/>
  </w:num>
  <w:num w:numId="926" w16cid:durableId="1218200478">
    <w:abstractNumId w:val="2"/>
  </w:num>
  <w:num w:numId="927" w16cid:durableId="1771469708">
    <w:abstractNumId w:val="3"/>
  </w:num>
  <w:num w:numId="928" w16cid:durableId="1177499127">
    <w:abstractNumId w:val="8"/>
  </w:num>
  <w:num w:numId="929" w16cid:durableId="593783312">
    <w:abstractNumId w:val="4"/>
  </w:num>
  <w:num w:numId="930" w16cid:durableId="1507673174">
    <w:abstractNumId w:val="5"/>
  </w:num>
  <w:num w:numId="931" w16cid:durableId="788470428">
    <w:abstractNumId w:val="6"/>
  </w:num>
  <w:num w:numId="932" w16cid:durableId="322198140">
    <w:abstractNumId w:val="7"/>
  </w:num>
  <w:num w:numId="933" w16cid:durableId="2105681427">
    <w:abstractNumId w:val="9"/>
  </w:num>
  <w:num w:numId="934" w16cid:durableId="1675064071">
    <w:abstractNumId w:val="0"/>
  </w:num>
  <w:num w:numId="935" w16cid:durableId="689839045">
    <w:abstractNumId w:val="1"/>
  </w:num>
  <w:num w:numId="936" w16cid:durableId="555360633">
    <w:abstractNumId w:val="2"/>
  </w:num>
  <w:num w:numId="937" w16cid:durableId="1313949229">
    <w:abstractNumId w:val="3"/>
  </w:num>
  <w:num w:numId="938" w16cid:durableId="879517344">
    <w:abstractNumId w:val="8"/>
  </w:num>
  <w:num w:numId="939" w16cid:durableId="74715909">
    <w:abstractNumId w:val="4"/>
  </w:num>
  <w:num w:numId="940" w16cid:durableId="1904175690">
    <w:abstractNumId w:val="5"/>
  </w:num>
  <w:num w:numId="941" w16cid:durableId="1906138075">
    <w:abstractNumId w:val="6"/>
  </w:num>
  <w:num w:numId="942" w16cid:durableId="573508977">
    <w:abstractNumId w:val="7"/>
  </w:num>
  <w:num w:numId="943" w16cid:durableId="799499791">
    <w:abstractNumId w:val="9"/>
  </w:num>
  <w:num w:numId="944" w16cid:durableId="1546214414">
    <w:abstractNumId w:val="0"/>
  </w:num>
  <w:num w:numId="945" w16cid:durableId="489055629">
    <w:abstractNumId w:val="1"/>
  </w:num>
  <w:num w:numId="946" w16cid:durableId="2107967841">
    <w:abstractNumId w:val="2"/>
  </w:num>
  <w:num w:numId="947" w16cid:durableId="1373190018">
    <w:abstractNumId w:val="3"/>
  </w:num>
  <w:num w:numId="948" w16cid:durableId="1608535856">
    <w:abstractNumId w:val="8"/>
  </w:num>
  <w:num w:numId="949" w16cid:durableId="116409080">
    <w:abstractNumId w:val="4"/>
  </w:num>
  <w:num w:numId="950" w16cid:durableId="1716928962">
    <w:abstractNumId w:val="5"/>
  </w:num>
  <w:num w:numId="951" w16cid:durableId="1438865396">
    <w:abstractNumId w:val="6"/>
  </w:num>
  <w:num w:numId="952" w16cid:durableId="342509590">
    <w:abstractNumId w:val="7"/>
  </w:num>
  <w:num w:numId="953" w16cid:durableId="509564858">
    <w:abstractNumId w:val="9"/>
  </w:num>
  <w:num w:numId="954" w16cid:durableId="1333289739">
    <w:abstractNumId w:val="0"/>
  </w:num>
  <w:num w:numId="955" w16cid:durableId="32120807">
    <w:abstractNumId w:val="1"/>
  </w:num>
  <w:num w:numId="956" w16cid:durableId="1752047640">
    <w:abstractNumId w:val="2"/>
  </w:num>
  <w:num w:numId="957" w16cid:durableId="2036148154">
    <w:abstractNumId w:val="3"/>
  </w:num>
  <w:num w:numId="958" w16cid:durableId="815490907">
    <w:abstractNumId w:val="8"/>
  </w:num>
  <w:num w:numId="959" w16cid:durableId="179517744">
    <w:abstractNumId w:val="4"/>
  </w:num>
  <w:num w:numId="960" w16cid:durableId="772825688">
    <w:abstractNumId w:val="5"/>
  </w:num>
  <w:num w:numId="961" w16cid:durableId="796988179">
    <w:abstractNumId w:val="6"/>
  </w:num>
  <w:num w:numId="962" w16cid:durableId="1839686153">
    <w:abstractNumId w:val="7"/>
  </w:num>
  <w:num w:numId="963" w16cid:durableId="1509785082">
    <w:abstractNumId w:val="9"/>
  </w:num>
  <w:num w:numId="964" w16cid:durableId="897861962">
    <w:abstractNumId w:val="0"/>
  </w:num>
  <w:num w:numId="965" w16cid:durableId="902528516">
    <w:abstractNumId w:val="1"/>
  </w:num>
  <w:num w:numId="966" w16cid:durableId="830294136">
    <w:abstractNumId w:val="2"/>
  </w:num>
  <w:num w:numId="967" w16cid:durableId="1404988842">
    <w:abstractNumId w:val="3"/>
  </w:num>
  <w:num w:numId="968" w16cid:durableId="28603901">
    <w:abstractNumId w:val="8"/>
  </w:num>
  <w:num w:numId="969" w16cid:durableId="191111774">
    <w:abstractNumId w:val="4"/>
  </w:num>
  <w:num w:numId="970" w16cid:durableId="265965843">
    <w:abstractNumId w:val="5"/>
  </w:num>
  <w:num w:numId="971" w16cid:durableId="1466197785">
    <w:abstractNumId w:val="6"/>
  </w:num>
  <w:num w:numId="972" w16cid:durableId="90007908">
    <w:abstractNumId w:val="7"/>
  </w:num>
  <w:num w:numId="973" w16cid:durableId="2043742818">
    <w:abstractNumId w:val="9"/>
  </w:num>
  <w:num w:numId="974" w16cid:durableId="1688017532">
    <w:abstractNumId w:val="0"/>
  </w:num>
  <w:num w:numId="975" w16cid:durableId="4208916">
    <w:abstractNumId w:val="1"/>
  </w:num>
  <w:num w:numId="976" w16cid:durableId="1677999460">
    <w:abstractNumId w:val="2"/>
  </w:num>
  <w:num w:numId="977" w16cid:durableId="1928726559">
    <w:abstractNumId w:val="3"/>
  </w:num>
  <w:num w:numId="978" w16cid:durableId="883254603">
    <w:abstractNumId w:val="8"/>
  </w:num>
  <w:num w:numId="979" w16cid:durableId="207763609">
    <w:abstractNumId w:val="4"/>
  </w:num>
  <w:num w:numId="980" w16cid:durableId="483163704">
    <w:abstractNumId w:val="5"/>
  </w:num>
  <w:num w:numId="981" w16cid:durableId="1028524135">
    <w:abstractNumId w:val="6"/>
  </w:num>
  <w:num w:numId="982" w16cid:durableId="1919828979">
    <w:abstractNumId w:val="7"/>
  </w:num>
  <w:num w:numId="983" w16cid:durableId="1496800886">
    <w:abstractNumId w:val="9"/>
  </w:num>
  <w:num w:numId="984" w16cid:durableId="296420479">
    <w:abstractNumId w:val="0"/>
  </w:num>
  <w:num w:numId="985" w16cid:durableId="1023745845">
    <w:abstractNumId w:val="1"/>
  </w:num>
  <w:num w:numId="986" w16cid:durableId="2110658888">
    <w:abstractNumId w:val="2"/>
  </w:num>
  <w:num w:numId="987" w16cid:durableId="92211538">
    <w:abstractNumId w:val="3"/>
  </w:num>
  <w:num w:numId="988" w16cid:durableId="966928592">
    <w:abstractNumId w:val="8"/>
  </w:num>
  <w:num w:numId="989" w16cid:durableId="1242443851">
    <w:abstractNumId w:val="4"/>
  </w:num>
  <w:num w:numId="990" w16cid:durableId="252133575">
    <w:abstractNumId w:val="5"/>
  </w:num>
  <w:num w:numId="991" w16cid:durableId="629017675">
    <w:abstractNumId w:val="6"/>
  </w:num>
  <w:num w:numId="992" w16cid:durableId="1467580132">
    <w:abstractNumId w:val="7"/>
  </w:num>
  <w:num w:numId="993" w16cid:durableId="359555835">
    <w:abstractNumId w:val="9"/>
  </w:num>
  <w:num w:numId="994" w16cid:durableId="893198158">
    <w:abstractNumId w:val="0"/>
  </w:num>
  <w:num w:numId="995" w16cid:durableId="1853110844">
    <w:abstractNumId w:val="1"/>
  </w:num>
  <w:num w:numId="996" w16cid:durableId="608970244">
    <w:abstractNumId w:val="2"/>
  </w:num>
  <w:num w:numId="997" w16cid:durableId="936908396">
    <w:abstractNumId w:val="3"/>
  </w:num>
  <w:num w:numId="998" w16cid:durableId="1254973705">
    <w:abstractNumId w:val="8"/>
  </w:num>
  <w:num w:numId="999" w16cid:durableId="530873160">
    <w:abstractNumId w:val="4"/>
  </w:num>
  <w:num w:numId="1000" w16cid:durableId="1839690475">
    <w:abstractNumId w:val="10"/>
  </w:num>
  <w:num w:numId="1001" w16cid:durableId="5059472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68"/>
    <w:rsid w:val="00683E68"/>
    <w:rsid w:val="009C09B6"/>
    <w:rsid w:val="00EF01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96DA4"/>
  <w15:docId w15:val="{2A15E136-F141-3F43-AD3D-320DC188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5C2C"/>
    <w:pPr>
      <w:spacing w:after="0" w:line="480" w:lineRule="auto"/>
    </w:pPr>
  </w:style>
  <w:style w:type="paragraph" w:styleId="Heading1">
    <w:name w:val="heading 1"/>
    <w:basedOn w:val="Normal"/>
    <w:next w:val="BodyText"/>
    <w:uiPriority w:val="9"/>
    <w:qFormat/>
    <w:rsid w:val="00DD78A5"/>
    <w:pPr>
      <w:keepNext/>
      <w:keepLines/>
      <w:pageBreakBefore/>
      <w:spacing w:after="480"/>
      <w:jc w:val="center"/>
      <w:outlineLvl w:val="0"/>
    </w:pPr>
    <w:rPr>
      <w:rFonts w:eastAsiaTheme="majorEastAsia" w:cs="Times New Roman (Headings CS)"/>
      <w:b/>
      <w:bCs/>
      <w:caps/>
      <w:color w:val="595959" w:themeColor="text1" w:themeTint="A6"/>
      <w:sz w:val="28"/>
      <w:szCs w:val="32"/>
    </w:rPr>
  </w:style>
  <w:style w:type="paragraph" w:styleId="Heading2">
    <w:name w:val="heading 2"/>
    <w:basedOn w:val="Normal"/>
    <w:next w:val="BodyText"/>
    <w:uiPriority w:val="9"/>
    <w:unhideWhenUsed/>
    <w:qFormat/>
    <w:rsid w:val="00DD78A5"/>
    <w:pPr>
      <w:keepNext/>
      <w:keepLines/>
      <w:spacing w:before="240" w:after="240"/>
      <w:outlineLvl w:val="1"/>
    </w:pPr>
    <w:rPr>
      <w:rFonts w:ascii="Cambria" w:eastAsiaTheme="majorEastAsia" w:hAnsi="Cambria" w:cstheme="majorBidi"/>
      <w:b/>
      <w:bCs/>
      <w:color w:val="595959" w:themeColor="text1" w:themeTint="A6"/>
      <w:szCs w:val="28"/>
    </w:rPr>
  </w:style>
  <w:style w:type="paragraph" w:styleId="Heading3">
    <w:name w:val="heading 3"/>
    <w:basedOn w:val="Normal"/>
    <w:next w:val="BodyText"/>
    <w:uiPriority w:val="9"/>
    <w:unhideWhenUsed/>
    <w:qFormat/>
    <w:rsid w:val="00DD78A5"/>
    <w:pPr>
      <w:keepNext/>
      <w:keepLines/>
      <w:spacing w:after="240"/>
      <w:outlineLvl w:val="2"/>
    </w:pPr>
    <w:rPr>
      <w:rFonts w:ascii="Cambria" w:eastAsiaTheme="majorEastAsia" w:hAnsi="Cambria" w:cstheme="majorBidi"/>
      <w:bCs/>
      <w:color w:val="595959" w:themeColor="text1" w:themeTint="A6"/>
      <w:u w:val="single"/>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5922"/>
    <w:pPr>
      <w:ind w:firstLine="720"/>
    </w:pPr>
    <w:rPr>
      <w:rFonts w:ascii="Cambria" w:hAnsi="Cambria"/>
    </w:rPr>
  </w:style>
  <w:style w:type="paragraph" w:customStyle="1" w:styleId="FirstParagraph">
    <w:name w:val="First Paragraph"/>
    <w:basedOn w:val="BodyText"/>
    <w:next w:val="BodyText"/>
    <w:qFormat/>
    <w:rsid w:val="00AB5C2C"/>
    <w:pPr>
      <w:ind w:firstLine="0"/>
    </w:pPr>
  </w:style>
  <w:style w:type="paragraph" w:customStyle="1" w:styleId="Compact">
    <w:name w:val="Compact"/>
    <w:basedOn w:val="Normal"/>
    <w:qFormat/>
    <w:rsid w:val="00742782"/>
    <w:pPr>
      <w:keepLines/>
      <w:spacing w:before="40" w:after="40" w:line="240" w:lineRule="auto"/>
    </w:pPr>
  </w:style>
  <w:style w:type="paragraph" w:styleId="Title">
    <w:name w:val="Title"/>
    <w:basedOn w:val="Normal"/>
    <w:next w:val="BodyText"/>
    <w:qFormat/>
    <w:rsid w:val="00DD78A5"/>
    <w:pPr>
      <w:keepNext/>
      <w:keepLines/>
      <w:spacing w:before="480" w:after="240"/>
      <w:jc w:val="center"/>
    </w:pPr>
    <w:rPr>
      <w:rFonts w:ascii="Cambria" w:eastAsiaTheme="majorEastAsia" w:hAnsi="Cambria" w:cstheme="majorBidi"/>
      <w:b/>
      <w:bCs/>
      <w:color w:val="595959" w:themeColor="text1" w:themeTint="A6"/>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B5C2C"/>
    <w:pPr>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265ABC"/>
    <w:rPr>
      <w:sz w:val="20"/>
    </w:rPr>
  </w:style>
  <w:style w:type="table" w:customStyle="1" w:styleId="Table">
    <w:name w:val="Table"/>
    <w:basedOn w:val="ColorfulGrid"/>
    <w:semiHidden/>
    <w:unhideWhenUsed/>
    <w:qFormat/>
    <w:rsid w:val="00F41829"/>
    <w:pPr>
      <w:jc w:val="center"/>
    </w:pPr>
    <w:rPr>
      <w:sz w:val="20"/>
      <w:szCs w:val="20"/>
    </w:rPr>
    <w:tblPr>
      <w:jc w:val="center"/>
      <w:tblBorders>
        <w:top w:val="single" w:sz="12" w:space="0" w:color="auto"/>
        <w:bottom w:val="single" w:sz="12" w:space="0" w:color="auto"/>
        <w:insideH w:val="none" w:sz="0" w:space="0" w:color="auto"/>
      </w:tblBorders>
    </w:tblPr>
    <w:trPr>
      <w:jc w:val="center"/>
    </w:trPr>
    <w:tcPr>
      <w:shd w:val="clear" w:color="auto" w:fill="auto"/>
      <w:vAlign w:val="center"/>
    </w:tcPr>
    <w:tblStylePr w:type="firstRow">
      <w:rPr>
        <w:b/>
        <w:bCs/>
      </w:rPr>
      <w:tblPr/>
      <w:tcPr>
        <w:tcBorders>
          <w:top w:val="single" w:sz="12" w:space="0" w:color="000000" w:themeColor="text1"/>
          <w:bottom w:val="single" w:sz="6" w:space="0" w:color="000000" w:themeColor="text1"/>
        </w:tcBorders>
        <w:shd w:val="clear" w:color="auto" w:fill="auto"/>
      </w:tcPr>
    </w:tblStylePr>
    <w:tblStylePr w:type="lastRow">
      <w:pPr>
        <w:jc w:val="center"/>
      </w:pPr>
      <w:rPr>
        <w:b/>
        <w:bCs/>
        <w:color w:val="000000" w:themeColor="text1"/>
      </w:rPr>
      <w:tblPr/>
      <w:tcPr>
        <w:tcBorders>
          <w:top w:val="single" w:sz="6" w:space="0" w:color="auto"/>
          <w:left w:val="nil"/>
          <w:bottom w:val="single" w:sz="12" w:space="0" w:color="auto"/>
          <w:right w:val="nil"/>
          <w:insideH w:val="nil"/>
          <w:insideV w:val="nil"/>
          <w:tl2br w:val="nil"/>
          <w:tr2bl w:val="nil"/>
        </w:tcBorders>
        <w:shd w:val="clear" w:color="auto" w:fill="FFFFFF" w:themeFill="background1"/>
      </w:tcPr>
    </w:tblStylePr>
    <w:tblStylePr w:type="firstCol">
      <w:pPr>
        <w:jc w:val="center"/>
      </w:pPr>
      <w:rPr>
        <w:b/>
        <w:color w:val="auto"/>
      </w:rPr>
      <w:tblPr/>
      <w:tcPr>
        <w:shd w:val="clear" w:color="auto" w:fill="FFFFFF" w:themeFill="background1"/>
      </w:tcPr>
    </w:tblStylePr>
    <w:tblStylePr w:type="lastCol">
      <w:rPr>
        <w:b/>
        <w:color w:val="auto"/>
      </w:rPr>
      <w:tblPr/>
      <w:tcPr>
        <w:shd w:val="clear" w:color="auto" w:fill="FFFFFF" w:themeFill="background1"/>
      </w:tcPr>
    </w:tblStylePr>
    <w:tblStylePr w:type="band1Vert">
      <w:tblPr/>
      <w:tcPr>
        <w:shd w:val="clear" w:color="auto" w:fill="FFFFFF" w:themeFill="background1"/>
      </w:tcPr>
    </w:tblStylePr>
    <w:tblStylePr w:type="band2Vert">
      <w:tblPr/>
      <w:tcPr>
        <w:shd w:val="clear" w:color="auto" w:fill="F2F2F2" w:themeFill="background1" w:themeFillShade="F2"/>
      </w:tcPr>
    </w:tblStylePr>
    <w:tblStylePr w:type="band1Horz">
      <w:rPr>
        <w:color w:val="auto"/>
      </w:rPr>
      <w:tblPr/>
      <w:tcPr>
        <w:shd w:val="clear" w:color="auto" w:fill="FFFFFF" w:themeFill="background1"/>
      </w:tcPr>
    </w:tblStylePr>
    <w:tblStylePr w:type="band2Horz">
      <w:tblPr/>
      <w:tcPr>
        <w:shd w:val="clear" w:color="auto" w:fill="F2F2F2" w:themeFill="background1" w:themeFillShade="F2"/>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306DD"/>
    <w:pPr>
      <w:spacing w:after="120"/>
      <w:jc w:val="center"/>
    </w:pPr>
    <w:rPr>
      <w:i/>
    </w:rPr>
  </w:style>
  <w:style w:type="paragraph" w:customStyle="1" w:styleId="TableCaption">
    <w:name w:val="Table Caption"/>
    <w:basedOn w:val="Caption"/>
    <w:rsid w:val="000E4FD9"/>
    <w:pPr>
      <w:keepNext/>
    </w:pPr>
    <w:rPr>
      <w:rFonts w:cs="Times New Roman (Body CS)"/>
      <w:i w:val="0"/>
      <w:color w:val="595959" w:themeColor="text1" w:themeTint="A6"/>
      <w:sz w:val="20"/>
    </w:rPr>
  </w:style>
  <w:style w:type="paragraph" w:customStyle="1" w:styleId="ImageCaption">
    <w:name w:val="Image Caption"/>
    <w:basedOn w:val="Caption"/>
    <w:rsid w:val="000E4FD9"/>
    <w:pPr>
      <w:spacing w:after="240" w:line="240" w:lineRule="auto"/>
    </w:pPr>
    <w:rPr>
      <w:i w:val="0"/>
      <w:color w:val="595959" w:themeColor="text1" w:themeTint="A6"/>
      <w:sz w:val="20"/>
    </w:rPr>
  </w:style>
  <w:style w:type="paragraph" w:customStyle="1" w:styleId="Figure">
    <w:name w:val="Figure"/>
    <w:basedOn w:val="Normal"/>
    <w:rsid w:val="00265ABC"/>
    <w:pPr>
      <w:keepNext/>
      <w:keepLines/>
      <w:jc w:val="center"/>
    </w:pPr>
  </w:style>
  <w:style w:type="paragraph" w:customStyle="1" w:styleId="CaptionedFigure">
    <w:name w:val="Captioned Figure"/>
    <w:basedOn w:val="Figure"/>
  </w:style>
  <w:style w:type="character" w:customStyle="1" w:styleId="CaptionChar">
    <w:name w:val="Caption Char"/>
    <w:basedOn w:val="DefaultParagraphFont"/>
    <w:link w:val="Caption"/>
    <w:rsid w:val="003306DD"/>
    <w:rPr>
      <w:i/>
    </w:rPr>
  </w:style>
  <w:style w:type="character" w:customStyle="1" w:styleId="VerbatimChar">
    <w:name w:val="Verbatim Char"/>
    <w:basedOn w:val="CaptionChar"/>
    <w:link w:val="SourceCode"/>
    <w:rsid w:val="00265ABC"/>
    <w:rPr>
      <w:i/>
      <w:color w:val="595959" w:themeColor="text1" w:themeTint="A6"/>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BodyTextChar"/>
    <w:uiPriority w:val="99"/>
    <w:rsid w:val="00660176"/>
    <w:rPr>
      <w:rFonts w:ascii="Cambria" w:hAnsi="Cambria"/>
      <w:color w:val="000000" w:themeColor="text1"/>
    </w:rPr>
  </w:style>
  <w:style w:type="paragraph" w:styleId="TOCHeading">
    <w:name w:val="TOC Heading"/>
    <w:basedOn w:val="Heading1"/>
    <w:next w:val="BodyText"/>
    <w:uiPriority w:val="39"/>
    <w:unhideWhenUsed/>
    <w:qFormat/>
    <w:rsid w:val="00DD78A5"/>
    <w:pPr>
      <w:spacing w:before="240" w:line="259" w:lineRule="auto"/>
      <w:outlineLvl w:val="9"/>
    </w:pPr>
    <w:rPr>
      <w:rFonts w:ascii="Cambria" w:hAnsi="Cambria" w:cstheme="majorBidi"/>
      <w:bCs w:val="0"/>
    </w:rPr>
  </w:style>
  <w:style w:type="paragraph" w:customStyle="1" w:styleId="SourceCode">
    <w:name w:val="Source Code"/>
    <w:basedOn w:val="Normal"/>
    <w:link w:val="VerbatimChar"/>
    <w:rsid w:val="00265ABC"/>
    <w:rPr>
      <w:color w:val="595959" w:themeColor="text1" w:themeTint="A6"/>
    </w:r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TOC1">
    <w:name w:val="toc 1"/>
    <w:basedOn w:val="Normal"/>
    <w:next w:val="Normal"/>
    <w:autoRedefine/>
    <w:uiPriority w:val="39"/>
    <w:rsid w:val="00A25922"/>
    <w:pPr>
      <w:spacing w:after="100"/>
    </w:pPr>
  </w:style>
  <w:style w:type="paragraph" w:styleId="TOC2">
    <w:name w:val="toc 2"/>
    <w:basedOn w:val="Normal"/>
    <w:next w:val="Normal"/>
    <w:autoRedefine/>
    <w:uiPriority w:val="39"/>
    <w:rsid w:val="00A25922"/>
    <w:pPr>
      <w:spacing w:after="100"/>
      <w:ind w:left="240"/>
    </w:pPr>
  </w:style>
  <w:style w:type="paragraph" w:styleId="TOC3">
    <w:name w:val="toc 3"/>
    <w:basedOn w:val="Normal"/>
    <w:next w:val="Normal"/>
    <w:autoRedefine/>
    <w:uiPriority w:val="39"/>
    <w:rsid w:val="00A25922"/>
    <w:pPr>
      <w:spacing w:after="100"/>
      <w:ind w:left="480"/>
    </w:pPr>
  </w:style>
  <w:style w:type="character" w:styleId="FollowedHyperlink">
    <w:name w:val="FollowedHyperlink"/>
    <w:basedOn w:val="DefaultParagraphFont"/>
    <w:rsid w:val="00DD78A5"/>
    <w:rPr>
      <w:color w:val="800080" w:themeColor="followedHyperlink"/>
      <w:u w:val="single"/>
    </w:rPr>
  </w:style>
  <w:style w:type="character" w:customStyle="1" w:styleId="BodyTextChar">
    <w:name w:val="Body Text Char"/>
    <w:basedOn w:val="DefaultParagraphFont"/>
    <w:link w:val="BodyText"/>
    <w:rsid w:val="00A25922"/>
    <w:rPr>
      <w:rFonts w:ascii="Cambria" w:hAnsi="Cambria"/>
    </w:rPr>
  </w:style>
  <w:style w:type="paragraph" w:customStyle="1" w:styleId="AbstractTitle">
    <w:name w:val="AbstractTitle"/>
    <w:basedOn w:val="Heading2"/>
    <w:qFormat/>
    <w:rsid w:val="00AA419E"/>
  </w:style>
  <w:style w:type="paragraph" w:styleId="MessageHeader">
    <w:name w:val="Message Header"/>
    <w:basedOn w:val="Normal"/>
    <w:link w:val="MessageHeaderChar"/>
    <w:rsid w:val="007639E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7639E1"/>
    <w:rPr>
      <w:rFonts w:asciiTheme="majorHAnsi" w:eastAsiaTheme="majorEastAsia" w:hAnsiTheme="majorHAnsi" w:cstheme="majorBidi"/>
      <w:shd w:val="pct20" w:color="auto" w:fill="auto"/>
    </w:rPr>
  </w:style>
  <w:style w:type="table" w:styleId="TableGrid">
    <w:name w:val="Table Grid"/>
    <w:basedOn w:val="TableNormal"/>
    <w:rsid w:val="005C2C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5C2CC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rsid w:val="005C2CC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rsid w:val="005C2CC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rsid w:val="00F600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2">
    <w:name w:val="Grid Table 2 Accent 2"/>
    <w:basedOn w:val="TableNormal"/>
    <w:uiPriority w:val="47"/>
    <w:rsid w:val="00F600D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Test">
    <w:name w:val="TableTest"/>
    <w:basedOn w:val="TableNormal"/>
    <w:uiPriority w:val="99"/>
    <w:rsid w:val="007357EA"/>
    <w:pPr>
      <w:spacing w:after="0"/>
    </w:pPr>
    <w:tblPr/>
  </w:style>
  <w:style w:type="table" w:styleId="ColorfulGrid">
    <w:name w:val="Colorful Grid"/>
    <w:basedOn w:val="TableNormal"/>
    <w:semiHidden/>
    <w:unhideWhenUsed/>
    <w:rsid w:val="00D33D8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archive.org/details/chicagoareatrans01chic" TargetMode="External"/><Relationship Id="rId26" Type="http://schemas.openxmlformats.org/officeDocument/2006/relationships/hyperlink" Target="https://doi.org/10.1002/9781119993308" TargetMode="External"/><Relationship Id="rId3" Type="http://schemas.openxmlformats.org/officeDocument/2006/relationships/settings" Target="settings.xml"/><Relationship Id="rId21" Type="http://schemas.openxmlformats.org/officeDocument/2006/relationships/hyperlink" Target="https://doi.org/10.3141/1994-1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77/0361198106197700105" TargetMode="External"/><Relationship Id="rId25" Type="http://schemas.openxmlformats.org/officeDocument/2006/relationships/hyperlink" Target="https://doi.org/10.17226/1466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space.mit.edu/bitstream/handle/1721.1/16731/44704881-MIT.pdf?sequence=2" TargetMode="External"/><Relationship Id="rId20" Type="http://schemas.openxmlformats.org/officeDocument/2006/relationships/hyperlink" Target="https://doi.org/10.3141/2303-06" TargetMode="External"/><Relationship Id="rId29" Type="http://schemas.openxmlformats.org/officeDocument/2006/relationships/hyperlink" Target="https://trid.trb.org/view/7593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55/2020/190216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tranpol.2016.08.003" TargetMode="External"/><Relationship Id="rId23" Type="http://schemas.openxmlformats.org/officeDocument/2006/relationships/hyperlink" Target="https://doi.org/10.1080/01441647.2023.2198458" TargetMode="External"/><Relationship Id="rId28" Type="http://schemas.openxmlformats.org/officeDocument/2006/relationships/hyperlink" Target="https://doi.org/10.1080/12265934.2013.835118" TargetMode="External"/><Relationship Id="rId10" Type="http://schemas.openxmlformats.org/officeDocument/2006/relationships/image" Target="media/image4.png"/><Relationship Id="rId19" Type="http://schemas.openxmlformats.org/officeDocument/2006/relationships/hyperlink" Target="https://doi.org/10.1016/j.tra.2005.05.002" TargetMode="External"/><Relationship Id="rId31" Type="http://schemas.openxmlformats.org/officeDocument/2006/relationships/hyperlink" Target="https://doi.org/10.21949/152659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ctivitysim.github.io/" TargetMode="External"/><Relationship Id="rId22" Type="http://schemas.openxmlformats.org/officeDocument/2006/relationships/hyperlink" Target="https://doi.org/10.1108/9780857245670-003" TargetMode="External"/><Relationship Id="rId27" Type="http://schemas.openxmlformats.org/officeDocument/2006/relationships/hyperlink" Target="https://doi.org/10.1007/s11116-019-10002-0" TargetMode="External"/><Relationship Id="rId30" Type="http://schemas.openxmlformats.org/officeDocument/2006/relationships/hyperlink" Target="https://doi.org/10.1177/0361198105193100105"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29</Pages>
  <Words>5241</Words>
  <Characters>29879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Title </vt:lpstr>
    </vt:vector>
  </TitlesOfParts>
  <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Illustrated Comparison of Activity-Based and Trip-Based Models in Utah</dc:title>
  <dc:creator>Hayden Atchley; Kamryn Mansfield; Gregory S. Macfarlane</dc:creator>
  <cp:keywords/>
  <cp:lastModifiedBy>Hayden Atchley</cp:lastModifiedBy>
  <cp:revision>2</cp:revision>
  <dcterms:created xsi:type="dcterms:W3CDTF">2023-07-14T20:15:00Z</dcterms:created>
  <dcterms:modified xsi:type="dcterms:W3CDTF">2023-07-14T20:16:00Z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of">
    <vt:lpwstr>True</vt:lpwstr>
  </property>
  <property fmtid="{D5CDD505-2E9C-101B-9397-08002B2CF9AE}" pid="18" name="lot">
    <vt:lpwstr>True</vt:lpwstr>
  </property>
  <property fmtid="{D5CDD505-2E9C-101B-9397-08002B2CF9AE}" pid="19" name="toc-title">
    <vt:lpwstr>Table of contents</vt:lpwstr>
  </property>
  <property fmtid="{D5CDD505-2E9C-101B-9397-08002B2CF9AE}" pid="20" name="website">
    <vt:lpwstr/>
  </property>
</Properties>
</file>