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p w14:paraId="6B8BB8F8" w14:textId="77777777" w:rsidR="00630B28" w:rsidRDefault="00000000">
      <w:pPr>
        <w:pStyle w:val="Date"/>
      </w:pPr>
      <w:r>
        <w:t>27 May 2024</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47EDE416" w14:textId="7AFA572A"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3295" w:history="1">
            <w:r w:rsidR="00F103F9" w:rsidRPr="00EA3A55">
              <w:rPr>
                <w:rStyle w:val="Hyperlink"/>
                <w:noProof/>
              </w:rPr>
              <w:t>List of Acronyms</w:t>
            </w:r>
            <w:r w:rsidR="00F103F9">
              <w:rPr>
                <w:noProof/>
                <w:webHidden/>
              </w:rPr>
              <w:tab/>
            </w:r>
            <w:r w:rsidR="00F103F9" w:rsidRPr="00F103F9">
              <w:rPr>
                <w:caps w:val="0"/>
                <w:noProof/>
                <w:webHidden/>
              </w:rPr>
              <w:fldChar w:fldCharType="begin"/>
            </w:r>
            <w:r w:rsidR="00F103F9" w:rsidRPr="00F103F9">
              <w:rPr>
                <w:caps w:val="0"/>
                <w:noProof/>
                <w:webHidden/>
              </w:rPr>
              <w:instrText xml:space="preserve"> PAGEREF _Toc170653295 \h </w:instrText>
            </w:r>
            <w:r w:rsidR="00F103F9" w:rsidRPr="00F103F9">
              <w:rPr>
                <w:caps w:val="0"/>
                <w:noProof/>
                <w:webHidden/>
              </w:rPr>
            </w:r>
            <w:r w:rsidR="00F103F9" w:rsidRPr="00F103F9">
              <w:rPr>
                <w:caps w:val="0"/>
                <w:noProof/>
                <w:webHidden/>
              </w:rPr>
              <w:fldChar w:fldCharType="separate"/>
            </w:r>
            <w:r w:rsidR="00F103F9" w:rsidRPr="00F103F9">
              <w:rPr>
                <w:caps w:val="0"/>
                <w:noProof/>
                <w:webHidden/>
              </w:rPr>
              <w:t>iv</w:t>
            </w:r>
            <w:r w:rsidR="00F103F9" w:rsidRPr="00F103F9">
              <w:rPr>
                <w:caps w:val="0"/>
                <w:noProof/>
                <w:webHidden/>
              </w:rPr>
              <w:fldChar w:fldCharType="end"/>
            </w:r>
          </w:hyperlink>
        </w:p>
        <w:p w14:paraId="0C5406B9" w14:textId="192E617B"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6" w:history="1">
            <w:r w:rsidR="00F103F9" w:rsidRPr="00EA3A55">
              <w:rPr>
                <w:rStyle w:val="Hyperlink"/>
                <w:noProof/>
              </w:rPr>
              <w:t>Executive Summary</w:t>
            </w:r>
            <w:r w:rsidR="00F103F9">
              <w:rPr>
                <w:noProof/>
                <w:webHidden/>
              </w:rPr>
              <w:tab/>
            </w:r>
            <w:r w:rsidR="00F103F9">
              <w:rPr>
                <w:noProof/>
                <w:webHidden/>
              </w:rPr>
              <w:fldChar w:fldCharType="begin"/>
            </w:r>
            <w:r w:rsidR="00F103F9">
              <w:rPr>
                <w:noProof/>
                <w:webHidden/>
              </w:rPr>
              <w:instrText xml:space="preserve"> PAGEREF _Toc170653296 \h </w:instrText>
            </w:r>
            <w:r w:rsidR="00F103F9">
              <w:rPr>
                <w:noProof/>
                <w:webHidden/>
              </w:rPr>
            </w:r>
            <w:r w:rsidR="00F103F9">
              <w:rPr>
                <w:noProof/>
                <w:webHidden/>
              </w:rPr>
              <w:fldChar w:fldCharType="separate"/>
            </w:r>
            <w:r w:rsidR="00F103F9">
              <w:rPr>
                <w:noProof/>
                <w:webHidden/>
              </w:rPr>
              <w:t>1</w:t>
            </w:r>
            <w:r w:rsidR="00F103F9">
              <w:rPr>
                <w:noProof/>
                <w:webHidden/>
              </w:rPr>
              <w:fldChar w:fldCharType="end"/>
            </w:r>
          </w:hyperlink>
        </w:p>
        <w:p w14:paraId="0E929BCF" w14:textId="7744704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7" w:history="1">
            <w:r w:rsidR="00F103F9" w:rsidRPr="00EA3A55">
              <w:rPr>
                <w:rStyle w:val="Hyperlink"/>
                <w:noProof/>
              </w:rPr>
              <w:t>1. Introduction</w:t>
            </w:r>
            <w:r w:rsidR="00F103F9">
              <w:rPr>
                <w:noProof/>
                <w:webHidden/>
              </w:rPr>
              <w:tab/>
            </w:r>
            <w:r w:rsidR="00F103F9">
              <w:rPr>
                <w:noProof/>
                <w:webHidden/>
              </w:rPr>
              <w:fldChar w:fldCharType="begin"/>
            </w:r>
            <w:r w:rsidR="00F103F9">
              <w:rPr>
                <w:noProof/>
                <w:webHidden/>
              </w:rPr>
              <w:instrText xml:space="preserve"> PAGEREF _Toc170653297 \h </w:instrText>
            </w:r>
            <w:r w:rsidR="00F103F9">
              <w:rPr>
                <w:noProof/>
                <w:webHidden/>
              </w:rPr>
            </w:r>
            <w:r w:rsidR="00F103F9">
              <w:rPr>
                <w:noProof/>
                <w:webHidden/>
              </w:rPr>
              <w:fldChar w:fldCharType="separate"/>
            </w:r>
            <w:r w:rsidR="00F103F9">
              <w:rPr>
                <w:noProof/>
                <w:webHidden/>
              </w:rPr>
              <w:t>2</w:t>
            </w:r>
            <w:r w:rsidR="00F103F9">
              <w:rPr>
                <w:noProof/>
                <w:webHidden/>
              </w:rPr>
              <w:fldChar w:fldCharType="end"/>
            </w:r>
          </w:hyperlink>
        </w:p>
        <w:p w14:paraId="29701B4F" w14:textId="099EAE1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8" w:history="1">
            <w:r w:rsidR="00F103F9" w:rsidRPr="00EA3A55">
              <w:rPr>
                <w:rStyle w:val="Hyperlink"/>
                <w:noProof/>
              </w:rPr>
              <w:t>2. Literature Review</w:t>
            </w:r>
            <w:r w:rsidR="00F103F9">
              <w:rPr>
                <w:noProof/>
                <w:webHidden/>
              </w:rPr>
              <w:tab/>
            </w:r>
            <w:r w:rsidR="00F103F9">
              <w:rPr>
                <w:noProof/>
                <w:webHidden/>
              </w:rPr>
              <w:fldChar w:fldCharType="begin"/>
            </w:r>
            <w:r w:rsidR="00F103F9">
              <w:rPr>
                <w:noProof/>
                <w:webHidden/>
              </w:rPr>
              <w:instrText xml:space="preserve"> PAGEREF _Toc170653298 \h </w:instrText>
            </w:r>
            <w:r w:rsidR="00F103F9">
              <w:rPr>
                <w:noProof/>
                <w:webHidden/>
              </w:rPr>
            </w:r>
            <w:r w:rsidR="00F103F9">
              <w:rPr>
                <w:noProof/>
                <w:webHidden/>
              </w:rPr>
              <w:fldChar w:fldCharType="separate"/>
            </w:r>
            <w:r w:rsidR="00F103F9">
              <w:rPr>
                <w:noProof/>
                <w:webHidden/>
              </w:rPr>
              <w:t>4</w:t>
            </w:r>
            <w:r w:rsidR="00F103F9">
              <w:rPr>
                <w:noProof/>
                <w:webHidden/>
              </w:rPr>
              <w:fldChar w:fldCharType="end"/>
            </w:r>
          </w:hyperlink>
        </w:p>
        <w:p w14:paraId="4CD467A3" w14:textId="4B83651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299" w:history="1">
            <w:r w:rsidR="00F103F9" w:rsidRPr="00EA3A55">
              <w:rPr>
                <w:rStyle w:val="Hyperlink"/>
                <w:noProof/>
              </w:rPr>
              <w:t>2.1 Overview of Model Types</w:t>
            </w:r>
            <w:r w:rsidR="00F103F9">
              <w:rPr>
                <w:noProof/>
                <w:webHidden/>
              </w:rPr>
              <w:tab/>
            </w:r>
            <w:r w:rsidR="00F103F9">
              <w:rPr>
                <w:noProof/>
                <w:webHidden/>
              </w:rPr>
              <w:fldChar w:fldCharType="begin"/>
            </w:r>
            <w:r w:rsidR="00F103F9">
              <w:rPr>
                <w:noProof/>
                <w:webHidden/>
              </w:rPr>
              <w:instrText xml:space="preserve"> PAGEREF _Toc170653299 \h </w:instrText>
            </w:r>
            <w:r w:rsidR="00F103F9">
              <w:rPr>
                <w:noProof/>
                <w:webHidden/>
              </w:rPr>
            </w:r>
            <w:r w:rsidR="00F103F9">
              <w:rPr>
                <w:noProof/>
                <w:webHidden/>
              </w:rPr>
              <w:fldChar w:fldCharType="separate"/>
            </w:r>
            <w:r w:rsidR="00F103F9">
              <w:rPr>
                <w:noProof/>
                <w:webHidden/>
              </w:rPr>
              <w:t>5</w:t>
            </w:r>
            <w:r w:rsidR="00F103F9">
              <w:rPr>
                <w:noProof/>
                <w:webHidden/>
              </w:rPr>
              <w:fldChar w:fldCharType="end"/>
            </w:r>
          </w:hyperlink>
        </w:p>
        <w:p w14:paraId="0B98AC10" w14:textId="28951C9A"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0" w:history="1">
            <w:r w:rsidR="00F103F9" w:rsidRPr="00EA3A55">
              <w:rPr>
                <w:rStyle w:val="Hyperlink"/>
                <w:noProof/>
              </w:rPr>
              <w:t>2.2 Comparison of Modeling Frameworks</w:t>
            </w:r>
            <w:r w:rsidR="00F103F9">
              <w:rPr>
                <w:noProof/>
                <w:webHidden/>
              </w:rPr>
              <w:tab/>
            </w:r>
            <w:r w:rsidR="00F103F9">
              <w:rPr>
                <w:noProof/>
                <w:webHidden/>
              </w:rPr>
              <w:fldChar w:fldCharType="begin"/>
            </w:r>
            <w:r w:rsidR="00F103F9">
              <w:rPr>
                <w:noProof/>
                <w:webHidden/>
              </w:rPr>
              <w:instrText xml:space="preserve"> PAGEREF _Toc170653300 \h </w:instrText>
            </w:r>
            <w:r w:rsidR="00F103F9">
              <w:rPr>
                <w:noProof/>
                <w:webHidden/>
              </w:rPr>
            </w:r>
            <w:r w:rsidR="00F103F9">
              <w:rPr>
                <w:noProof/>
                <w:webHidden/>
              </w:rPr>
              <w:fldChar w:fldCharType="separate"/>
            </w:r>
            <w:r w:rsidR="00F103F9">
              <w:rPr>
                <w:noProof/>
                <w:webHidden/>
              </w:rPr>
              <w:t>6</w:t>
            </w:r>
            <w:r w:rsidR="00F103F9">
              <w:rPr>
                <w:noProof/>
                <w:webHidden/>
              </w:rPr>
              <w:fldChar w:fldCharType="end"/>
            </w:r>
          </w:hyperlink>
        </w:p>
        <w:p w14:paraId="7B0D9F1A" w14:textId="231C661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1" w:history="1">
            <w:r w:rsidR="00F103F9" w:rsidRPr="00EA3A55">
              <w:rPr>
                <w:rStyle w:val="Hyperlink"/>
                <w:noProof/>
              </w:rPr>
              <w:t>2.3 Lack of ABM Adoption</w:t>
            </w:r>
            <w:r w:rsidR="00F103F9">
              <w:rPr>
                <w:noProof/>
                <w:webHidden/>
              </w:rPr>
              <w:tab/>
            </w:r>
            <w:r w:rsidR="00F103F9">
              <w:rPr>
                <w:noProof/>
                <w:webHidden/>
              </w:rPr>
              <w:fldChar w:fldCharType="begin"/>
            </w:r>
            <w:r w:rsidR="00F103F9">
              <w:rPr>
                <w:noProof/>
                <w:webHidden/>
              </w:rPr>
              <w:instrText xml:space="preserve"> PAGEREF _Toc170653301 \h </w:instrText>
            </w:r>
            <w:r w:rsidR="00F103F9">
              <w:rPr>
                <w:noProof/>
                <w:webHidden/>
              </w:rPr>
            </w:r>
            <w:r w:rsidR="00F103F9">
              <w:rPr>
                <w:noProof/>
                <w:webHidden/>
              </w:rPr>
              <w:fldChar w:fldCharType="separate"/>
            </w:r>
            <w:r w:rsidR="00F103F9">
              <w:rPr>
                <w:noProof/>
                <w:webHidden/>
              </w:rPr>
              <w:t>15</w:t>
            </w:r>
            <w:r w:rsidR="00F103F9">
              <w:rPr>
                <w:noProof/>
                <w:webHidden/>
              </w:rPr>
              <w:fldChar w:fldCharType="end"/>
            </w:r>
          </w:hyperlink>
        </w:p>
        <w:p w14:paraId="549D989D" w14:textId="6E6EB3C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2" w:history="1">
            <w:r w:rsidR="00F103F9" w:rsidRPr="00EA3A55">
              <w:rPr>
                <w:rStyle w:val="Hyperlink"/>
                <w:noProof/>
              </w:rPr>
              <w:t>2.4 Research Gap</w:t>
            </w:r>
            <w:r w:rsidR="00F103F9">
              <w:rPr>
                <w:noProof/>
                <w:webHidden/>
              </w:rPr>
              <w:tab/>
            </w:r>
            <w:r w:rsidR="00F103F9">
              <w:rPr>
                <w:noProof/>
                <w:webHidden/>
              </w:rPr>
              <w:fldChar w:fldCharType="begin"/>
            </w:r>
            <w:r w:rsidR="00F103F9">
              <w:rPr>
                <w:noProof/>
                <w:webHidden/>
              </w:rPr>
              <w:instrText xml:space="preserve"> PAGEREF _Toc170653302 \h </w:instrText>
            </w:r>
            <w:r w:rsidR="00F103F9">
              <w:rPr>
                <w:noProof/>
                <w:webHidden/>
              </w:rPr>
            </w:r>
            <w:r w:rsidR="00F103F9">
              <w:rPr>
                <w:noProof/>
                <w:webHidden/>
              </w:rPr>
              <w:fldChar w:fldCharType="separate"/>
            </w:r>
            <w:r w:rsidR="00F103F9">
              <w:rPr>
                <w:noProof/>
                <w:webHidden/>
              </w:rPr>
              <w:t>16</w:t>
            </w:r>
            <w:r w:rsidR="00F103F9">
              <w:rPr>
                <w:noProof/>
                <w:webHidden/>
              </w:rPr>
              <w:fldChar w:fldCharType="end"/>
            </w:r>
          </w:hyperlink>
        </w:p>
        <w:p w14:paraId="3CF495BA" w14:textId="5B45F7A5"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3" w:history="1">
            <w:r w:rsidR="00F103F9" w:rsidRPr="00EA3A55">
              <w:rPr>
                <w:rStyle w:val="Hyperlink"/>
                <w:noProof/>
              </w:rPr>
              <w:t>3. Methodology</w:t>
            </w:r>
            <w:r w:rsidR="00F103F9">
              <w:rPr>
                <w:noProof/>
                <w:webHidden/>
              </w:rPr>
              <w:tab/>
            </w:r>
            <w:r w:rsidR="00F103F9">
              <w:rPr>
                <w:noProof/>
                <w:webHidden/>
              </w:rPr>
              <w:fldChar w:fldCharType="begin"/>
            </w:r>
            <w:r w:rsidR="00F103F9">
              <w:rPr>
                <w:noProof/>
                <w:webHidden/>
              </w:rPr>
              <w:instrText xml:space="preserve"> PAGEREF _Toc170653303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0E20E07B" w14:textId="26A7F7E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4" w:history="1">
            <w:r w:rsidR="00F103F9" w:rsidRPr="00EA3A55">
              <w:rPr>
                <w:rStyle w:val="Hyperlink"/>
                <w:noProof/>
              </w:rPr>
              <w:t>3.1 WFRC Model</w:t>
            </w:r>
            <w:r w:rsidR="00F103F9">
              <w:rPr>
                <w:noProof/>
                <w:webHidden/>
              </w:rPr>
              <w:tab/>
            </w:r>
            <w:r w:rsidR="00F103F9">
              <w:rPr>
                <w:noProof/>
                <w:webHidden/>
              </w:rPr>
              <w:fldChar w:fldCharType="begin"/>
            </w:r>
            <w:r w:rsidR="00F103F9">
              <w:rPr>
                <w:noProof/>
                <w:webHidden/>
              </w:rPr>
              <w:instrText xml:space="preserve"> PAGEREF _Toc170653304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1E509558" w14:textId="481562B0"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5" w:history="1">
            <w:r w:rsidR="00F103F9" w:rsidRPr="00EA3A55">
              <w:rPr>
                <w:rStyle w:val="Hyperlink"/>
                <w:noProof/>
              </w:rPr>
              <w:t>3.2 ActivitySim</w:t>
            </w:r>
            <w:r w:rsidR="00F103F9">
              <w:rPr>
                <w:noProof/>
                <w:webHidden/>
              </w:rPr>
              <w:tab/>
            </w:r>
            <w:r w:rsidR="00F103F9">
              <w:rPr>
                <w:noProof/>
                <w:webHidden/>
              </w:rPr>
              <w:fldChar w:fldCharType="begin"/>
            </w:r>
            <w:r w:rsidR="00F103F9">
              <w:rPr>
                <w:noProof/>
                <w:webHidden/>
              </w:rPr>
              <w:instrText xml:space="preserve"> PAGEREF _Toc170653305 \h </w:instrText>
            </w:r>
            <w:r w:rsidR="00F103F9">
              <w:rPr>
                <w:noProof/>
                <w:webHidden/>
              </w:rPr>
            </w:r>
            <w:r w:rsidR="00F103F9">
              <w:rPr>
                <w:noProof/>
                <w:webHidden/>
              </w:rPr>
              <w:fldChar w:fldCharType="separate"/>
            </w:r>
            <w:r w:rsidR="00F103F9">
              <w:rPr>
                <w:noProof/>
                <w:webHidden/>
              </w:rPr>
              <w:t>23</w:t>
            </w:r>
            <w:r w:rsidR="00F103F9">
              <w:rPr>
                <w:noProof/>
                <w:webHidden/>
              </w:rPr>
              <w:fldChar w:fldCharType="end"/>
            </w:r>
          </w:hyperlink>
        </w:p>
        <w:p w14:paraId="147E0F76" w14:textId="4918C114"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6" w:history="1">
            <w:r w:rsidR="00F103F9" w:rsidRPr="00EA3A55">
              <w:rPr>
                <w:rStyle w:val="Hyperlink"/>
                <w:noProof/>
              </w:rPr>
              <w:t>3.3 Initial Model Comparison/Calibration</w:t>
            </w:r>
            <w:r w:rsidR="00F103F9">
              <w:rPr>
                <w:noProof/>
                <w:webHidden/>
              </w:rPr>
              <w:tab/>
            </w:r>
            <w:r w:rsidR="00F103F9">
              <w:rPr>
                <w:noProof/>
                <w:webHidden/>
              </w:rPr>
              <w:fldChar w:fldCharType="begin"/>
            </w:r>
            <w:r w:rsidR="00F103F9">
              <w:rPr>
                <w:noProof/>
                <w:webHidden/>
              </w:rPr>
              <w:instrText xml:space="preserve"> PAGEREF _Toc170653306 \h </w:instrText>
            </w:r>
            <w:r w:rsidR="00F103F9">
              <w:rPr>
                <w:noProof/>
                <w:webHidden/>
              </w:rPr>
            </w:r>
            <w:r w:rsidR="00F103F9">
              <w:rPr>
                <w:noProof/>
                <w:webHidden/>
              </w:rPr>
              <w:fldChar w:fldCharType="separate"/>
            </w:r>
            <w:r w:rsidR="00F103F9">
              <w:rPr>
                <w:noProof/>
                <w:webHidden/>
              </w:rPr>
              <w:t>28</w:t>
            </w:r>
            <w:r w:rsidR="00F103F9">
              <w:rPr>
                <w:noProof/>
                <w:webHidden/>
              </w:rPr>
              <w:fldChar w:fldCharType="end"/>
            </w:r>
          </w:hyperlink>
        </w:p>
        <w:p w14:paraId="4323E813" w14:textId="760623A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7" w:history="1">
            <w:r w:rsidR="00F103F9" w:rsidRPr="00EA3A55">
              <w:rPr>
                <w:rStyle w:val="Hyperlink"/>
                <w:noProof/>
              </w:rPr>
              <w:t>3.4 Example Scenarios</w:t>
            </w:r>
            <w:r w:rsidR="00F103F9">
              <w:rPr>
                <w:noProof/>
                <w:webHidden/>
              </w:rPr>
              <w:tab/>
            </w:r>
            <w:r w:rsidR="00F103F9">
              <w:rPr>
                <w:noProof/>
                <w:webHidden/>
              </w:rPr>
              <w:fldChar w:fldCharType="begin"/>
            </w:r>
            <w:r w:rsidR="00F103F9">
              <w:rPr>
                <w:noProof/>
                <w:webHidden/>
              </w:rPr>
              <w:instrText xml:space="preserve"> PAGEREF _Toc170653307 \h </w:instrText>
            </w:r>
            <w:r w:rsidR="00F103F9">
              <w:rPr>
                <w:noProof/>
                <w:webHidden/>
              </w:rPr>
            </w:r>
            <w:r w:rsidR="00F103F9">
              <w:rPr>
                <w:noProof/>
                <w:webHidden/>
              </w:rPr>
              <w:fldChar w:fldCharType="separate"/>
            </w:r>
            <w:r w:rsidR="00F103F9">
              <w:rPr>
                <w:noProof/>
                <w:webHidden/>
              </w:rPr>
              <w:t>41</w:t>
            </w:r>
            <w:r w:rsidR="00F103F9">
              <w:rPr>
                <w:noProof/>
                <w:webHidden/>
              </w:rPr>
              <w:fldChar w:fldCharType="end"/>
            </w:r>
          </w:hyperlink>
        </w:p>
        <w:p w14:paraId="538B024F" w14:textId="1610C78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8" w:history="1">
            <w:r w:rsidR="00F103F9" w:rsidRPr="00EA3A55">
              <w:rPr>
                <w:rStyle w:val="Hyperlink"/>
                <w:noProof/>
              </w:rPr>
              <w:t>4. Scenario 1: Change in Land Use</w:t>
            </w:r>
            <w:r w:rsidR="00F103F9">
              <w:rPr>
                <w:noProof/>
                <w:webHidden/>
              </w:rPr>
              <w:tab/>
            </w:r>
            <w:r w:rsidR="00F103F9">
              <w:rPr>
                <w:noProof/>
                <w:webHidden/>
              </w:rPr>
              <w:fldChar w:fldCharType="begin"/>
            </w:r>
            <w:r w:rsidR="00F103F9">
              <w:rPr>
                <w:noProof/>
                <w:webHidden/>
              </w:rPr>
              <w:instrText xml:space="preserve"> PAGEREF _Toc170653308 \h </w:instrText>
            </w:r>
            <w:r w:rsidR="00F103F9">
              <w:rPr>
                <w:noProof/>
                <w:webHidden/>
              </w:rPr>
            </w:r>
            <w:r w:rsidR="00F103F9">
              <w:rPr>
                <w:noProof/>
                <w:webHidden/>
              </w:rPr>
              <w:fldChar w:fldCharType="separate"/>
            </w:r>
            <w:r w:rsidR="00F103F9">
              <w:rPr>
                <w:noProof/>
                <w:webHidden/>
              </w:rPr>
              <w:t>43</w:t>
            </w:r>
            <w:r w:rsidR="00F103F9">
              <w:rPr>
                <w:noProof/>
                <w:webHidden/>
              </w:rPr>
              <w:fldChar w:fldCharType="end"/>
            </w:r>
          </w:hyperlink>
        </w:p>
        <w:p w14:paraId="16E46FA3" w14:textId="76D320A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9" w:history="1">
            <w:r w:rsidR="00F103F9" w:rsidRPr="00EA3A55">
              <w:rPr>
                <w:rStyle w:val="Hyperlink"/>
                <w:noProof/>
              </w:rPr>
              <w:t>4.1 Scenario Creation</w:t>
            </w:r>
            <w:r w:rsidR="00F103F9">
              <w:rPr>
                <w:noProof/>
                <w:webHidden/>
              </w:rPr>
              <w:tab/>
            </w:r>
            <w:r w:rsidR="00F103F9">
              <w:rPr>
                <w:noProof/>
                <w:webHidden/>
              </w:rPr>
              <w:fldChar w:fldCharType="begin"/>
            </w:r>
            <w:r w:rsidR="00F103F9">
              <w:rPr>
                <w:noProof/>
                <w:webHidden/>
              </w:rPr>
              <w:instrText xml:space="preserve"> PAGEREF _Toc170653309 \h </w:instrText>
            </w:r>
            <w:r w:rsidR="00F103F9">
              <w:rPr>
                <w:noProof/>
                <w:webHidden/>
              </w:rPr>
            </w:r>
            <w:r w:rsidR="00F103F9">
              <w:rPr>
                <w:noProof/>
                <w:webHidden/>
              </w:rPr>
              <w:fldChar w:fldCharType="separate"/>
            </w:r>
            <w:r w:rsidR="00F103F9">
              <w:rPr>
                <w:noProof/>
                <w:webHidden/>
              </w:rPr>
              <w:t>44</w:t>
            </w:r>
            <w:r w:rsidR="00F103F9">
              <w:rPr>
                <w:noProof/>
                <w:webHidden/>
              </w:rPr>
              <w:fldChar w:fldCharType="end"/>
            </w:r>
          </w:hyperlink>
        </w:p>
        <w:p w14:paraId="549B7902" w14:textId="450AD3D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0" w:history="1">
            <w:r w:rsidR="00F103F9" w:rsidRPr="00EA3A55">
              <w:rPr>
                <w:rStyle w:val="Hyperlink"/>
                <w:noProof/>
              </w:rPr>
              <w:t>4.2 Scenario Analysis</w:t>
            </w:r>
            <w:r w:rsidR="00F103F9">
              <w:rPr>
                <w:noProof/>
                <w:webHidden/>
              </w:rPr>
              <w:tab/>
            </w:r>
            <w:r w:rsidR="00F103F9">
              <w:rPr>
                <w:noProof/>
                <w:webHidden/>
              </w:rPr>
              <w:fldChar w:fldCharType="begin"/>
            </w:r>
            <w:r w:rsidR="00F103F9">
              <w:rPr>
                <w:noProof/>
                <w:webHidden/>
              </w:rPr>
              <w:instrText xml:space="preserve"> PAGEREF _Toc170653310 \h </w:instrText>
            </w:r>
            <w:r w:rsidR="00F103F9">
              <w:rPr>
                <w:noProof/>
                <w:webHidden/>
              </w:rPr>
            </w:r>
            <w:r w:rsidR="00F103F9">
              <w:rPr>
                <w:noProof/>
                <w:webHidden/>
              </w:rPr>
              <w:fldChar w:fldCharType="separate"/>
            </w:r>
            <w:r w:rsidR="00F103F9">
              <w:rPr>
                <w:noProof/>
                <w:webHidden/>
              </w:rPr>
              <w:t>46</w:t>
            </w:r>
            <w:r w:rsidR="00F103F9">
              <w:rPr>
                <w:noProof/>
                <w:webHidden/>
              </w:rPr>
              <w:fldChar w:fldCharType="end"/>
            </w:r>
          </w:hyperlink>
        </w:p>
        <w:p w14:paraId="6B7E35CA" w14:textId="4C963F7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1" w:history="1">
            <w:r w:rsidR="00F103F9" w:rsidRPr="00EA3A55">
              <w:rPr>
                <w:rStyle w:val="Hyperlink"/>
                <w:noProof/>
              </w:rPr>
              <w:t>5. Scenario 2: Improved Transit Service</w:t>
            </w:r>
            <w:r w:rsidR="00F103F9">
              <w:rPr>
                <w:noProof/>
                <w:webHidden/>
              </w:rPr>
              <w:tab/>
            </w:r>
            <w:r w:rsidR="00F103F9">
              <w:rPr>
                <w:noProof/>
                <w:webHidden/>
              </w:rPr>
              <w:fldChar w:fldCharType="begin"/>
            </w:r>
            <w:r w:rsidR="00F103F9">
              <w:rPr>
                <w:noProof/>
                <w:webHidden/>
              </w:rPr>
              <w:instrText xml:space="preserve"> PAGEREF _Toc170653311 \h </w:instrText>
            </w:r>
            <w:r w:rsidR="00F103F9">
              <w:rPr>
                <w:noProof/>
                <w:webHidden/>
              </w:rPr>
            </w:r>
            <w:r w:rsidR="00F103F9">
              <w:rPr>
                <w:noProof/>
                <w:webHidden/>
              </w:rPr>
              <w:fldChar w:fldCharType="separate"/>
            </w:r>
            <w:r w:rsidR="00F103F9">
              <w:rPr>
                <w:noProof/>
                <w:webHidden/>
              </w:rPr>
              <w:t>53</w:t>
            </w:r>
            <w:r w:rsidR="00F103F9">
              <w:rPr>
                <w:noProof/>
                <w:webHidden/>
              </w:rPr>
              <w:fldChar w:fldCharType="end"/>
            </w:r>
          </w:hyperlink>
        </w:p>
        <w:p w14:paraId="63E26E15" w14:textId="36C30E6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2" w:history="1">
            <w:r w:rsidR="00F103F9" w:rsidRPr="00EA3A55">
              <w:rPr>
                <w:rStyle w:val="Hyperlink"/>
                <w:noProof/>
              </w:rPr>
              <w:t>5.1 Scenario Creation</w:t>
            </w:r>
            <w:r w:rsidR="00F103F9">
              <w:rPr>
                <w:noProof/>
                <w:webHidden/>
              </w:rPr>
              <w:tab/>
            </w:r>
            <w:r w:rsidR="00F103F9">
              <w:rPr>
                <w:noProof/>
                <w:webHidden/>
              </w:rPr>
              <w:fldChar w:fldCharType="begin"/>
            </w:r>
            <w:r w:rsidR="00F103F9">
              <w:rPr>
                <w:noProof/>
                <w:webHidden/>
              </w:rPr>
              <w:instrText xml:space="preserve"> PAGEREF _Toc170653312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00A60475" w14:textId="3FC861D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3" w:history="1">
            <w:r w:rsidR="00F103F9" w:rsidRPr="00EA3A55">
              <w:rPr>
                <w:rStyle w:val="Hyperlink"/>
                <w:noProof/>
              </w:rPr>
              <w:t>5.2 Scenario Analysis</w:t>
            </w:r>
            <w:r w:rsidR="00F103F9">
              <w:rPr>
                <w:noProof/>
                <w:webHidden/>
              </w:rPr>
              <w:tab/>
            </w:r>
            <w:r w:rsidR="00F103F9">
              <w:rPr>
                <w:noProof/>
                <w:webHidden/>
              </w:rPr>
              <w:fldChar w:fldCharType="begin"/>
            </w:r>
            <w:r w:rsidR="00F103F9">
              <w:rPr>
                <w:noProof/>
                <w:webHidden/>
              </w:rPr>
              <w:instrText xml:space="preserve"> PAGEREF _Toc170653313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7C05B466" w14:textId="16B287C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4" w:history="1">
            <w:r w:rsidR="00F103F9" w:rsidRPr="00EA3A55">
              <w:rPr>
                <w:rStyle w:val="Hyperlink"/>
                <w:noProof/>
              </w:rPr>
              <w:t>6. Scenario 3: Increase in Remote Work</w:t>
            </w:r>
            <w:r w:rsidR="00F103F9">
              <w:rPr>
                <w:noProof/>
                <w:webHidden/>
              </w:rPr>
              <w:tab/>
            </w:r>
            <w:r w:rsidR="00F103F9">
              <w:rPr>
                <w:noProof/>
                <w:webHidden/>
              </w:rPr>
              <w:fldChar w:fldCharType="begin"/>
            </w:r>
            <w:r w:rsidR="00F103F9">
              <w:rPr>
                <w:noProof/>
                <w:webHidden/>
              </w:rPr>
              <w:instrText xml:space="preserve"> PAGEREF _Toc170653314 \h </w:instrText>
            </w:r>
            <w:r w:rsidR="00F103F9">
              <w:rPr>
                <w:noProof/>
                <w:webHidden/>
              </w:rPr>
            </w:r>
            <w:r w:rsidR="00F103F9">
              <w:rPr>
                <w:noProof/>
                <w:webHidden/>
              </w:rPr>
              <w:fldChar w:fldCharType="separate"/>
            </w:r>
            <w:r w:rsidR="00F103F9">
              <w:rPr>
                <w:noProof/>
                <w:webHidden/>
              </w:rPr>
              <w:t>64</w:t>
            </w:r>
            <w:r w:rsidR="00F103F9">
              <w:rPr>
                <w:noProof/>
                <w:webHidden/>
              </w:rPr>
              <w:fldChar w:fldCharType="end"/>
            </w:r>
          </w:hyperlink>
        </w:p>
        <w:p w14:paraId="01E69A3B" w14:textId="7A49B2D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5" w:history="1">
            <w:r w:rsidR="00F103F9" w:rsidRPr="00EA3A55">
              <w:rPr>
                <w:rStyle w:val="Hyperlink"/>
                <w:noProof/>
              </w:rPr>
              <w:t>6.1 Considerations for Modelling Remote Work</w:t>
            </w:r>
            <w:r w:rsidR="00F103F9">
              <w:rPr>
                <w:noProof/>
                <w:webHidden/>
              </w:rPr>
              <w:tab/>
            </w:r>
            <w:r w:rsidR="00F103F9">
              <w:rPr>
                <w:noProof/>
                <w:webHidden/>
              </w:rPr>
              <w:fldChar w:fldCharType="begin"/>
            </w:r>
            <w:r w:rsidR="00F103F9">
              <w:rPr>
                <w:noProof/>
                <w:webHidden/>
              </w:rPr>
              <w:instrText xml:space="preserve"> PAGEREF _Toc170653315 \h </w:instrText>
            </w:r>
            <w:r w:rsidR="00F103F9">
              <w:rPr>
                <w:noProof/>
                <w:webHidden/>
              </w:rPr>
            </w:r>
            <w:r w:rsidR="00F103F9">
              <w:rPr>
                <w:noProof/>
                <w:webHidden/>
              </w:rPr>
              <w:fldChar w:fldCharType="separate"/>
            </w:r>
            <w:r w:rsidR="00F103F9">
              <w:rPr>
                <w:noProof/>
                <w:webHidden/>
              </w:rPr>
              <w:t>66</w:t>
            </w:r>
            <w:r w:rsidR="00F103F9">
              <w:rPr>
                <w:noProof/>
                <w:webHidden/>
              </w:rPr>
              <w:fldChar w:fldCharType="end"/>
            </w:r>
          </w:hyperlink>
        </w:p>
        <w:p w14:paraId="06B77AF7" w14:textId="068286E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6" w:history="1">
            <w:r w:rsidR="00F103F9" w:rsidRPr="00EA3A55">
              <w:rPr>
                <w:rStyle w:val="Hyperlink"/>
                <w:noProof/>
              </w:rPr>
              <w:t>6.2 Scenario Creation</w:t>
            </w:r>
            <w:r w:rsidR="00F103F9">
              <w:rPr>
                <w:noProof/>
                <w:webHidden/>
              </w:rPr>
              <w:tab/>
            </w:r>
            <w:r w:rsidR="00F103F9">
              <w:rPr>
                <w:noProof/>
                <w:webHidden/>
              </w:rPr>
              <w:fldChar w:fldCharType="begin"/>
            </w:r>
            <w:r w:rsidR="00F103F9">
              <w:rPr>
                <w:noProof/>
                <w:webHidden/>
              </w:rPr>
              <w:instrText xml:space="preserve"> PAGEREF _Toc170653316 \h </w:instrText>
            </w:r>
            <w:r w:rsidR="00F103F9">
              <w:rPr>
                <w:noProof/>
                <w:webHidden/>
              </w:rPr>
            </w:r>
            <w:r w:rsidR="00F103F9">
              <w:rPr>
                <w:noProof/>
                <w:webHidden/>
              </w:rPr>
              <w:fldChar w:fldCharType="separate"/>
            </w:r>
            <w:r w:rsidR="00F103F9">
              <w:rPr>
                <w:noProof/>
                <w:webHidden/>
              </w:rPr>
              <w:t>67</w:t>
            </w:r>
            <w:r w:rsidR="00F103F9">
              <w:rPr>
                <w:noProof/>
                <w:webHidden/>
              </w:rPr>
              <w:fldChar w:fldCharType="end"/>
            </w:r>
          </w:hyperlink>
        </w:p>
        <w:p w14:paraId="47F50BAE" w14:textId="699817A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7" w:history="1">
            <w:r w:rsidR="00F103F9" w:rsidRPr="00EA3A55">
              <w:rPr>
                <w:rStyle w:val="Hyperlink"/>
                <w:noProof/>
              </w:rPr>
              <w:t>6.3 Scenario Analysis</w:t>
            </w:r>
            <w:r w:rsidR="00F103F9">
              <w:rPr>
                <w:noProof/>
                <w:webHidden/>
              </w:rPr>
              <w:tab/>
            </w:r>
            <w:r w:rsidR="00F103F9">
              <w:rPr>
                <w:noProof/>
                <w:webHidden/>
              </w:rPr>
              <w:fldChar w:fldCharType="begin"/>
            </w:r>
            <w:r w:rsidR="00F103F9">
              <w:rPr>
                <w:noProof/>
                <w:webHidden/>
              </w:rPr>
              <w:instrText xml:space="preserve"> PAGEREF _Toc170653317 \h </w:instrText>
            </w:r>
            <w:r w:rsidR="00F103F9">
              <w:rPr>
                <w:noProof/>
                <w:webHidden/>
              </w:rPr>
            </w:r>
            <w:r w:rsidR="00F103F9">
              <w:rPr>
                <w:noProof/>
                <w:webHidden/>
              </w:rPr>
              <w:fldChar w:fldCharType="separate"/>
            </w:r>
            <w:r w:rsidR="00F103F9">
              <w:rPr>
                <w:noProof/>
                <w:webHidden/>
              </w:rPr>
              <w:t>68</w:t>
            </w:r>
            <w:r w:rsidR="00F103F9">
              <w:rPr>
                <w:noProof/>
                <w:webHidden/>
              </w:rPr>
              <w:fldChar w:fldCharType="end"/>
            </w:r>
          </w:hyperlink>
        </w:p>
        <w:p w14:paraId="1ECDFAA7" w14:textId="74B2576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8" w:history="1">
            <w:r w:rsidR="00F103F9" w:rsidRPr="00EA3A55">
              <w:rPr>
                <w:rStyle w:val="Hyperlink"/>
                <w:noProof/>
              </w:rPr>
              <w:t>7. Conclusions and Recommendations</w:t>
            </w:r>
            <w:r w:rsidR="00F103F9">
              <w:rPr>
                <w:noProof/>
                <w:webHidden/>
              </w:rPr>
              <w:tab/>
            </w:r>
            <w:r w:rsidR="00F103F9">
              <w:rPr>
                <w:noProof/>
                <w:webHidden/>
              </w:rPr>
              <w:fldChar w:fldCharType="begin"/>
            </w:r>
            <w:r w:rsidR="00F103F9">
              <w:rPr>
                <w:noProof/>
                <w:webHidden/>
              </w:rPr>
              <w:instrText xml:space="preserve"> PAGEREF _Toc170653318 \h </w:instrText>
            </w:r>
            <w:r w:rsidR="00F103F9">
              <w:rPr>
                <w:noProof/>
                <w:webHidden/>
              </w:rPr>
            </w:r>
            <w:r w:rsidR="00F103F9">
              <w:rPr>
                <w:noProof/>
                <w:webHidden/>
              </w:rPr>
              <w:fldChar w:fldCharType="separate"/>
            </w:r>
            <w:r w:rsidR="00F103F9">
              <w:rPr>
                <w:noProof/>
                <w:webHidden/>
              </w:rPr>
              <w:t>70</w:t>
            </w:r>
            <w:r w:rsidR="00F103F9">
              <w:rPr>
                <w:noProof/>
                <w:webHidden/>
              </w:rPr>
              <w:fldChar w:fldCharType="end"/>
            </w:r>
          </w:hyperlink>
        </w:p>
        <w:p w14:paraId="5F15AB2A" w14:textId="00F24E66"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9" w:history="1">
            <w:r w:rsidR="00F103F9" w:rsidRPr="00EA3A55">
              <w:rPr>
                <w:rStyle w:val="Hyperlink"/>
                <w:noProof/>
              </w:rPr>
              <w:t>7.1 Computational Resources</w:t>
            </w:r>
            <w:r w:rsidR="00F103F9">
              <w:rPr>
                <w:noProof/>
                <w:webHidden/>
              </w:rPr>
              <w:tab/>
            </w:r>
            <w:r w:rsidR="00F103F9">
              <w:rPr>
                <w:noProof/>
                <w:webHidden/>
              </w:rPr>
              <w:fldChar w:fldCharType="begin"/>
            </w:r>
            <w:r w:rsidR="00F103F9">
              <w:rPr>
                <w:noProof/>
                <w:webHidden/>
              </w:rPr>
              <w:instrText xml:space="preserve"> PAGEREF _Toc170653319 \h </w:instrText>
            </w:r>
            <w:r w:rsidR="00F103F9">
              <w:rPr>
                <w:noProof/>
                <w:webHidden/>
              </w:rPr>
            </w:r>
            <w:r w:rsidR="00F103F9">
              <w:rPr>
                <w:noProof/>
                <w:webHidden/>
              </w:rPr>
              <w:fldChar w:fldCharType="separate"/>
            </w:r>
            <w:r w:rsidR="00F103F9">
              <w:rPr>
                <w:noProof/>
                <w:webHidden/>
              </w:rPr>
              <w:t>71</w:t>
            </w:r>
            <w:r w:rsidR="00F103F9">
              <w:rPr>
                <w:noProof/>
                <w:webHidden/>
              </w:rPr>
              <w:fldChar w:fldCharType="end"/>
            </w:r>
          </w:hyperlink>
        </w:p>
        <w:p w14:paraId="5D544392" w14:textId="6F2181B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0" w:history="1">
            <w:r w:rsidR="00F103F9" w:rsidRPr="00EA3A55">
              <w:rPr>
                <w:rStyle w:val="Hyperlink"/>
                <w:noProof/>
              </w:rPr>
              <w:t>7.2 Complication of Model Design</w:t>
            </w:r>
            <w:r w:rsidR="00F103F9">
              <w:rPr>
                <w:noProof/>
                <w:webHidden/>
              </w:rPr>
              <w:tab/>
            </w:r>
            <w:r w:rsidR="00F103F9">
              <w:rPr>
                <w:noProof/>
                <w:webHidden/>
              </w:rPr>
              <w:fldChar w:fldCharType="begin"/>
            </w:r>
            <w:r w:rsidR="00F103F9">
              <w:rPr>
                <w:noProof/>
                <w:webHidden/>
              </w:rPr>
              <w:instrText xml:space="preserve"> PAGEREF _Toc170653320 \h </w:instrText>
            </w:r>
            <w:r w:rsidR="00F103F9">
              <w:rPr>
                <w:noProof/>
                <w:webHidden/>
              </w:rPr>
            </w:r>
            <w:r w:rsidR="00F103F9">
              <w:rPr>
                <w:noProof/>
                <w:webHidden/>
              </w:rPr>
              <w:fldChar w:fldCharType="separate"/>
            </w:r>
            <w:r w:rsidR="00F103F9">
              <w:rPr>
                <w:noProof/>
                <w:webHidden/>
              </w:rPr>
              <w:t>73</w:t>
            </w:r>
            <w:r w:rsidR="00F103F9">
              <w:rPr>
                <w:noProof/>
                <w:webHidden/>
              </w:rPr>
              <w:fldChar w:fldCharType="end"/>
            </w:r>
          </w:hyperlink>
        </w:p>
        <w:p w14:paraId="04B125AA" w14:textId="4D4B9D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1" w:history="1">
            <w:r w:rsidR="00F103F9" w:rsidRPr="00EA3A55">
              <w:rPr>
                <w:rStyle w:val="Hyperlink"/>
                <w:noProof/>
              </w:rPr>
              <w:t>7.3 Model Interoperability</w:t>
            </w:r>
            <w:r w:rsidR="00F103F9">
              <w:rPr>
                <w:noProof/>
                <w:webHidden/>
              </w:rPr>
              <w:tab/>
            </w:r>
            <w:r w:rsidR="00F103F9">
              <w:rPr>
                <w:noProof/>
                <w:webHidden/>
              </w:rPr>
              <w:fldChar w:fldCharType="begin"/>
            </w:r>
            <w:r w:rsidR="00F103F9">
              <w:rPr>
                <w:noProof/>
                <w:webHidden/>
              </w:rPr>
              <w:instrText xml:space="preserve"> PAGEREF _Toc170653321 \h </w:instrText>
            </w:r>
            <w:r w:rsidR="00F103F9">
              <w:rPr>
                <w:noProof/>
                <w:webHidden/>
              </w:rPr>
            </w:r>
            <w:r w:rsidR="00F103F9">
              <w:rPr>
                <w:noProof/>
                <w:webHidden/>
              </w:rPr>
              <w:fldChar w:fldCharType="separate"/>
            </w:r>
            <w:r w:rsidR="00F103F9">
              <w:rPr>
                <w:noProof/>
                <w:webHidden/>
              </w:rPr>
              <w:t>74</w:t>
            </w:r>
            <w:r w:rsidR="00F103F9">
              <w:rPr>
                <w:noProof/>
                <w:webHidden/>
              </w:rPr>
              <w:fldChar w:fldCharType="end"/>
            </w:r>
          </w:hyperlink>
        </w:p>
        <w:p w14:paraId="1AFE9445" w14:textId="776FA3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2" w:history="1">
            <w:r w:rsidR="00F103F9" w:rsidRPr="00EA3A55">
              <w:rPr>
                <w:rStyle w:val="Hyperlink"/>
                <w:noProof/>
              </w:rPr>
              <w:t>7.4 Training requirements</w:t>
            </w:r>
            <w:r w:rsidR="00F103F9">
              <w:rPr>
                <w:noProof/>
                <w:webHidden/>
              </w:rPr>
              <w:tab/>
            </w:r>
            <w:r w:rsidR="00F103F9">
              <w:rPr>
                <w:noProof/>
                <w:webHidden/>
              </w:rPr>
              <w:fldChar w:fldCharType="begin"/>
            </w:r>
            <w:r w:rsidR="00F103F9">
              <w:rPr>
                <w:noProof/>
                <w:webHidden/>
              </w:rPr>
              <w:instrText xml:space="preserve"> PAGEREF _Toc170653322 \h </w:instrText>
            </w:r>
            <w:r w:rsidR="00F103F9">
              <w:rPr>
                <w:noProof/>
                <w:webHidden/>
              </w:rPr>
            </w:r>
            <w:r w:rsidR="00F103F9">
              <w:rPr>
                <w:noProof/>
                <w:webHidden/>
              </w:rPr>
              <w:fldChar w:fldCharType="separate"/>
            </w:r>
            <w:r w:rsidR="00F103F9">
              <w:rPr>
                <w:noProof/>
                <w:webHidden/>
              </w:rPr>
              <w:t>75</w:t>
            </w:r>
            <w:r w:rsidR="00F103F9">
              <w:rPr>
                <w:noProof/>
                <w:webHidden/>
              </w:rPr>
              <w:fldChar w:fldCharType="end"/>
            </w:r>
          </w:hyperlink>
        </w:p>
        <w:p w14:paraId="338AE6AC" w14:textId="2492E64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3" w:history="1">
            <w:r w:rsidR="00F103F9" w:rsidRPr="00EA3A55">
              <w:rPr>
                <w:rStyle w:val="Hyperlink"/>
                <w:noProof/>
              </w:rPr>
              <w:t>7.5 Recommendations</w:t>
            </w:r>
            <w:r w:rsidR="00F103F9">
              <w:rPr>
                <w:noProof/>
                <w:webHidden/>
              </w:rPr>
              <w:tab/>
            </w:r>
            <w:r w:rsidR="00F103F9">
              <w:rPr>
                <w:noProof/>
                <w:webHidden/>
              </w:rPr>
              <w:fldChar w:fldCharType="begin"/>
            </w:r>
            <w:r w:rsidR="00F103F9">
              <w:rPr>
                <w:noProof/>
                <w:webHidden/>
              </w:rPr>
              <w:instrText xml:space="preserve"> PAGEREF _Toc170653323 \h </w:instrText>
            </w:r>
            <w:r w:rsidR="00F103F9">
              <w:rPr>
                <w:noProof/>
                <w:webHidden/>
              </w:rPr>
            </w:r>
            <w:r w:rsidR="00F103F9">
              <w:rPr>
                <w:noProof/>
                <w:webHidden/>
              </w:rPr>
              <w:fldChar w:fldCharType="separate"/>
            </w:r>
            <w:r w:rsidR="00F103F9">
              <w:rPr>
                <w:noProof/>
                <w:webHidden/>
              </w:rPr>
              <w:t>78</w:t>
            </w:r>
            <w:r w:rsidR="00F103F9">
              <w:rPr>
                <w:noProof/>
                <w:webHidden/>
              </w:rPr>
              <w:fldChar w:fldCharType="end"/>
            </w:r>
          </w:hyperlink>
        </w:p>
        <w:p w14:paraId="72C01286" w14:textId="4C1FA60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24" w:history="1">
            <w:r w:rsidR="00F103F9" w:rsidRPr="00EA3A55">
              <w:rPr>
                <w:rStyle w:val="Hyperlink"/>
                <w:noProof/>
              </w:rPr>
              <w:t>References</w:t>
            </w:r>
            <w:r w:rsidR="00F103F9">
              <w:rPr>
                <w:noProof/>
                <w:webHidden/>
              </w:rPr>
              <w:tab/>
            </w:r>
            <w:r w:rsidR="00F103F9">
              <w:rPr>
                <w:noProof/>
                <w:webHidden/>
              </w:rPr>
              <w:fldChar w:fldCharType="begin"/>
            </w:r>
            <w:r w:rsidR="00F103F9">
              <w:rPr>
                <w:noProof/>
                <w:webHidden/>
              </w:rPr>
              <w:instrText xml:space="preserve"> PAGEREF _Toc170653324 \h </w:instrText>
            </w:r>
            <w:r w:rsidR="00F103F9">
              <w:rPr>
                <w:noProof/>
                <w:webHidden/>
              </w:rPr>
            </w:r>
            <w:r w:rsidR="00F103F9">
              <w:rPr>
                <w:noProof/>
                <w:webHidden/>
              </w:rPr>
              <w:fldChar w:fldCharType="separate"/>
            </w:r>
            <w:r w:rsidR="00F103F9">
              <w:rPr>
                <w:noProof/>
                <w:webHidden/>
              </w:rPr>
              <w:t>80</w:t>
            </w:r>
            <w:r w:rsidR="00F103F9">
              <w:rPr>
                <w:noProof/>
                <w:webHidden/>
              </w:rPr>
              <w:fldChar w:fldCharType="end"/>
            </w:r>
          </w:hyperlink>
        </w:p>
        <w:p w14:paraId="189A62EF" w14:textId="4D9387CE" w:rsidR="00630B28" w:rsidRDefault="00000000">
          <w:r>
            <w:fldChar w:fldCharType="end"/>
          </w:r>
        </w:p>
      </w:sdtContent>
    </w:sdt>
    <w:p w14:paraId="64C81B2B" w14:textId="77777777" w:rsidR="006D72B5" w:rsidRDefault="006D72B5" w:rsidP="006D72B5">
      <w:pPr>
        <w:pStyle w:val="Heading1"/>
      </w:pPr>
      <w:bookmarkStart w:id="0" w:name="_Toc170653295"/>
      <w:bookmarkStart w:id="1" w:name="list-of-acronyms"/>
      <w:r>
        <w:lastRenderedPageBreak/>
        <w:t>List of Acronyms</w:t>
      </w:r>
      <w:bookmarkEnd w:id="0"/>
    </w:p>
    <w:p w14:paraId="6BC72C97" w14:textId="77777777" w:rsidR="006D72B5" w:rsidRDefault="006D72B5" w:rsidP="006D72B5">
      <w:pPr>
        <w:pStyle w:val="DefinitionTerm"/>
      </w:pPr>
      <w:bookmarkStart w:id="2" w:name="acronyms_ABM"/>
      <w:r>
        <w:t>ABM</w:t>
      </w:r>
      <w:bookmarkEnd w:id="2"/>
    </w:p>
    <w:p w14:paraId="5306933E" w14:textId="3B817309" w:rsidR="006D72B5" w:rsidRDefault="00B625D7" w:rsidP="006D72B5">
      <w:pPr>
        <w:pStyle w:val="Definition"/>
      </w:pPr>
      <w:r>
        <w:t>A</w:t>
      </w:r>
      <w:r w:rsidR="006D72B5">
        <w:t>ctivity-based model</w:t>
      </w:r>
    </w:p>
    <w:p w14:paraId="3E4B8B10" w14:textId="77777777" w:rsidR="006D72B5" w:rsidRDefault="006D72B5" w:rsidP="006D72B5">
      <w:pPr>
        <w:pStyle w:val="DefinitionTerm"/>
      </w:pPr>
      <w:bookmarkStart w:id="3" w:name="acronyms_ASC"/>
      <w:r>
        <w:t>ASC</w:t>
      </w:r>
      <w:bookmarkEnd w:id="3"/>
    </w:p>
    <w:p w14:paraId="7322C0F9" w14:textId="1F19FB18" w:rsidR="006D72B5" w:rsidRDefault="00B625D7" w:rsidP="006D72B5">
      <w:pPr>
        <w:pStyle w:val="Definition"/>
      </w:pPr>
      <w:r>
        <w:t>A</w:t>
      </w:r>
      <w:r w:rsidR="006D72B5">
        <w:t>lternative-specific constant</w:t>
      </w:r>
    </w:p>
    <w:p w14:paraId="1751FA55" w14:textId="77777777" w:rsidR="006D72B5" w:rsidRDefault="006D72B5" w:rsidP="006D72B5">
      <w:pPr>
        <w:pStyle w:val="DefinitionTerm"/>
      </w:pPr>
      <w:bookmarkStart w:id="4" w:name="acronyms_DAP"/>
      <w:r>
        <w:t>DAP</w:t>
      </w:r>
      <w:bookmarkEnd w:id="4"/>
    </w:p>
    <w:p w14:paraId="3EFD5BAE" w14:textId="7FB36C46" w:rsidR="006D72B5" w:rsidRDefault="00B625D7" w:rsidP="006D72B5">
      <w:pPr>
        <w:pStyle w:val="Definition"/>
      </w:pPr>
      <w:r>
        <w:t>D</w:t>
      </w:r>
      <w:r w:rsidR="006D72B5">
        <w:t>aily activity pattern</w:t>
      </w:r>
    </w:p>
    <w:p w14:paraId="18B30305" w14:textId="77777777" w:rsidR="006D72B5" w:rsidRDefault="006D72B5" w:rsidP="006D72B5">
      <w:pPr>
        <w:pStyle w:val="DefinitionTerm"/>
      </w:pPr>
      <w:bookmarkStart w:id="5" w:name="acronyms_TAZ"/>
      <w:r>
        <w:t>TAZ</w:t>
      </w:r>
      <w:bookmarkEnd w:id="5"/>
    </w:p>
    <w:p w14:paraId="2687A45E" w14:textId="3D7B51BD" w:rsidR="006D72B5" w:rsidRDefault="00B625D7" w:rsidP="006D72B5">
      <w:pPr>
        <w:pStyle w:val="Definition"/>
      </w:pPr>
      <w:r>
        <w:t>T</w:t>
      </w:r>
      <w:r w:rsidR="006D72B5">
        <w: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6904D3">
          <w:footerReference w:type="even" r:id="rId7"/>
          <w:footerReference w:type="default" r:id="rId8"/>
          <w:pgSz w:w="12240" w:h="15840"/>
          <w:pgMar w:top="1440" w:right="1440" w:bottom="1440" w:left="1440" w:header="720" w:footer="720" w:gutter="0"/>
          <w:pgNumType w:fmt="lowerRoman" w:start="1"/>
          <w:cols w:space="720"/>
        </w:sectPr>
      </w:pPr>
      <w:bookmarkStart w:id="7" w:name="_Toc170653296"/>
    </w:p>
    <w:p w14:paraId="460C3C52" w14:textId="77777777" w:rsidR="006D72B5" w:rsidRDefault="006D72B5" w:rsidP="006D72B5">
      <w:pPr>
        <w:pStyle w:val="Heading1"/>
      </w:pPr>
      <w:r>
        <w:lastRenderedPageBreak/>
        <w:t>Executive Summary</w:t>
      </w:r>
      <w:bookmarkEnd w:id="7"/>
    </w:p>
    <w:p w14:paraId="5E72EFC7" w14:textId="77777777" w:rsidR="006D72B5" w:rsidRDefault="006D72B5" w:rsidP="006D72B5">
      <w:pPr>
        <w:pStyle w:val="Abstract"/>
      </w:pPr>
      <w:r>
        <w:t>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_Toc170653297"/>
      <w:bookmarkStart w:id="9" w:name="sec-introduction"/>
      <w:bookmarkEnd w:id="1"/>
      <w:r>
        <w:lastRenderedPageBreak/>
        <w:t>1. Introduction</w:t>
      </w:r>
      <w:bookmarkEnd w:id="8"/>
    </w:p>
    <w:p w14:paraId="5E442C47" w14:textId="77777777" w:rsidR="00630B28" w:rsidRDefault="00000000">
      <w:pPr>
        <w:pStyle w:val="FirstParagraph"/>
      </w:pPr>
      <w:r>
        <w:t>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are able to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a number of comparisons and case studies between trip- and activity-based models (Ferdous et al. 2012; Mouw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_Toc170653298"/>
      <w:bookmarkStart w:id="11" w:name="sec-literature"/>
      <w:bookmarkEnd w:id="9"/>
      <w:r>
        <w:lastRenderedPageBreak/>
        <w:t>2. Literature Review</w:t>
      </w:r>
      <w:bookmarkEnd w:id="10"/>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actually is.</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analysis, and predicts a sequence of activities for each individual and household, with information such as activity </w:t>
      </w:r>
      <w:r>
        <w:lastRenderedPageBreak/>
        <w:t>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take into account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frameworks, and discusses the advantages and disadvantages of using an ABM.</w:t>
      </w:r>
    </w:p>
    <w:p w14:paraId="579646FC" w14:textId="77777777" w:rsidR="00630B28" w:rsidRDefault="00000000">
      <w:pPr>
        <w:pStyle w:val="Heading2"/>
      </w:pPr>
      <w:bookmarkStart w:id="12" w:name="_Toc170653299"/>
      <w:bookmarkStart w:id="13" w:name="overview-of-model-types"/>
      <w:r>
        <w:t>2.1 Overview of Model Types</w:t>
      </w:r>
      <w:bookmarkEnd w:id="12"/>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(Vovsha et al. 2005). These models use an activity or tour scheduler to assign a daily activity pattern (DAP) of zero or more tours to each individual, where a tour is a series of trips that begin and end at home. These DAPs are restricted temporally, spatially, and modally;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_Toc170653300"/>
      <w:bookmarkStart w:id="15" w:name="comparison-of-modeling-frameworks"/>
      <w:bookmarkEnd w:id="13"/>
      <w:r>
        <w:t>2.2 Comparison of Modeling Frameworks</w:t>
      </w:r>
      <w:bookmarkEnd w:id="14"/>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(Moeckel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Zmud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similar to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9"/>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0"/>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(Moeckel et al. 2020), but the end result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each individual will make, and performs tour-level mode and destination choice for each tour. After the tour-level decisions are made, trip-level mode/destination choice is done for each trip in the tour, including the possible addition of subtours (see Vovsha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by the use of a synthetic population. </w:t>
      </w:r>
      <w:hyperlink w:anchor="fig-network-synth-1">
        <w:r>
          <w:rPr>
            <w:rStyle w:val="Hyperlink"/>
          </w:rPr>
          <w:t>Figure 2.3 (a)</w:t>
        </w:r>
      </w:hyperlink>
      <w:r>
        <w:t xml:space="preserve"> depicts the trip distribution that could be given for an individual in a trip-based microsimulation model. Though each individual’s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Vovsha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note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1"/>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1"/>
                  <w:bookmarkStart w:id="23" w:name="fig-network-synth"/>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2"/>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2"/>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3"/>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3"/>
    <w:p w14:paraId="32AE39F3" w14:textId="12F1D629" w:rsidR="00630B28" w:rsidRDefault="006D72B5" w:rsidP="006D72B5">
      <w:pPr>
        <w:pStyle w:val="BodyText"/>
        <w:ind w:firstLine="0"/>
      </w:pPr>
      <w:r>
        <w:t>proximity to each other and does not take into account individual travel patterns. They argue that this is a limited view of accessibility, and discuss the “activity-based accessibility measure,” which is evaluated based on all trips in a day rather than particular trips.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_Toc170653301"/>
      <w:bookmarkStart w:id="25" w:name="sec-literature-lack-of-adpotion"/>
      <w:bookmarkEnd w:id="15"/>
      <w:bookmarkEnd w:id="20"/>
      <w:r>
        <w:t>2.3 Lack of ABM Adoption</w:t>
      </w:r>
      <w:bookmarkEnd w:id="24"/>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_Toc170653302"/>
      <w:bookmarkStart w:id="27" w:name="sec-literature-research-gap"/>
      <w:bookmarkEnd w:id="25"/>
      <w:r>
        <w:t>2.4 Research Gap</w:t>
      </w:r>
      <w:bookmarkEnd w:id="26"/>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Mouw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in order to transition from a trip-based model to an ABM? Are certain types of scenarios suited to one model type? Though some of these questions have been discussed in the literature (Lemp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_Toc170653303"/>
      <w:bookmarkStart w:id="29" w:name="sec-methods"/>
      <w:bookmarkEnd w:id="11"/>
      <w:bookmarkEnd w:id="27"/>
      <w:r>
        <w:lastRenderedPageBreak/>
        <w:t>3. Methodology</w:t>
      </w:r>
      <w:bookmarkEnd w:id="28"/>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analysis, and illustrates these differences.</w:t>
      </w:r>
    </w:p>
    <w:p w14:paraId="7AD9F7B0" w14:textId="77777777" w:rsidR="00630B28" w:rsidRDefault="00000000">
      <w:pPr>
        <w:pStyle w:val="Heading2"/>
      </w:pPr>
      <w:bookmarkStart w:id="30" w:name="_Toc170653304"/>
      <w:bookmarkStart w:id="31" w:name="wfrc-model"/>
      <w:r>
        <w:t>3.1 WFRC Model</w:t>
      </w:r>
      <w:bookmarkEnd w:id="30"/>
    </w:p>
    <w:p w14:paraId="170013E0" w14:textId="77777777" w:rsidR="00630B28" w:rsidRDefault="00000000" w:rsidP="006D72B5">
      <w:pPr>
        <w:pStyle w:val="FirstParagraph"/>
      </w:pPr>
      <w:r>
        <w:t xml:space="preserve">The WFRC model is implemented in the CUBE software by Bentley (Bentley Systems 2023), and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used via lookup tables to estimate the number of households by size, income group, number of workers, and auto ownership. This does not create a fully synthetic or disaggregated population, but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4"/>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Test"/>
        <w:tblW w:w="5000" w:type="pct"/>
        <w:tblLayout w:type="fixed"/>
        <w:tblLook w:val="0000" w:firstRow="0" w:lastRow="0" w:firstColumn="0" w:lastColumn="0" w:noHBand="0" w:noVBand="0"/>
      </w:tblPr>
      <w:tblGrid>
        <w:gridCol w:w="9360"/>
      </w:tblGrid>
      <w:tr w:rsidR="00630B28" w14:paraId="723C20D6" w14:textId="77777777" w:rsidTr="003033A8">
        <w:tc>
          <w:tcPr>
            <w:tcW w:w="7920" w:type="dxa"/>
          </w:tcPr>
          <w:p w14:paraId="659F0539" w14:textId="77777777" w:rsidR="00630B28" w:rsidRDefault="00000000" w:rsidP="003033A8">
            <w:pPr>
              <w:pStyle w:val="TableCaption"/>
            </w:pPr>
            <w:bookmarkStart w:id="33" w:name="tbl-income-groups"/>
            <w:r>
              <w:t>Table 3.1: Income Groups in the WFRC Model</w:t>
            </w:r>
          </w:p>
          <w:tbl>
            <w:tblPr>
              <w:tblStyle w:val="Style1"/>
              <w:tblW w:w="0" w:type="auto"/>
              <w:jc w:val="center"/>
              <w:tblLook w:val="04A0" w:firstRow="1" w:lastRow="0" w:firstColumn="1" w:lastColumn="0" w:noHBand="0" w:noVBand="1"/>
            </w:tblPr>
            <w:tblGrid>
              <w:gridCol w:w="2142"/>
              <w:gridCol w:w="2259"/>
            </w:tblGrid>
            <w:tr w:rsidR="00270449" w14:paraId="73B97D63" w14:textId="77777777" w:rsidTr="003033A8">
              <w:trPr>
                <w:cnfStyle w:val="100000000000" w:firstRow="1" w:lastRow="0" w:firstColumn="0" w:lastColumn="0" w:oddVBand="0" w:evenVBand="0" w:oddHBand="0" w:evenHBand="0" w:firstRowFirstColumn="0" w:firstRowLastColumn="0" w:lastRowFirstColumn="0" w:lastRowLastColumn="0"/>
                <w:jc w:val="center"/>
              </w:trPr>
              <w:tc>
                <w:tcPr>
                  <w:tcW w:w="2142" w:type="dxa"/>
                </w:tcPr>
                <w:p w14:paraId="0F1DF074" w14:textId="57D439E3" w:rsidR="00270449" w:rsidRPr="003033A8" w:rsidRDefault="003033A8" w:rsidP="003033A8">
                  <w:pPr>
                    <w:spacing w:line="276" w:lineRule="auto"/>
                  </w:pPr>
                  <w:r w:rsidRPr="003033A8">
                    <w:rPr>
                      <w:b/>
                      <w:bCs/>
                    </w:rPr>
                    <w:t>Income</w:t>
                  </w:r>
                  <w:r w:rsidRPr="003033A8">
                    <w:t xml:space="preserve"> </w:t>
                  </w:r>
                  <w:r w:rsidRPr="003033A8">
                    <w:rPr>
                      <w:b/>
                      <w:bCs/>
                    </w:rPr>
                    <w:t>Group</w:t>
                  </w:r>
                </w:p>
              </w:tc>
              <w:tc>
                <w:tcPr>
                  <w:tcW w:w="2259" w:type="dxa"/>
                </w:tcPr>
                <w:p w14:paraId="0A9E3DE7" w14:textId="2ABF386E" w:rsidR="00270449" w:rsidRPr="003033A8" w:rsidRDefault="003033A8" w:rsidP="003033A8">
                  <w:pPr>
                    <w:spacing w:line="276" w:lineRule="auto"/>
                    <w:rPr>
                      <w:b/>
                      <w:bCs/>
                    </w:rPr>
                  </w:pPr>
                  <w:r w:rsidRPr="003033A8">
                    <w:rPr>
                      <w:b/>
                      <w:bCs/>
                    </w:rPr>
                    <w:t>Income Range</w:t>
                  </w:r>
                </w:p>
              </w:tc>
            </w:tr>
            <w:tr w:rsidR="003033A8" w14:paraId="1E33F5DE" w14:textId="77777777" w:rsidTr="003033A8">
              <w:trPr>
                <w:jc w:val="center"/>
              </w:trPr>
              <w:tc>
                <w:tcPr>
                  <w:tcW w:w="2142" w:type="dxa"/>
                </w:tcPr>
                <w:p w14:paraId="5C92E539" w14:textId="4A6C05C9" w:rsidR="003033A8" w:rsidRPr="003033A8" w:rsidRDefault="003033A8" w:rsidP="003033A8">
                  <w:pPr>
                    <w:spacing w:line="276" w:lineRule="auto"/>
                  </w:pPr>
                  <w:r w:rsidRPr="003033A8">
                    <w:t>1</w:t>
                  </w:r>
                </w:p>
              </w:tc>
              <w:tc>
                <w:tcPr>
                  <w:tcW w:w="2259" w:type="dxa"/>
                </w:tcPr>
                <w:p w14:paraId="0A70A343" w14:textId="5D56C5F1" w:rsidR="003033A8" w:rsidRPr="003033A8" w:rsidRDefault="003033A8" w:rsidP="003033A8">
                  <w:pPr>
                    <w:spacing w:line="276" w:lineRule="auto"/>
                  </w:pPr>
                  <w:r w:rsidRPr="003033A8">
                    <w:t>≤ $45,000</w:t>
                  </w:r>
                </w:p>
              </w:tc>
            </w:tr>
            <w:tr w:rsidR="003033A8" w14:paraId="21B22345" w14:textId="77777777" w:rsidTr="003033A8">
              <w:trPr>
                <w:jc w:val="center"/>
              </w:trPr>
              <w:tc>
                <w:tcPr>
                  <w:tcW w:w="2142" w:type="dxa"/>
                </w:tcPr>
                <w:p w14:paraId="32796456" w14:textId="49FFC67D" w:rsidR="003033A8" w:rsidRPr="003033A8" w:rsidRDefault="003033A8" w:rsidP="003033A8">
                  <w:pPr>
                    <w:spacing w:line="276" w:lineRule="auto"/>
                  </w:pPr>
                  <w:r w:rsidRPr="003033A8">
                    <w:t>2</w:t>
                  </w:r>
                </w:p>
              </w:tc>
              <w:tc>
                <w:tcPr>
                  <w:tcW w:w="2259" w:type="dxa"/>
                </w:tcPr>
                <w:p w14:paraId="760B11AD" w14:textId="4E954E22" w:rsidR="003033A8" w:rsidRPr="003033A8" w:rsidRDefault="003033A8" w:rsidP="003033A8">
                  <w:pPr>
                    <w:spacing w:line="276" w:lineRule="auto"/>
                  </w:pPr>
                  <w:r w:rsidRPr="003033A8">
                    <w:t>$45,000–$75,000</w:t>
                  </w:r>
                </w:p>
              </w:tc>
            </w:tr>
            <w:tr w:rsidR="003033A8" w14:paraId="605A9E13" w14:textId="77777777" w:rsidTr="003033A8">
              <w:trPr>
                <w:jc w:val="center"/>
              </w:trPr>
              <w:tc>
                <w:tcPr>
                  <w:tcW w:w="2142" w:type="dxa"/>
                </w:tcPr>
                <w:p w14:paraId="28581B1E" w14:textId="0F6F21BC" w:rsidR="003033A8" w:rsidRPr="003033A8" w:rsidRDefault="003033A8" w:rsidP="003033A8">
                  <w:pPr>
                    <w:spacing w:line="276" w:lineRule="auto"/>
                  </w:pPr>
                  <w:r w:rsidRPr="003033A8">
                    <w:t>3</w:t>
                  </w:r>
                </w:p>
              </w:tc>
              <w:tc>
                <w:tcPr>
                  <w:tcW w:w="2259" w:type="dxa"/>
                </w:tcPr>
                <w:p w14:paraId="57151F32" w14:textId="3D7FED01" w:rsidR="003033A8" w:rsidRPr="003033A8" w:rsidRDefault="003033A8" w:rsidP="003033A8">
                  <w:pPr>
                    <w:spacing w:line="276" w:lineRule="auto"/>
                  </w:pPr>
                  <w:r w:rsidRPr="003033A8">
                    <w:t>$75,000–$125,000</w:t>
                  </w:r>
                </w:p>
              </w:tc>
            </w:tr>
            <w:tr w:rsidR="003033A8" w14:paraId="23DD7FE8" w14:textId="77777777" w:rsidTr="003033A8">
              <w:trPr>
                <w:jc w:val="center"/>
              </w:trPr>
              <w:tc>
                <w:tcPr>
                  <w:tcW w:w="2142" w:type="dxa"/>
                </w:tcPr>
                <w:p w14:paraId="0DA50B2F" w14:textId="0380A6F9" w:rsidR="003033A8" w:rsidRPr="003033A8" w:rsidRDefault="003033A8" w:rsidP="003033A8">
                  <w:pPr>
                    <w:spacing w:line="276" w:lineRule="auto"/>
                  </w:pPr>
                  <w:r w:rsidRPr="003033A8">
                    <w:t>4</w:t>
                  </w:r>
                </w:p>
              </w:tc>
              <w:tc>
                <w:tcPr>
                  <w:tcW w:w="2259" w:type="dxa"/>
                </w:tcPr>
                <w:p w14:paraId="0FAABB3B" w14:textId="6BBD79FB" w:rsidR="003033A8" w:rsidRPr="003033A8" w:rsidRDefault="003033A8" w:rsidP="003033A8">
                  <w:pPr>
                    <w:spacing w:line="276" w:lineRule="auto"/>
                  </w:pPr>
                  <w:r w:rsidRPr="003033A8">
                    <w:t>≥ $125,000</w:t>
                  </w:r>
                </w:p>
              </w:tc>
            </w:tr>
          </w:tbl>
          <w:p w14:paraId="1F0A8925" w14:textId="77777777" w:rsidR="00270449" w:rsidRDefault="00270449">
            <w:pPr>
              <w:pStyle w:val="ImageCaption"/>
              <w:spacing w:before="200"/>
              <w:jc w:val="left"/>
            </w:pPr>
          </w:p>
        </w:tc>
        <w:bookmarkEnd w:id="33"/>
      </w:tr>
    </w:tbl>
    <w:p w14:paraId="5BDFE789" w14:textId="77777777" w:rsidR="002F6FF3" w:rsidRDefault="002F6FF3">
      <w:pPr>
        <w:pStyle w:val="BodyText"/>
      </w:pPr>
    </w:p>
    <w:p w14:paraId="07C4AE20" w14:textId="18003AE3"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Test"/>
        <w:tblW w:w="5000" w:type="pct"/>
        <w:tblLayout w:type="fixed"/>
        <w:tblLook w:val="0000" w:firstRow="0" w:lastRow="0" w:firstColumn="0" w:lastColumn="0" w:noHBand="0" w:noVBand="0"/>
      </w:tblPr>
      <w:tblGrid>
        <w:gridCol w:w="9360"/>
      </w:tblGrid>
      <w:tr w:rsidR="00630B28" w14:paraId="2C2AD576" w14:textId="77777777" w:rsidTr="006904D3">
        <w:tc>
          <w:tcPr>
            <w:tcW w:w="7920" w:type="dxa"/>
          </w:tcPr>
          <w:p w14:paraId="1F58C92F" w14:textId="2571C3AD" w:rsidR="006904D3" w:rsidRDefault="00000000" w:rsidP="006904D3">
            <w:pPr>
              <w:pStyle w:val="ImageCaption"/>
              <w:spacing w:before="200"/>
            </w:pPr>
            <w:bookmarkStart w:id="34" w:name="tbl-lif-cyc-categories"/>
            <w:r>
              <w:t>Table 3.2: Life Cycle Categories in the WFRC Model</w:t>
            </w:r>
          </w:p>
        </w:tc>
        <w:bookmarkEnd w:id="34"/>
      </w:tr>
      <w:tr w:rsidR="006904D3" w14:paraId="2090568C" w14:textId="77777777" w:rsidTr="006904D3">
        <w:tc>
          <w:tcPr>
            <w:tcW w:w="7920" w:type="dxa"/>
          </w:tcPr>
          <w:tbl>
            <w:tblPr>
              <w:tblStyle w:val="Style1"/>
              <w:tblW w:w="0" w:type="auto"/>
              <w:jc w:val="center"/>
              <w:tblLook w:val="06A0" w:firstRow="1" w:lastRow="0" w:firstColumn="1" w:lastColumn="0" w:noHBand="1" w:noVBand="1"/>
            </w:tblPr>
            <w:tblGrid>
              <w:gridCol w:w="1406"/>
              <w:gridCol w:w="967"/>
              <w:gridCol w:w="1296"/>
              <w:gridCol w:w="1296"/>
            </w:tblGrid>
            <w:tr w:rsidR="006904D3" w14:paraId="5DA8E8EB" w14:textId="77777777" w:rsidTr="006904D3">
              <w:trPr>
                <w:cnfStyle w:val="100000000000" w:firstRow="1" w:lastRow="0" w:firstColumn="0" w:lastColumn="0" w:oddVBand="0" w:evenVBand="0" w:oddHBand="0" w:evenHBand="0" w:firstRowFirstColumn="0" w:firstRowLastColumn="0" w:lastRowFirstColumn="0" w:lastRowLastColumn="0"/>
                <w:jc w:val="center"/>
              </w:trPr>
              <w:tc>
                <w:tcPr>
                  <w:tcW w:w="1406" w:type="dxa"/>
                  <w:tcBorders>
                    <w:top w:val="single" w:sz="8" w:space="0" w:color="auto"/>
                    <w:bottom w:val="nil"/>
                  </w:tcBorders>
                </w:tcPr>
                <w:p w14:paraId="2CEA1E49" w14:textId="77777777" w:rsidR="006904D3" w:rsidRDefault="006904D3" w:rsidP="006904D3">
                  <w:pPr>
                    <w:spacing w:line="276" w:lineRule="auto"/>
                    <w:rPr>
                      <w:b/>
                      <w:bCs/>
                      <w:color w:val="000000"/>
                    </w:rPr>
                  </w:pPr>
                </w:p>
              </w:tc>
              <w:tc>
                <w:tcPr>
                  <w:tcW w:w="3559" w:type="dxa"/>
                  <w:gridSpan w:val="3"/>
                  <w:tcBorders>
                    <w:bottom w:val="single" w:sz="8" w:space="0" w:color="auto"/>
                  </w:tcBorders>
                </w:tcPr>
                <w:p w14:paraId="72C72A26" w14:textId="480F520E" w:rsidR="006904D3" w:rsidRDefault="006904D3" w:rsidP="006904D3">
                  <w:pPr>
                    <w:spacing w:line="276" w:lineRule="auto"/>
                    <w:rPr>
                      <w:b/>
                      <w:bCs/>
                      <w:color w:val="000000"/>
                    </w:rPr>
                  </w:pPr>
                  <w:r>
                    <w:rPr>
                      <w:b/>
                      <w:bCs/>
                      <w:color w:val="000000"/>
                    </w:rPr>
                    <w:t>Presence of persons aged:</w:t>
                  </w:r>
                </w:p>
              </w:tc>
            </w:tr>
            <w:tr w:rsidR="006904D3" w14:paraId="2F81A325" w14:textId="77777777" w:rsidTr="006904D3">
              <w:trPr>
                <w:jc w:val="center"/>
              </w:trPr>
              <w:tc>
                <w:tcPr>
                  <w:tcW w:w="1406" w:type="dxa"/>
                  <w:tcBorders>
                    <w:top w:val="nil"/>
                    <w:bottom w:val="single" w:sz="8" w:space="0" w:color="auto"/>
                  </w:tcBorders>
                  <w:hideMark/>
                </w:tcPr>
                <w:p w14:paraId="55EDBE0E" w14:textId="77777777" w:rsidR="006904D3" w:rsidRDefault="006904D3" w:rsidP="006904D3">
                  <w:pPr>
                    <w:spacing w:line="276" w:lineRule="auto"/>
                    <w:rPr>
                      <w:b/>
                      <w:bCs/>
                      <w:color w:val="000000"/>
                    </w:rPr>
                  </w:pPr>
                  <w:r>
                    <w:rPr>
                      <w:b/>
                      <w:bCs/>
                      <w:color w:val="000000"/>
                    </w:rPr>
                    <w:t xml:space="preserve">Life Cycle </w:t>
                  </w:r>
                </w:p>
              </w:tc>
              <w:tc>
                <w:tcPr>
                  <w:tcW w:w="967" w:type="dxa"/>
                  <w:tcBorders>
                    <w:top w:val="single" w:sz="8" w:space="0" w:color="auto"/>
                    <w:bottom w:val="single" w:sz="8" w:space="0" w:color="auto"/>
                  </w:tcBorders>
                  <w:hideMark/>
                </w:tcPr>
                <w:p w14:paraId="1CA111A7" w14:textId="3579EE6C" w:rsidR="006904D3" w:rsidRDefault="006904D3" w:rsidP="006904D3">
                  <w:pPr>
                    <w:spacing w:line="276" w:lineRule="auto"/>
                    <w:rPr>
                      <w:b/>
                      <w:bCs/>
                      <w:color w:val="000000"/>
                    </w:rPr>
                  </w:pPr>
                  <w:r>
                    <w:rPr>
                      <w:b/>
                      <w:bCs/>
                      <w:color w:val="000000"/>
                    </w:rPr>
                    <w:t>0–18</w:t>
                  </w:r>
                </w:p>
              </w:tc>
              <w:tc>
                <w:tcPr>
                  <w:tcW w:w="1296" w:type="dxa"/>
                  <w:tcBorders>
                    <w:top w:val="single" w:sz="8" w:space="0" w:color="auto"/>
                    <w:bottom w:val="single" w:sz="8" w:space="0" w:color="auto"/>
                  </w:tcBorders>
                  <w:hideMark/>
                </w:tcPr>
                <w:p w14:paraId="6A2F0317" w14:textId="77777777" w:rsidR="006904D3" w:rsidRDefault="006904D3" w:rsidP="006904D3">
                  <w:pPr>
                    <w:spacing w:line="276" w:lineRule="auto"/>
                    <w:rPr>
                      <w:b/>
                      <w:bCs/>
                      <w:color w:val="000000"/>
                    </w:rPr>
                  </w:pPr>
                  <w:r>
                    <w:rPr>
                      <w:b/>
                      <w:bCs/>
                      <w:color w:val="000000"/>
                    </w:rPr>
                    <w:t xml:space="preserve">18–64 </w:t>
                  </w:r>
                </w:p>
              </w:tc>
              <w:tc>
                <w:tcPr>
                  <w:tcW w:w="1296" w:type="dxa"/>
                  <w:tcBorders>
                    <w:top w:val="single" w:sz="8" w:space="0" w:color="auto"/>
                    <w:bottom w:val="single" w:sz="8" w:space="0" w:color="auto"/>
                  </w:tcBorders>
                  <w:hideMark/>
                </w:tcPr>
                <w:p w14:paraId="289677E0" w14:textId="77777777" w:rsidR="006904D3" w:rsidRDefault="006904D3" w:rsidP="006904D3">
                  <w:pPr>
                    <w:spacing w:line="276" w:lineRule="auto"/>
                    <w:rPr>
                      <w:b/>
                      <w:bCs/>
                      <w:color w:val="000000"/>
                    </w:rPr>
                  </w:pPr>
                  <w:r>
                    <w:rPr>
                      <w:b/>
                      <w:bCs/>
                      <w:color w:val="000000"/>
                    </w:rPr>
                    <w:t xml:space="preserve">65+ </w:t>
                  </w:r>
                </w:p>
              </w:tc>
            </w:tr>
            <w:tr w:rsidR="006904D3" w14:paraId="667482C2" w14:textId="77777777" w:rsidTr="006904D3">
              <w:trPr>
                <w:jc w:val="center"/>
              </w:trPr>
              <w:tc>
                <w:tcPr>
                  <w:tcW w:w="1406" w:type="dxa"/>
                  <w:tcBorders>
                    <w:top w:val="single" w:sz="8" w:space="0" w:color="auto"/>
                  </w:tcBorders>
                  <w:hideMark/>
                </w:tcPr>
                <w:p w14:paraId="1B5C82F5" w14:textId="77777777" w:rsidR="006904D3" w:rsidRPr="006904D3" w:rsidRDefault="006904D3" w:rsidP="006904D3">
                  <w:pPr>
                    <w:spacing w:line="276" w:lineRule="auto"/>
                    <w:rPr>
                      <w:rFonts w:cs="Times New Roman"/>
                      <w:color w:val="000000"/>
                    </w:rPr>
                  </w:pPr>
                  <w:r w:rsidRPr="006904D3">
                    <w:rPr>
                      <w:rFonts w:cs="Times New Roman"/>
                      <w:color w:val="000000"/>
                    </w:rPr>
                    <w:t xml:space="preserve">1 </w:t>
                  </w:r>
                </w:p>
              </w:tc>
              <w:tc>
                <w:tcPr>
                  <w:tcW w:w="967" w:type="dxa"/>
                  <w:tcBorders>
                    <w:top w:val="single" w:sz="8" w:space="0" w:color="auto"/>
                  </w:tcBorders>
                  <w:hideMark/>
                </w:tcPr>
                <w:p w14:paraId="4718B38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tcBorders>
                    <w:top w:val="single" w:sz="8" w:space="0" w:color="auto"/>
                  </w:tcBorders>
                  <w:hideMark/>
                </w:tcPr>
                <w:p w14:paraId="19AC9A5D"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tcBorders>
                    <w:top w:val="single" w:sz="8" w:space="0" w:color="auto"/>
                  </w:tcBorders>
                  <w:hideMark/>
                </w:tcPr>
                <w:p w14:paraId="0DAAA47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24056B25" w14:textId="77777777" w:rsidTr="006904D3">
              <w:trPr>
                <w:jc w:val="center"/>
              </w:trPr>
              <w:tc>
                <w:tcPr>
                  <w:tcW w:w="1406" w:type="dxa"/>
                  <w:hideMark/>
                </w:tcPr>
                <w:p w14:paraId="1EC92D49" w14:textId="77777777" w:rsidR="006904D3" w:rsidRPr="006904D3" w:rsidRDefault="006904D3" w:rsidP="006904D3">
                  <w:pPr>
                    <w:spacing w:line="276" w:lineRule="auto"/>
                    <w:rPr>
                      <w:rFonts w:cs="Times New Roman"/>
                      <w:color w:val="000000"/>
                    </w:rPr>
                  </w:pPr>
                  <w:r w:rsidRPr="006904D3">
                    <w:rPr>
                      <w:rFonts w:cs="Times New Roman"/>
                      <w:color w:val="000000"/>
                    </w:rPr>
                    <w:t xml:space="preserve">2 </w:t>
                  </w:r>
                </w:p>
              </w:tc>
              <w:tc>
                <w:tcPr>
                  <w:tcW w:w="967" w:type="dxa"/>
                  <w:hideMark/>
                </w:tcPr>
                <w:p w14:paraId="26DB1712"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3E10E74E"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2986660B"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172A6A71" w14:textId="77777777" w:rsidTr="006904D3">
              <w:trPr>
                <w:jc w:val="center"/>
              </w:trPr>
              <w:tc>
                <w:tcPr>
                  <w:tcW w:w="1406" w:type="dxa"/>
                  <w:hideMark/>
                </w:tcPr>
                <w:p w14:paraId="7EEC384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3 </w:t>
                  </w:r>
                </w:p>
              </w:tc>
              <w:tc>
                <w:tcPr>
                  <w:tcW w:w="967" w:type="dxa"/>
                  <w:hideMark/>
                </w:tcPr>
                <w:p w14:paraId="47386485"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597522E6"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hideMark/>
                </w:tcPr>
                <w:p w14:paraId="7DC8B08F"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r>
          </w:tbl>
          <w:p w14:paraId="19745FEA" w14:textId="31CFC802" w:rsidR="006904D3" w:rsidRDefault="006904D3">
            <w:pPr>
              <w:pStyle w:val="ImageCaption"/>
              <w:spacing w:before="200"/>
              <w:jc w:val="left"/>
            </w:pPr>
          </w:p>
        </w:tc>
      </w:tr>
    </w:tbl>
    <w:p w14:paraId="37156AE9" w14:textId="77777777" w:rsidR="002F6FF3" w:rsidRDefault="002F6FF3">
      <w:pPr>
        <w:pStyle w:val="BodyText"/>
      </w:pPr>
    </w:p>
    <w:p w14:paraId="024BCAFD" w14:textId="37C26124"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lastRenderedPageBreak/>
        <w:t>The WFRC model contains the following trip purposes: Home-based Work, Home-based Shopping, Home-based School, Home-based Other, Non–home-based Work, and Non–home-based Non-work. The Home-based Work and Non–home-based Work purposes use only the number of workers per household in determining trip productions, and all other trip purposes use the cross-classification of household size with life cycle.</w:t>
      </w:r>
    </w:p>
    <w:p w14:paraId="793F15D0" w14:textId="77777777" w:rsidR="00630B28"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m:rPr>
              <m:sty m:val="p"/>
            </m:rP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_Toc170653305"/>
      <w:bookmarkStart w:id="36" w:name="sec-activitysim"/>
      <w:bookmarkEnd w:id="31"/>
      <w:r>
        <w:lastRenderedPageBreak/>
        <w:t>3.2 ActivitySim</w:t>
      </w:r>
      <w:bookmarkEnd w:id="35"/>
    </w:p>
    <w:p w14:paraId="6C6181CA" w14:textId="77777777" w:rsidR="00630B28"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p w14:paraId="41309613" w14:textId="77777777" w:rsidR="005F08E5" w:rsidRDefault="005F08E5" w:rsidP="005F08E5">
      <w:pPr>
        <w:pStyle w:val="BodyText"/>
        <w:sectPr w:rsidR="005F08E5" w:rsidSect="006904D3">
          <w:footerReference w:type="default" r:id="rId15"/>
          <w:pgSz w:w="12240" w:h="15840"/>
          <w:pgMar w:top="1440" w:right="1440" w:bottom="1440" w:left="1440" w:header="720" w:footer="720" w:gutter="0"/>
          <w:pgNumType w:start="1"/>
          <w:cols w:space="720"/>
        </w:sectPr>
      </w:pPr>
      <w:r>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5F08E5">
        <w:tc>
          <w:tcPr>
            <w:tcW w:w="9360" w:type="dxa"/>
          </w:tcPr>
          <w:p w14:paraId="39B9881B" w14:textId="77777777" w:rsidR="00630B28" w:rsidRDefault="00000000" w:rsidP="005F08E5">
            <w:pPr>
              <w:pStyle w:val="Compact"/>
              <w:jc w:val="center"/>
            </w:pPr>
            <w:bookmarkStart w:id="37" w:name="fig-asim-flowchart"/>
            <w:r>
              <w:rPr>
                <w:noProof/>
              </w:rPr>
              <w:lastRenderedPageBreak/>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6"/>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rsidP="005F08E5">
            <w:pPr>
              <w:pStyle w:val="ImageCaption"/>
              <w:spacing w:before="200"/>
            </w:pPr>
            <w:r>
              <w:t>Figure 3.2: ActivitySim sub-model flowchart. (Association of Metropolitan Planning Organizations 2022)</w:t>
            </w:r>
          </w:p>
        </w:tc>
        <w:bookmarkEnd w:id="37"/>
      </w:tr>
    </w:tbl>
    <w:p w14:paraId="3FE6BFAB" w14:textId="77777777" w:rsidR="005F08E5" w:rsidRDefault="005F08E5">
      <w:pPr>
        <w:pStyle w:val="BodyText"/>
        <w:sectPr w:rsidR="005F08E5" w:rsidSect="005F08E5">
          <w:pgSz w:w="12240" w:h="15840" w:code="1"/>
          <w:pgMar w:top="1440" w:right="1440" w:bottom="1440" w:left="1440" w:header="720" w:footer="720" w:gutter="0"/>
          <w:cols w:space="720"/>
          <w:vAlign w:val="center"/>
        </w:sectPr>
      </w:pPr>
    </w:p>
    <w:p w14:paraId="23458C71" w14:textId="5BE19071" w:rsidR="005F08E5" w:rsidRDefault="005F08E5">
      <w:pPr>
        <w:pStyle w:val="BodyText"/>
      </w:pPr>
      <w:r>
        <w:lastRenderedPageBreak/>
        <w:t>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ActivitySim implementation models remote work status, work/school location, auto ownership, and free parking availability, but transit pass ownership is not modeled and it is assumed that everyone pays the transit fare.</w:t>
      </w:r>
    </w:p>
    <w:p w14:paraId="75BCDDF1" w14:textId="432FFE8F"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w:t>
      </w:r>
      <w:r>
        <w:lastRenderedPageBreak/>
        <w:t>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households, and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w:t>
      </w:r>
      <w:r>
        <w:lastRenderedPageBreak/>
        <w:t xml:space="preserve">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example with this configuration PopulationSim will prioritize the average household size over the average number of workers per household if the two controls cannot both be satisfied.</w:t>
      </w:r>
    </w:p>
    <w:tbl>
      <w:tblPr>
        <w:tblStyle w:val="TableTest"/>
        <w:tblW w:w="5000" w:type="pct"/>
        <w:tblLook w:val="0000" w:firstRow="0" w:lastRow="0" w:firstColumn="0" w:lastColumn="0" w:noHBand="0" w:noVBand="0"/>
      </w:tblPr>
      <w:tblGrid>
        <w:gridCol w:w="9360"/>
      </w:tblGrid>
      <w:tr w:rsidR="00630B28" w14:paraId="1CD78744" w14:textId="77777777" w:rsidTr="002F6FF3">
        <w:tc>
          <w:tcPr>
            <w:tcW w:w="7920" w:type="dxa"/>
          </w:tcPr>
          <w:p w14:paraId="64794EF9" w14:textId="77777777" w:rsidR="00630B28" w:rsidRDefault="00000000" w:rsidP="002F6FF3">
            <w:pPr>
              <w:pStyle w:val="ImageCaption"/>
              <w:spacing w:before="200"/>
            </w:pPr>
            <w:bookmarkStart w:id="38" w:name="tbl-control-totals"/>
            <w:r>
              <w:t>Table 3.3: PopulationSim Control Totals by Geography and Source</w:t>
            </w:r>
          </w:p>
        </w:tc>
        <w:bookmarkEnd w:id="38"/>
      </w:tr>
      <w:tr w:rsidR="009A5AB2" w14:paraId="71110B4D" w14:textId="77777777" w:rsidTr="002F6FF3">
        <w:tc>
          <w:tcPr>
            <w:tcW w:w="7920" w:type="dxa"/>
          </w:tcPr>
          <w:tbl>
            <w:tblPr>
              <w:tblStyle w:val="Style1"/>
              <w:tblW w:w="0" w:type="auto"/>
              <w:jc w:val="center"/>
              <w:tblLook w:val="04A0" w:firstRow="1" w:lastRow="0" w:firstColumn="1" w:lastColumn="0" w:noHBand="0" w:noVBand="1"/>
            </w:tblPr>
            <w:tblGrid>
              <w:gridCol w:w="3103"/>
              <w:gridCol w:w="1556"/>
              <w:gridCol w:w="1583"/>
              <w:gridCol w:w="1596"/>
            </w:tblGrid>
            <w:tr w:rsidR="009A5AB2" w14:paraId="16F0DDCE" w14:textId="77777777" w:rsidTr="002F6FF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15520134" w14:textId="77777777" w:rsidR="009A5AB2" w:rsidRPr="009A5AB2" w:rsidRDefault="009A5AB2" w:rsidP="002F6FF3">
                  <w:pPr>
                    <w:spacing w:line="276" w:lineRule="auto"/>
                    <w:rPr>
                      <w:b/>
                      <w:bCs/>
                    </w:rPr>
                  </w:pPr>
                  <w:r w:rsidRPr="009A5AB2">
                    <w:rPr>
                      <w:b/>
                      <w:bCs/>
                    </w:rPr>
                    <w:t>Control</w:t>
                  </w:r>
                </w:p>
              </w:tc>
              <w:tc>
                <w:tcPr>
                  <w:tcW w:w="0" w:type="auto"/>
                  <w:hideMark/>
                </w:tcPr>
                <w:p w14:paraId="0604EAA8" w14:textId="77777777" w:rsidR="009A5AB2" w:rsidRPr="009A5AB2" w:rsidRDefault="009A5AB2" w:rsidP="002F6FF3">
                  <w:pPr>
                    <w:spacing w:line="276" w:lineRule="auto"/>
                    <w:rPr>
                      <w:b/>
                      <w:bCs/>
                    </w:rPr>
                  </w:pPr>
                  <w:r w:rsidRPr="009A5AB2">
                    <w:rPr>
                      <w:b/>
                      <w:bCs/>
                    </w:rPr>
                    <w:t>Geography</w:t>
                  </w:r>
                </w:p>
              </w:tc>
              <w:tc>
                <w:tcPr>
                  <w:tcW w:w="0" w:type="auto"/>
                  <w:hideMark/>
                </w:tcPr>
                <w:p w14:paraId="05AADC71" w14:textId="77777777" w:rsidR="009A5AB2" w:rsidRPr="002F6FF3" w:rsidRDefault="009A5AB2" w:rsidP="002F6FF3">
                  <w:pPr>
                    <w:spacing w:line="276" w:lineRule="auto"/>
                    <w:rPr>
                      <w:b/>
                      <w:bCs/>
                    </w:rPr>
                  </w:pPr>
                  <w:r w:rsidRPr="002F6FF3">
                    <w:rPr>
                      <w:b/>
                      <w:bCs/>
                    </w:rPr>
                    <w:t>Source</w:t>
                  </w:r>
                </w:p>
              </w:tc>
              <w:tc>
                <w:tcPr>
                  <w:tcW w:w="0" w:type="auto"/>
                  <w:hideMark/>
                </w:tcPr>
                <w:p w14:paraId="06D79161" w14:textId="77777777" w:rsidR="009A5AB2" w:rsidRPr="002F6FF3" w:rsidRDefault="009A5AB2" w:rsidP="002F6FF3">
                  <w:pPr>
                    <w:spacing w:line="276" w:lineRule="auto"/>
                    <w:rPr>
                      <w:b/>
                      <w:bCs/>
                    </w:rPr>
                  </w:pPr>
                  <w:r w:rsidRPr="002F6FF3">
                    <w:rPr>
                      <w:b/>
                      <w:bCs/>
                    </w:rPr>
                    <w:t>Weight</w:t>
                  </w:r>
                </w:p>
              </w:tc>
            </w:tr>
            <w:tr w:rsidR="009A5AB2" w14:paraId="5FE5294C" w14:textId="77777777" w:rsidTr="002F6FF3">
              <w:trPr>
                <w:trHeight w:val="242"/>
                <w:jc w:val="center"/>
              </w:trPr>
              <w:tc>
                <w:tcPr>
                  <w:tcW w:w="0" w:type="auto"/>
                  <w:hideMark/>
                </w:tcPr>
                <w:p w14:paraId="3179D7B7" w14:textId="77777777" w:rsidR="009A5AB2" w:rsidRDefault="009A5AB2" w:rsidP="002F6FF3">
                  <w:pPr>
                    <w:spacing w:line="276" w:lineRule="auto"/>
                  </w:pPr>
                  <w:r>
                    <w:t>Population</w:t>
                  </w:r>
                </w:p>
              </w:tc>
              <w:tc>
                <w:tcPr>
                  <w:tcW w:w="0" w:type="auto"/>
                  <w:hideMark/>
                </w:tcPr>
                <w:p w14:paraId="2A5563F2" w14:textId="77777777" w:rsidR="009A5AB2" w:rsidRDefault="009A5AB2" w:rsidP="002F6FF3">
                  <w:pPr>
                    <w:spacing w:line="276" w:lineRule="auto"/>
                  </w:pPr>
                  <w:r>
                    <w:t>Entire Region</w:t>
                  </w:r>
                </w:p>
              </w:tc>
              <w:tc>
                <w:tcPr>
                  <w:tcW w:w="0" w:type="auto"/>
                  <w:hideMark/>
                </w:tcPr>
                <w:p w14:paraId="28E7F3F0" w14:textId="77777777" w:rsidR="009A5AB2" w:rsidRDefault="009A5AB2" w:rsidP="002F6FF3">
                  <w:pPr>
                    <w:spacing w:line="276" w:lineRule="auto"/>
                  </w:pPr>
                  <w:r>
                    <w:t>Census</w:t>
                  </w:r>
                </w:p>
              </w:tc>
              <w:tc>
                <w:tcPr>
                  <w:tcW w:w="0" w:type="auto"/>
                  <w:hideMark/>
                </w:tcPr>
                <w:p w14:paraId="6585FA6E" w14:textId="77777777" w:rsidR="009A5AB2" w:rsidRDefault="009A5AB2" w:rsidP="002F6FF3">
                  <w:pPr>
                    <w:spacing w:line="276" w:lineRule="auto"/>
                    <w:jc w:val="right"/>
                  </w:pPr>
                  <w:r>
                    <w:t>5,000</w:t>
                  </w:r>
                </w:p>
              </w:tc>
            </w:tr>
            <w:tr w:rsidR="009A5AB2" w14:paraId="1E55FDD0" w14:textId="77777777" w:rsidTr="002F6FF3">
              <w:trPr>
                <w:trHeight w:val="235"/>
                <w:jc w:val="center"/>
              </w:trPr>
              <w:tc>
                <w:tcPr>
                  <w:tcW w:w="0" w:type="auto"/>
                  <w:hideMark/>
                </w:tcPr>
                <w:p w14:paraId="756E328E" w14:textId="77777777" w:rsidR="009A5AB2" w:rsidRDefault="009A5AB2" w:rsidP="002F6FF3">
                  <w:pPr>
                    <w:spacing w:line="276" w:lineRule="auto"/>
                  </w:pPr>
                  <w:r>
                    <w:t>Number of Households</w:t>
                  </w:r>
                </w:p>
              </w:tc>
              <w:tc>
                <w:tcPr>
                  <w:tcW w:w="0" w:type="auto"/>
                  <w:hideMark/>
                </w:tcPr>
                <w:p w14:paraId="1F966BA5" w14:textId="77777777" w:rsidR="009A5AB2" w:rsidRDefault="009A5AB2" w:rsidP="002F6FF3">
                  <w:pPr>
                    <w:spacing w:line="276" w:lineRule="auto"/>
                  </w:pPr>
                  <w:r>
                    <w:t>TAZ</w:t>
                  </w:r>
                </w:p>
              </w:tc>
              <w:tc>
                <w:tcPr>
                  <w:tcW w:w="0" w:type="auto"/>
                  <w:hideMark/>
                </w:tcPr>
                <w:p w14:paraId="68AC6EBB" w14:textId="77777777" w:rsidR="009A5AB2" w:rsidRDefault="009A5AB2" w:rsidP="002F6FF3">
                  <w:pPr>
                    <w:spacing w:line="276" w:lineRule="auto"/>
                  </w:pPr>
                  <w:r>
                    <w:t>WFRC Model</w:t>
                  </w:r>
                </w:p>
              </w:tc>
              <w:tc>
                <w:tcPr>
                  <w:tcW w:w="0" w:type="auto"/>
                  <w:hideMark/>
                </w:tcPr>
                <w:p w14:paraId="3A20FB50" w14:textId="77777777" w:rsidR="009A5AB2" w:rsidRDefault="009A5AB2" w:rsidP="002F6FF3">
                  <w:pPr>
                    <w:spacing w:line="276" w:lineRule="auto"/>
                    <w:jc w:val="right"/>
                  </w:pPr>
                  <w:r>
                    <w:t>1,000,000,000</w:t>
                  </w:r>
                </w:p>
              </w:tc>
            </w:tr>
            <w:tr w:rsidR="009A5AB2" w14:paraId="3E32D60A" w14:textId="77777777" w:rsidTr="002F6FF3">
              <w:trPr>
                <w:trHeight w:val="242"/>
                <w:jc w:val="center"/>
              </w:trPr>
              <w:tc>
                <w:tcPr>
                  <w:tcW w:w="0" w:type="auto"/>
                  <w:hideMark/>
                </w:tcPr>
                <w:p w14:paraId="63F6CE8E" w14:textId="77777777" w:rsidR="009A5AB2" w:rsidRDefault="009A5AB2" w:rsidP="002F6FF3">
                  <w:pPr>
                    <w:spacing w:line="276" w:lineRule="auto"/>
                  </w:pPr>
                  <w:r>
                    <w:t>Household Size</w:t>
                  </w:r>
                </w:p>
              </w:tc>
              <w:tc>
                <w:tcPr>
                  <w:tcW w:w="0" w:type="auto"/>
                  <w:hideMark/>
                </w:tcPr>
                <w:p w14:paraId="0E5F0E0F" w14:textId="77777777" w:rsidR="009A5AB2" w:rsidRDefault="009A5AB2" w:rsidP="002F6FF3">
                  <w:pPr>
                    <w:spacing w:line="276" w:lineRule="auto"/>
                  </w:pPr>
                  <w:r>
                    <w:t>Census Tract</w:t>
                  </w:r>
                </w:p>
              </w:tc>
              <w:tc>
                <w:tcPr>
                  <w:tcW w:w="0" w:type="auto"/>
                  <w:hideMark/>
                </w:tcPr>
                <w:p w14:paraId="6FAAFB36" w14:textId="77777777" w:rsidR="009A5AB2" w:rsidRDefault="009A5AB2" w:rsidP="002F6FF3">
                  <w:pPr>
                    <w:spacing w:line="276" w:lineRule="auto"/>
                  </w:pPr>
                  <w:r>
                    <w:t>Census</w:t>
                  </w:r>
                </w:p>
              </w:tc>
              <w:tc>
                <w:tcPr>
                  <w:tcW w:w="0" w:type="auto"/>
                  <w:hideMark/>
                </w:tcPr>
                <w:p w14:paraId="0D743571" w14:textId="77777777" w:rsidR="009A5AB2" w:rsidRDefault="009A5AB2" w:rsidP="002F6FF3">
                  <w:pPr>
                    <w:spacing w:line="276" w:lineRule="auto"/>
                    <w:jc w:val="right"/>
                  </w:pPr>
                  <w:r>
                    <w:t>10,000</w:t>
                  </w:r>
                </w:p>
              </w:tc>
            </w:tr>
            <w:tr w:rsidR="009A5AB2" w14:paraId="566AB1D3" w14:textId="77777777" w:rsidTr="002F6FF3">
              <w:trPr>
                <w:trHeight w:val="242"/>
                <w:jc w:val="center"/>
              </w:trPr>
              <w:tc>
                <w:tcPr>
                  <w:tcW w:w="0" w:type="auto"/>
                  <w:hideMark/>
                </w:tcPr>
                <w:p w14:paraId="3F4A1AFE" w14:textId="77777777" w:rsidR="009A5AB2" w:rsidRDefault="009A5AB2" w:rsidP="002F6FF3">
                  <w:pPr>
                    <w:spacing w:line="276" w:lineRule="auto"/>
                  </w:pPr>
                  <w:r>
                    <w:t>Persons by Age Group</w:t>
                  </w:r>
                </w:p>
              </w:tc>
              <w:tc>
                <w:tcPr>
                  <w:tcW w:w="0" w:type="auto"/>
                  <w:hideMark/>
                </w:tcPr>
                <w:p w14:paraId="18FA688E" w14:textId="77777777" w:rsidR="009A5AB2" w:rsidRDefault="009A5AB2" w:rsidP="002F6FF3">
                  <w:pPr>
                    <w:spacing w:line="276" w:lineRule="auto"/>
                  </w:pPr>
                  <w:r>
                    <w:t>Census Tract</w:t>
                  </w:r>
                </w:p>
              </w:tc>
              <w:tc>
                <w:tcPr>
                  <w:tcW w:w="0" w:type="auto"/>
                  <w:hideMark/>
                </w:tcPr>
                <w:p w14:paraId="5989C0BD" w14:textId="77777777" w:rsidR="009A5AB2" w:rsidRDefault="009A5AB2" w:rsidP="002F6FF3">
                  <w:pPr>
                    <w:spacing w:line="276" w:lineRule="auto"/>
                  </w:pPr>
                  <w:r>
                    <w:t>Census</w:t>
                  </w:r>
                </w:p>
              </w:tc>
              <w:tc>
                <w:tcPr>
                  <w:tcW w:w="0" w:type="auto"/>
                  <w:hideMark/>
                </w:tcPr>
                <w:p w14:paraId="14B3F27F" w14:textId="77777777" w:rsidR="009A5AB2" w:rsidRDefault="009A5AB2" w:rsidP="002F6FF3">
                  <w:pPr>
                    <w:spacing w:line="276" w:lineRule="auto"/>
                    <w:jc w:val="right"/>
                  </w:pPr>
                  <w:r>
                    <w:t>10,000</w:t>
                  </w:r>
                </w:p>
              </w:tc>
            </w:tr>
            <w:tr w:rsidR="009A5AB2" w14:paraId="36892D1A" w14:textId="77777777" w:rsidTr="002F6FF3">
              <w:trPr>
                <w:trHeight w:val="242"/>
                <w:jc w:val="center"/>
              </w:trPr>
              <w:tc>
                <w:tcPr>
                  <w:tcW w:w="0" w:type="auto"/>
                  <w:hideMark/>
                </w:tcPr>
                <w:p w14:paraId="5634D4A0" w14:textId="77777777" w:rsidR="009A5AB2" w:rsidRDefault="009A5AB2" w:rsidP="002F6FF3">
                  <w:pPr>
                    <w:spacing w:line="276" w:lineRule="auto"/>
                  </w:pPr>
                  <w:r>
                    <w:t>Households by Income Group</w:t>
                  </w:r>
                </w:p>
              </w:tc>
              <w:tc>
                <w:tcPr>
                  <w:tcW w:w="0" w:type="auto"/>
                  <w:hideMark/>
                </w:tcPr>
                <w:p w14:paraId="43CDEA52" w14:textId="77777777" w:rsidR="009A5AB2" w:rsidRDefault="009A5AB2" w:rsidP="002F6FF3">
                  <w:pPr>
                    <w:spacing w:line="276" w:lineRule="auto"/>
                  </w:pPr>
                  <w:r>
                    <w:t>Census Tract</w:t>
                  </w:r>
                </w:p>
              </w:tc>
              <w:tc>
                <w:tcPr>
                  <w:tcW w:w="0" w:type="auto"/>
                  <w:hideMark/>
                </w:tcPr>
                <w:p w14:paraId="4DA330B8" w14:textId="77777777" w:rsidR="009A5AB2" w:rsidRDefault="009A5AB2" w:rsidP="002F6FF3">
                  <w:pPr>
                    <w:spacing w:line="276" w:lineRule="auto"/>
                  </w:pPr>
                  <w:r>
                    <w:t>Census</w:t>
                  </w:r>
                </w:p>
              </w:tc>
              <w:tc>
                <w:tcPr>
                  <w:tcW w:w="0" w:type="auto"/>
                  <w:hideMark/>
                </w:tcPr>
                <w:p w14:paraId="0890D006" w14:textId="77777777" w:rsidR="009A5AB2" w:rsidRDefault="009A5AB2" w:rsidP="002F6FF3">
                  <w:pPr>
                    <w:spacing w:line="276" w:lineRule="auto"/>
                    <w:jc w:val="right"/>
                  </w:pPr>
                  <w:r>
                    <w:t>500</w:t>
                  </w:r>
                </w:p>
              </w:tc>
            </w:tr>
            <w:tr w:rsidR="009A5AB2" w14:paraId="0F7EEB3C" w14:textId="77777777" w:rsidTr="002F6FF3">
              <w:trPr>
                <w:trHeight w:val="235"/>
                <w:jc w:val="center"/>
              </w:trPr>
              <w:tc>
                <w:tcPr>
                  <w:tcW w:w="0" w:type="auto"/>
                  <w:hideMark/>
                </w:tcPr>
                <w:p w14:paraId="47941DC1" w14:textId="77777777" w:rsidR="009A5AB2" w:rsidRDefault="009A5AB2" w:rsidP="002F6FF3">
                  <w:pPr>
                    <w:spacing w:line="276" w:lineRule="auto"/>
                  </w:pPr>
                  <w:r>
                    <w:t>Workers per Household</w:t>
                  </w:r>
                </w:p>
              </w:tc>
              <w:tc>
                <w:tcPr>
                  <w:tcW w:w="0" w:type="auto"/>
                  <w:hideMark/>
                </w:tcPr>
                <w:p w14:paraId="184650C1" w14:textId="77777777" w:rsidR="009A5AB2" w:rsidRDefault="009A5AB2" w:rsidP="002F6FF3">
                  <w:pPr>
                    <w:spacing w:line="276" w:lineRule="auto"/>
                  </w:pPr>
                  <w:r>
                    <w:t>Census Tract</w:t>
                  </w:r>
                </w:p>
              </w:tc>
              <w:tc>
                <w:tcPr>
                  <w:tcW w:w="0" w:type="auto"/>
                  <w:hideMark/>
                </w:tcPr>
                <w:p w14:paraId="5C94B535" w14:textId="77777777" w:rsidR="009A5AB2" w:rsidRDefault="009A5AB2" w:rsidP="002F6FF3">
                  <w:pPr>
                    <w:spacing w:line="276" w:lineRule="auto"/>
                  </w:pPr>
                  <w:r>
                    <w:t>Census</w:t>
                  </w:r>
                </w:p>
              </w:tc>
              <w:tc>
                <w:tcPr>
                  <w:tcW w:w="0" w:type="auto"/>
                  <w:hideMark/>
                </w:tcPr>
                <w:p w14:paraId="4FF89BD4" w14:textId="77777777" w:rsidR="009A5AB2" w:rsidRDefault="009A5AB2" w:rsidP="002F6FF3">
                  <w:pPr>
                    <w:spacing w:line="276" w:lineRule="auto"/>
                    <w:jc w:val="right"/>
                  </w:pPr>
                  <w:r>
                    <w:t>1,000</w:t>
                  </w:r>
                </w:p>
              </w:tc>
            </w:tr>
          </w:tbl>
          <w:p w14:paraId="7C520183" w14:textId="77777777" w:rsidR="009A5AB2" w:rsidRDefault="009A5AB2">
            <w:pPr>
              <w:pStyle w:val="ImageCaption"/>
              <w:spacing w:before="200"/>
              <w:jc w:val="left"/>
            </w:pPr>
          </w:p>
        </w:tc>
      </w:tr>
    </w:tbl>
    <w:p w14:paraId="0EDA994E" w14:textId="77777777" w:rsidR="002F6FF3" w:rsidRDefault="002F6FF3">
      <w:pPr>
        <w:pStyle w:val="BodyText"/>
      </w:pPr>
    </w:p>
    <w:p w14:paraId="136D0942" w14:textId="5D6F3895" w:rsidR="00630B28" w:rsidRDefault="00000000">
      <w:pPr>
        <w:pStyle w:val="BodyText"/>
      </w:pPr>
      <w:r>
        <w:t xml:space="preserve">Most of these controls come from Census data, with only the number of households per TAZ coming from the WFRC model data. Note also that there are many personal and household variables that are not accounted for in these controls, such as gender, vehicle ownership, internet </w:t>
      </w:r>
      <w:r>
        <w:lastRenderedPageBreak/>
        <w:t>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_Toc170653306"/>
      <w:bookmarkStart w:id="40" w:name="initial-model-comparisoncalibration"/>
      <w:bookmarkEnd w:id="36"/>
      <w:r>
        <w:t>3.3 Initial Model Comparison/Calibration</w:t>
      </w:r>
      <w:bookmarkEnd w:id="39"/>
    </w:p>
    <w:p w14:paraId="18D0DE10" w14:textId="77777777" w:rsidR="00630B28" w:rsidRDefault="00000000">
      <w:pPr>
        <w:pStyle w:val="FirstParagraph"/>
      </w:pPr>
      <w:r>
        <w:t>While this research generally does not directly compare the outputs of ActivitySim to those of the WFRC model, it is important to ensure similar performance between the two models for meaningful analyses. As such, we used a “baseline” scenario in both models in order to calibrate the ActivitySim implementation to the WFRC model. This baseline scenario uses the 2019 WFRC model as-is. For ActivitySim, the baseline scenario uses 2019 Census and WFRC data to create the synthetic population, and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WFRC model on each of these variables. Though these outputs are given at the TAZ level, most controls to PopulationSim were given at the Census tract level, and these tracts are not a one-to-one match with the region’s TAZs. Because of this, PopulationSim has some amount of </w:t>
      </w:r>
      <w:r>
        <w:lastRenderedPageBreak/>
        <w:t>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rsidP="002F6FF3">
            <w:pPr>
              <w:pStyle w:val="Compact"/>
              <w:jc w:val="center"/>
            </w:pPr>
            <w:bookmarkStart w:id="42" w:name="fig-population-comparison"/>
            <w:r>
              <w:rPr>
                <w:noProof/>
              </w:rPr>
              <w:drawing>
                <wp:inline distT="0" distB="0" distL="0" distR="0" wp14:anchorId="5923D815" wp14:editId="7AD7C1B0">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7"/>
                          <a:stretch>
                            <a:fillRect/>
                          </a:stretch>
                        </pic:blipFill>
                        <pic:spPr bwMode="auto">
                          <a:xfrm>
                            <a:off x="0" y="0"/>
                            <a:ext cx="5580404" cy="4464323"/>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lastRenderedPageBreak/>
        <w:t xml:space="preserve">The population per district is similar to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 xml:space="preserve">Income is also an important factor in travel behavior (Zegras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fairly small, especially in more populated areas.</w:t>
      </w:r>
    </w:p>
    <w:p w14:paraId="595F45AC" w14:textId="77777777" w:rsidR="005F08E5" w:rsidRDefault="002F6FF3">
      <w:pPr>
        <w:pStyle w:val="BodyText"/>
        <w:sectPr w:rsidR="005F08E5" w:rsidSect="005F08E5">
          <w:pgSz w:w="12240" w:h="15840"/>
          <w:pgMar w:top="1440" w:right="1440" w:bottom="1440" w:left="1440" w:header="720" w:footer="720" w:gutter="0"/>
          <w:cols w:space="720"/>
        </w:sectPr>
      </w:pPr>
      <w:r>
        <w:t xml:space="preserve">However, both the WFRC model and ActivitySim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PopulationSim and ActivitySim were adjusted to match. </w:t>
      </w:r>
      <w:hyperlink w:anchor="fig-income-group-map">
        <w:r>
          <w:rPr>
            <w:rStyle w:val="Hyperlink"/>
          </w:rPr>
          <w:t>Figure 3.5</w:t>
        </w:r>
      </w:hyperlink>
      <w:r>
        <w:t xml:space="preserve"> shows the difference in number of households by income group. This figure shows PopulationSim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5F08E5">
        <w:tc>
          <w:tcPr>
            <w:tcW w:w="9360" w:type="dxa"/>
          </w:tcPr>
          <w:p w14:paraId="0F04D816" w14:textId="77777777" w:rsidR="00630B28" w:rsidRDefault="00000000">
            <w:pPr>
              <w:pStyle w:val="Compact"/>
            </w:pPr>
            <w:bookmarkStart w:id="43" w:name="fig-median-income-comparison"/>
            <w:r>
              <w:rPr>
                <w:noProof/>
              </w:rPr>
              <w:lastRenderedPageBreak/>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t>Figure 3.4: District-level median income, PopulationSim compared to the TAZ-level socioeconomic data in the WFRC Model.</w:t>
            </w:r>
          </w:p>
        </w:tc>
        <w:bookmarkEnd w:id="43"/>
      </w:tr>
    </w:tbl>
    <w:p w14:paraId="4E19086A" w14:textId="77777777" w:rsidR="005F08E5" w:rsidRDefault="005F08E5">
      <w:pPr>
        <w:pStyle w:val="BodyText"/>
        <w:sectPr w:rsidR="005F08E5" w:rsidSect="005F08E5">
          <w:pgSz w:w="12240" w:h="15840"/>
          <w:pgMar w:top="1440" w:right="1440" w:bottom="1440" w:left="1440" w:header="720" w:footer="720" w:gutter="0"/>
          <w:cols w:space="720"/>
          <w:vAlign w:val="center"/>
        </w:sectPr>
      </w:pPr>
    </w:p>
    <w:tbl>
      <w:tblPr>
        <w:tblStyle w:val="TableTest"/>
        <w:tblW w:w="5000" w:type="pct"/>
        <w:tblLayout w:type="fixed"/>
        <w:tblLook w:val="0000" w:firstRow="0" w:lastRow="0" w:firstColumn="0" w:lastColumn="0" w:noHBand="0" w:noVBand="0"/>
      </w:tblPr>
      <w:tblGrid>
        <w:gridCol w:w="12960"/>
      </w:tblGrid>
      <w:tr w:rsidR="00630B28" w14:paraId="440245AB" w14:textId="77777777" w:rsidTr="00E8651A">
        <w:tc>
          <w:tcPr>
            <w:tcW w:w="9360" w:type="dxa"/>
          </w:tcPr>
          <w:p w14:paraId="0E874CF3" w14:textId="6EA628EE" w:rsidR="00630B28" w:rsidRDefault="00000000">
            <w:pPr>
              <w:pStyle w:val="Compact"/>
            </w:pPr>
            <w:bookmarkStart w:id="44" w:name="fig-income-group-map"/>
            <w:r>
              <w:rPr>
                <w:noProof/>
              </w:rPr>
              <w:lastRenderedPageBreak/>
              <w:drawing>
                <wp:inline distT="0" distB="0" distL="0" distR="0" wp14:anchorId="30FE66E6" wp14:editId="25135C68">
                  <wp:extent cx="8294914" cy="36290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19"/>
                          <a:stretch>
                            <a:fillRect/>
                          </a:stretch>
                        </pic:blipFill>
                        <pic:spPr bwMode="auto">
                          <a:xfrm>
                            <a:off x="0" y="0"/>
                            <a:ext cx="8430352" cy="3688279"/>
                          </a:xfrm>
                          <a:prstGeom prst="rect">
                            <a:avLst/>
                          </a:prstGeom>
                          <a:noFill/>
                          <a:ln w="9525">
                            <a:noFill/>
                            <a:headEnd/>
                            <a:tailEnd/>
                          </a:ln>
                        </pic:spPr>
                      </pic:pic>
                    </a:graphicData>
                  </a:graphic>
                </wp:inline>
              </w:drawing>
            </w:r>
          </w:p>
          <w:p w14:paraId="779FAECF" w14:textId="77777777" w:rsidR="00630B28" w:rsidRDefault="00000000" w:rsidP="005F08E5">
            <w:pPr>
              <w:pStyle w:val="ImageCaption"/>
              <w:spacing w:before="200"/>
            </w:pPr>
            <w:r>
              <w:t>Figure 3.5: Households in each income group, PopulationSim compared to the TAZ-level socioeconomic data in the WFRC Model.</w:t>
            </w:r>
          </w:p>
        </w:tc>
        <w:bookmarkEnd w:id="44"/>
      </w:tr>
    </w:tbl>
    <w:p w14:paraId="31ED9BD8" w14:textId="77777777" w:rsidR="005F08E5" w:rsidRDefault="005F08E5">
      <w:pPr>
        <w:pStyle w:val="BodyText"/>
        <w:sectPr w:rsidR="005F08E5" w:rsidSect="005F08E5">
          <w:pgSz w:w="15840" w:h="12240" w:orient="landscape"/>
          <w:pgMar w:top="1440" w:right="1440" w:bottom="1440" w:left="1440" w:header="720" w:footer="720" w:gutter="0"/>
          <w:cols w:space="720"/>
          <w:vAlign w:val="center"/>
          <w:docGrid w:linePitch="326"/>
        </w:sectPr>
      </w:pPr>
    </w:p>
    <w:p w14:paraId="26377E60" w14:textId="51708E89" w:rsidR="00630B28" w:rsidRDefault="00000000">
      <w:pPr>
        <w:pStyle w:val="BodyText"/>
      </w:pPr>
      <w:r>
        <w:lastRenderedPageBreak/>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rsidP="005F08E5">
            <w:pPr>
              <w:pStyle w:val="Compact"/>
              <w:jc w:val="center"/>
            </w:pPr>
            <w:bookmarkStart w:id="45" w:name="fig-median-income-density"/>
            <w:r>
              <w:rPr>
                <w:noProof/>
              </w:rPr>
              <w:drawing>
                <wp:inline distT="0" distB="0" distL="0" distR="0" wp14:anchorId="6427D9D2" wp14:editId="14872FA1">
                  <wp:extent cx="4455319" cy="3564255"/>
                  <wp:effectExtent l="0" t="0" r="254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20"/>
                          <a:stretch>
                            <a:fillRect/>
                          </a:stretch>
                        </pic:blipFill>
                        <pic:spPr bwMode="auto">
                          <a:xfrm>
                            <a:off x="0" y="0"/>
                            <a:ext cx="4456998" cy="3565598"/>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Figure 3.6: Distribution of TAZ median income, PopulationSim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lastRenderedPageBreak/>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Test"/>
        <w:tblW w:w="5000" w:type="pct"/>
        <w:tblLayout w:type="fixed"/>
        <w:tblLook w:val="0000" w:firstRow="0" w:lastRow="0" w:firstColumn="0" w:lastColumn="0" w:noHBand="0" w:noVBand="0"/>
      </w:tblPr>
      <w:tblGrid>
        <w:gridCol w:w="9360"/>
      </w:tblGrid>
      <w:tr w:rsidR="00630B28" w14:paraId="56431CCC" w14:textId="77777777" w:rsidTr="00282F01">
        <w:tc>
          <w:tcPr>
            <w:tcW w:w="7920" w:type="dxa"/>
          </w:tcPr>
          <w:p w14:paraId="2EDC58B0" w14:textId="77777777" w:rsidR="00630B28" w:rsidRDefault="00000000" w:rsidP="00282F01">
            <w:pPr>
              <w:pStyle w:val="ImageCaption"/>
              <w:spacing w:before="200"/>
            </w:pPr>
            <w:bookmarkStart w:id="47" w:name="tbl-mode-crosswalk"/>
            <w:r>
              <w:lastRenderedPageBreak/>
              <w:t>Table 3.4: Crosswalk Between Modes in Both Models</w:t>
            </w:r>
          </w:p>
        </w:tc>
        <w:bookmarkEnd w:id="47"/>
      </w:tr>
      <w:tr w:rsidR="00282F01" w14:paraId="3ACDA86F" w14:textId="77777777" w:rsidTr="00282F01">
        <w:tc>
          <w:tcPr>
            <w:tcW w:w="7920" w:type="dxa"/>
          </w:tcPr>
          <w:tbl>
            <w:tblPr>
              <w:tblStyle w:val="Style1"/>
              <w:tblW w:w="0" w:type="auto"/>
              <w:tblLook w:val="04A0" w:firstRow="1" w:lastRow="0" w:firstColumn="1" w:lastColumn="0" w:noHBand="0" w:noVBand="1"/>
            </w:tblPr>
            <w:tblGrid>
              <w:gridCol w:w="2500"/>
              <w:gridCol w:w="2970"/>
              <w:gridCol w:w="3664"/>
            </w:tblGrid>
            <w:tr w:rsidR="00282F01" w:rsidRPr="00282F01" w14:paraId="235AD77D" w14:textId="77777777" w:rsidTr="00282F01">
              <w:trPr>
                <w:cnfStyle w:val="100000000000" w:firstRow="1" w:lastRow="0" w:firstColumn="0" w:lastColumn="0" w:oddVBand="0" w:evenVBand="0" w:oddHBand="0" w:evenHBand="0" w:firstRowFirstColumn="0" w:firstRowLastColumn="0" w:lastRowFirstColumn="0" w:lastRowLastColumn="0"/>
                <w:trHeight w:val="300"/>
              </w:trPr>
              <w:tc>
                <w:tcPr>
                  <w:tcW w:w="2500" w:type="dxa"/>
                  <w:noWrap/>
                  <w:hideMark/>
                </w:tcPr>
                <w:p w14:paraId="381D3277" w14:textId="77777777"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Calibration Mode</w:t>
                  </w:r>
                </w:p>
              </w:tc>
              <w:tc>
                <w:tcPr>
                  <w:tcW w:w="2970" w:type="dxa"/>
                  <w:noWrap/>
                  <w:hideMark/>
                </w:tcPr>
                <w:p w14:paraId="5325D134" w14:textId="79605210"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WFRC Mode(s)</w:t>
                  </w:r>
                </w:p>
              </w:tc>
              <w:tc>
                <w:tcPr>
                  <w:tcW w:w="3664" w:type="dxa"/>
                  <w:noWrap/>
                  <w:hideMark/>
                </w:tcPr>
                <w:p w14:paraId="6CD786CA" w14:textId="7F392F1D"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ActivitySim Mode(s)</w:t>
                  </w:r>
                </w:p>
              </w:tc>
            </w:tr>
            <w:tr w:rsidR="00282F01" w:rsidRPr="00282F01" w14:paraId="2DC0CA87" w14:textId="77777777" w:rsidTr="00282F01">
              <w:trPr>
                <w:trHeight w:val="300"/>
              </w:trPr>
              <w:tc>
                <w:tcPr>
                  <w:tcW w:w="2500" w:type="dxa"/>
                  <w:noWrap/>
                  <w:hideMark/>
                </w:tcPr>
                <w:p w14:paraId="6F09A3A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 Alone</w:t>
                  </w:r>
                </w:p>
              </w:tc>
              <w:tc>
                <w:tcPr>
                  <w:tcW w:w="2970" w:type="dxa"/>
                  <w:noWrap/>
                  <w:hideMark/>
                </w:tcPr>
                <w:p w14:paraId="5FD86EA6" w14:textId="780CBB0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DA</w:t>
                  </w:r>
                </w:p>
              </w:tc>
              <w:tc>
                <w:tcPr>
                  <w:tcW w:w="3664" w:type="dxa"/>
                  <w:noWrap/>
                  <w:hideMark/>
                </w:tcPr>
                <w:p w14:paraId="0D19B1A5" w14:textId="1B6F6C09"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DRIVEALONEFREE</w:t>
                  </w:r>
                </w:p>
              </w:tc>
            </w:tr>
            <w:tr w:rsidR="00282F01" w:rsidRPr="00282F01" w14:paraId="21A26D64" w14:textId="77777777" w:rsidTr="00282F01">
              <w:trPr>
                <w:trHeight w:val="300"/>
              </w:trPr>
              <w:tc>
                <w:tcPr>
                  <w:tcW w:w="2500" w:type="dxa"/>
                  <w:noWrap/>
                  <w:hideMark/>
                </w:tcPr>
                <w:p w14:paraId="582670BD"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(2)</w:t>
                  </w:r>
                </w:p>
              </w:tc>
              <w:tc>
                <w:tcPr>
                  <w:tcW w:w="2970" w:type="dxa"/>
                  <w:noWrap/>
                  <w:hideMark/>
                </w:tcPr>
                <w:p w14:paraId="55BFD861" w14:textId="1C90582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SR2</w:t>
                  </w:r>
                </w:p>
              </w:tc>
              <w:tc>
                <w:tcPr>
                  <w:tcW w:w="3664" w:type="dxa"/>
                  <w:noWrap/>
                  <w:hideMark/>
                </w:tcPr>
                <w:p w14:paraId="3BDCD349" w14:textId="6893BE6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SHARED2FREE</w:t>
                  </w:r>
                </w:p>
              </w:tc>
            </w:tr>
            <w:tr w:rsidR="00282F01" w:rsidRPr="00282F01" w14:paraId="0BC24841" w14:textId="77777777" w:rsidTr="00282F01">
              <w:trPr>
                <w:trHeight w:val="300"/>
              </w:trPr>
              <w:tc>
                <w:tcPr>
                  <w:tcW w:w="2500" w:type="dxa"/>
                  <w:noWrap/>
                  <w:hideMark/>
                </w:tcPr>
                <w:p w14:paraId="6F4B4EF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(3+)</w:t>
                  </w:r>
                </w:p>
              </w:tc>
              <w:tc>
                <w:tcPr>
                  <w:tcW w:w="2970" w:type="dxa"/>
                  <w:noWrap/>
                  <w:hideMark/>
                </w:tcPr>
                <w:p w14:paraId="37208DE7" w14:textId="06FCE352"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SR3p</w:t>
                  </w:r>
                </w:p>
              </w:tc>
              <w:tc>
                <w:tcPr>
                  <w:tcW w:w="3664" w:type="dxa"/>
                  <w:noWrap/>
                  <w:hideMark/>
                </w:tcPr>
                <w:p w14:paraId="76F0B7A6" w14:textId="2EA9691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SHARED3FREE</w:t>
                  </w:r>
                </w:p>
              </w:tc>
            </w:tr>
            <w:tr w:rsidR="00282F01" w:rsidRPr="00282F01" w14:paraId="2D32BC68" w14:textId="77777777" w:rsidTr="00282F01">
              <w:trPr>
                <w:trHeight w:val="300"/>
              </w:trPr>
              <w:tc>
                <w:tcPr>
                  <w:tcW w:w="2500" w:type="dxa"/>
                  <w:noWrap/>
                  <w:hideMark/>
                </w:tcPr>
                <w:p w14:paraId="375A9D4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2970" w:type="dxa"/>
                  <w:noWrap/>
                  <w:hideMark/>
                </w:tcPr>
                <w:p w14:paraId="2A50D1C9" w14:textId="3431D9A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3664" w:type="dxa"/>
                  <w:noWrap/>
                  <w:hideMark/>
                </w:tcPr>
                <w:p w14:paraId="798CE4CE" w14:textId="7777688D"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r>
            <w:tr w:rsidR="00282F01" w:rsidRPr="00282F01" w14:paraId="7F8AA8FC" w14:textId="77777777" w:rsidTr="00282F01">
              <w:trPr>
                <w:trHeight w:val="300"/>
              </w:trPr>
              <w:tc>
                <w:tcPr>
                  <w:tcW w:w="2500" w:type="dxa"/>
                  <w:noWrap/>
                  <w:hideMark/>
                </w:tcPr>
                <w:p w14:paraId="0E72A82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2970" w:type="dxa"/>
                  <w:noWrap/>
                  <w:hideMark/>
                </w:tcPr>
                <w:p w14:paraId="5FA9360F" w14:textId="3AF2F2B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3664" w:type="dxa"/>
                  <w:noWrap/>
                  <w:hideMark/>
                </w:tcPr>
                <w:p w14:paraId="798BB423" w14:textId="15563C50"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r>
            <w:tr w:rsidR="00282F01" w:rsidRPr="00282F01" w14:paraId="6A1A6C55" w14:textId="77777777" w:rsidTr="00282F01">
              <w:trPr>
                <w:trHeight w:val="300"/>
              </w:trPr>
              <w:tc>
                <w:tcPr>
                  <w:tcW w:w="2500" w:type="dxa"/>
                  <w:noWrap/>
                  <w:hideMark/>
                </w:tcPr>
                <w:p w14:paraId="0581B89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Local Bus</w:t>
                  </w:r>
                </w:p>
              </w:tc>
              <w:tc>
                <w:tcPr>
                  <w:tcW w:w="2970" w:type="dxa"/>
                  <w:noWrap/>
                  <w:hideMark/>
                </w:tcPr>
                <w:p w14:paraId="5C92779A"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dBRT, dCOR, dLCL, wBRT, wCOR, wLCL</w:t>
                  </w:r>
                </w:p>
              </w:tc>
              <w:tc>
                <w:tcPr>
                  <w:tcW w:w="3664" w:type="dxa"/>
                  <w:noWrap/>
                  <w:hideMark/>
                </w:tcPr>
                <w:p w14:paraId="7A03427B" w14:textId="285476C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WALK_LOC, DRIVE_LOC</w:t>
                  </w:r>
                </w:p>
              </w:tc>
            </w:tr>
            <w:tr w:rsidR="00282F01" w:rsidRPr="00282F01" w14:paraId="6A2A4832" w14:textId="77777777" w:rsidTr="00282F01">
              <w:trPr>
                <w:trHeight w:val="300"/>
              </w:trPr>
              <w:tc>
                <w:tcPr>
                  <w:tcW w:w="2500" w:type="dxa"/>
                  <w:noWrap/>
                  <w:hideMark/>
                </w:tcPr>
                <w:p w14:paraId="12BAD84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Commuter Rail</w:t>
                  </w:r>
                </w:p>
              </w:tc>
              <w:tc>
                <w:tcPr>
                  <w:tcW w:w="2970" w:type="dxa"/>
                  <w:noWrap/>
                  <w:hideMark/>
                </w:tcPr>
                <w:p w14:paraId="250764F3" w14:textId="4B5D35C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dCRT, wCRT</w:t>
                  </w:r>
                </w:p>
              </w:tc>
              <w:tc>
                <w:tcPr>
                  <w:tcW w:w="3664" w:type="dxa"/>
                  <w:noWrap/>
                  <w:hideMark/>
                </w:tcPr>
                <w:p w14:paraId="27B87341"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WALK_HVY, WALK_COM, DRIVE_HVY, DRIVE_COM</w:t>
                  </w:r>
                </w:p>
              </w:tc>
            </w:tr>
            <w:tr w:rsidR="00282F01" w:rsidRPr="00282F01" w14:paraId="10D23AD0" w14:textId="77777777" w:rsidTr="00282F01">
              <w:trPr>
                <w:trHeight w:val="300"/>
              </w:trPr>
              <w:tc>
                <w:tcPr>
                  <w:tcW w:w="2500" w:type="dxa"/>
                  <w:noWrap/>
                  <w:hideMark/>
                </w:tcPr>
                <w:p w14:paraId="7320A038"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Express Bus</w:t>
                  </w:r>
                </w:p>
              </w:tc>
              <w:tc>
                <w:tcPr>
                  <w:tcW w:w="2970" w:type="dxa"/>
                  <w:noWrap/>
                  <w:hideMark/>
                </w:tcPr>
                <w:p w14:paraId="45AF806D" w14:textId="51E45DA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dEXP, wEXP</w:t>
                  </w:r>
                </w:p>
              </w:tc>
              <w:tc>
                <w:tcPr>
                  <w:tcW w:w="3664" w:type="dxa"/>
                  <w:noWrap/>
                  <w:hideMark/>
                </w:tcPr>
                <w:p w14:paraId="78DEA7A4" w14:textId="40E95AA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WALK_EXP, DRIVE_EXP</w:t>
                  </w:r>
                </w:p>
              </w:tc>
            </w:tr>
            <w:tr w:rsidR="00282F01" w:rsidRPr="00282F01" w14:paraId="178DD192" w14:textId="77777777" w:rsidTr="00282F01">
              <w:trPr>
                <w:trHeight w:val="300"/>
              </w:trPr>
              <w:tc>
                <w:tcPr>
                  <w:tcW w:w="2500" w:type="dxa"/>
                  <w:noWrap/>
                  <w:hideMark/>
                </w:tcPr>
                <w:p w14:paraId="6C26F75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Light Rail</w:t>
                  </w:r>
                </w:p>
              </w:tc>
              <w:tc>
                <w:tcPr>
                  <w:tcW w:w="2970" w:type="dxa"/>
                  <w:noWrap/>
                  <w:hideMark/>
                </w:tcPr>
                <w:p w14:paraId="2DEB5371" w14:textId="5348B9F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dLRT, wLRT</w:t>
                  </w:r>
                </w:p>
              </w:tc>
              <w:tc>
                <w:tcPr>
                  <w:tcW w:w="3664" w:type="dxa"/>
                  <w:noWrap/>
                  <w:hideMark/>
                </w:tcPr>
                <w:p w14:paraId="37ECEEB1" w14:textId="281278F8"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WALK_LRF, DRIVE_LRF</w:t>
                  </w:r>
                </w:p>
              </w:tc>
            </w:tr>
          </w:tbl>
          <w:p w14:paraId="25FB753F" w14:textId="77777777" w:rsidR="00282F01" w:rsidRDefault="00282F01">
            <w:pPr>
              <w:pStyle w:val="ImageCaption"/>
              <w:spacing w:before="200"/>
              <w:jc w:val="left"/>
            </w:pPr>
          </w:p>
        </w:tc>
      </w:tr>
    </w:tbl>
    <w:p w14:paraId="11B8BE78" w14:textId="77777777" w:rsidR="00282F01" w:rsidRDefault="00282F01">
      <w:pPr>
        <w:pStyle w:val="BodyText"/>
      </w:pPr>
    </w:p>
    <w:p w14:paraId="67B4952D" w14:textId="06AF64C0" w:rsidR="00630B28" w:rsidRDefault="00000000">
      <w:pPr>
        <w:pStyle w:val="BodyText"/>
      </w:pPr>
      <w:r>
        <w:t>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ActivitySim’s mode choice submodels.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w:t>
      </w:r>
      <w:r>
        <w:lastRenderedPageBreak/>
        <w:t xml:space="preserve">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similar to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ActivitySim “atwork” ASCs are calibrated with the Non–home-based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w:t>
      </w:r>
      <w:r>
        <w:lastRenderedPageBreak/>
        <w:t>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1"/>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rsidP="00554104">
            <w:pPr>
              <w:pStyle w:val="ImageCaption"/>
              <w:spacing w:before="200"/>
            </w:pPr>
            <w:r>
              <w:t>Figure 3.7: Mode choice calibration, target vs. actual shares over several iterations.</w:t>
            </w:r>
          </w:p>
        </w:tc>
        <w:bookmarkEnd w:id="48"/>
      </w:tr>
    </w:tbl>
    <w:p w14:paraId="7905466C" w14:textId="77777777" w:rsidR="00554104" w:rsidRDefault="00554104">
      <w:pPr>
        <w:pStyle w:val="BodyText"/>
      </w:pPr>
    </w:p>
    <w:p w14:paraId="21E0A330" w14:textId="54B32E55" w:rsidR="00630B28" w:rsidRDefault="00000000">
      <w:pPr>
        <w:pStyle w:val="BodyText"/>
      </w:pPr>
      <w:r>
        <w:t xml:space="preserve">In any case, we chose the calibration at Iteration 4 for the final ASC values, as subsequent iterations adjusted the ASCs without changing the mode split very much. At 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Test"/>
        <w:tblW w:w="5000" w:type="pct"/>
        <w:tblLook w:val="0000" w:firstRow="0" w:lastRow="0" w:firstColumn="0" w:lastColumn="0" w:noHBand="0" w:noVBand="0"/>
      </w:tblPr>
      <w:tblGrid>
        <w:gridCol w:w="9360"/>
      </w:tblGrid>
      <w:tr w:rsidR="00630B28" w14:paraId="78E3B908" w14:textId="77777777" w:rsidTr="000D6325">
        <w:tc>
          <w:tcPr>
            <w:tcW w:w="7920" w:type="dxa"/>
          </w:tcPr>
          <w:p w14:paraId="41E13CBB" w14:textId="77777777" w:rsidR="00630B28" w:rsidRDefault="00000000" w:rsidP="000D6325">
            <w:pPr>
              <w:pStyle w:val="ImageCaption"/>
              <w:spacing w:before="200"/>
            </w:pPr>
            <w:bookmarkStart w:id="49" w:name="tbl-mode-split"/>
            <w:r>
              <w:lastRenderedPageBreak/>
              <w:t>Table 3.5: Comparison of Mode Split Between Models After Calibration</w:t>
            </w:r>
          </w:p>
        </w:tc>
        <w:bookmarkEnd w:id="49"/>
      </w:tr>
      <w:tr w:rsidR="000D6325" w14:paraId="19093B40" w14:textId="77777777" w:rsidTr="000D6325">
        <w:tc>
          <w:tcPr>
            <w:tcW w:w="7920" w:type="dxa"/>
          </w:tcPr>
          <w:tbl>
            <w:tblPr>
              <w:tblStyle w:val="Style1"/>
              <w:tblW w:w="5000" w:type="pct"/>
              <w:tblLook w:val="04A0" w:firstRow="1" w:lastRow="0" w:firstColumn="1" w:lastColumn="0" w:noHBand="0" w:noVBand="1"/>
            </w:tblPr>
            <w:tblGrid>
              <w:gridCol w:w="2106"/>
              <w:gridCol w:w="1683"/>
              <w:gridCol w:w="1338"/>
              <w:gridCol w:w="1340"/>
              <w:gridCol w:w="1338"/>
              <w:gridCol w:w="1339"/>
            </w:tblGrid>
            <w:tr w:rsidR="000D6325" w:rsidRPr="000D6325" w14:paraId="6AF94F3B" w14:textId="77777777" w:rsidTr="000D6325">
              <w:trPr>
                <w:cnfStyle w:val="100000000000" w:firstRow="1" w:lastRow="0" w:firstColumn="0" w:lastColumn="0" w:oddVBand="0" w:evenVBand="0" w:oddHBand="0" w:evenHBand="0" w:firstRowFirstColumn="0" w:firstRowLastColumn="0" w:lastRowFirstColumn="0" w:lastRowLastColumn="0"/>
                <w:trHeight w:val="273"/>
              </w:trPr>
              <w:tc>
                <w:tcPr>
                  <w:tcW w:w="1222" w:type="pct"/>
                  <w:vMerge w:val="restart"/>
                </w:tcPr>
                <w:p w14:paraId="409B57FB" w14:textId="2ADBC79F" w:rsidR="000D6325" w:rsidRPr="000D6325" w:rsidRDefault="000D6325" w:rsidP="000D6325">
                  <w:pPr>
                    <w:spacing w:line="276" w:lineRule="auto"/>
                    <w:rPr>
                      <w:rFonts w:eastAsia="Times New Roman" w:cs="Times New Roman"/>
                      <w:b/>
                      <w:bCs/>
                      <w:color w:val="000000"/>
                    </w:rPr>
                  </w:pPr>
                  <w:r w:rsidRPr="000D6325">
                    <w:rPr>
                      <w:rFonts w:cs="Times New Roman"/>
                      <w:b/>
                      <w:bCs/>
                      <w:color w:val="000000"/>
                    </w:rPr>
                    <w:t>Purpose</w:t>
                  </w:r>
                </w:p>
              </w:tc>
              <w:tc>
                <w:tcPr>
                  <w:tcW w:w="569" w:type="pct"/>
                  <w:vMerge w:val="restart"/>
                  <w:noWrap/>
                </w:tcPr>
                <w:p w14:paraId="228B18B1" w14:textId="15854A19"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Mode</w:t>
                  </w:r>
                </w:p>
              </w:tc>
              <w:tc>
                <w:tcPr>
                  <w:tcW w:w="1604" w:type="pct"/>
                  <w:gridSpan w:val="2"/>
                  <w:tcBorders>
                    <w:top w:val="single" w:sz="8" w:space="0" w:color="auto"/>
                  </w:tcBorders>
                  <w:noWrap/>
                </w:tcPr>
                <w:p w14:paraId="0848F1DC" w14:textId="6A5FDD69"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ActivitySim</w:t>
                  </w:r>
                </w:p>
              </w:tc>
              <w:tc>
                <w:tcPr>
                  <w:tcW w:w="1605" w:type="pct"/>
                  <w:gridSpan w:val="2"/>
                  <w:tcBorders>
                    <w:top w:val="single" w:sz="8" w:space="0" w:color="auto"/>
                  </w:tcBorders>
                  <w:noWrap/>
                </w:tcPr>
                <w:p w14:paraId="69C94F6F" w14:textId="31CA3B6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WFRC Model</w:t>
                  </w:r>
                </w:p>
              </w:tc>
            </w:tr>
            <w:tr w:rsidR="000D6325" w:rsidRPr="000D6325" w14:paraId="0A10A101" w14:textId="77777777" w:rsidTr="000D6325">
              <w:trPr>
                <w:trHeight w:val="273"/>
              </w:trPr>
              <w:tc>
                <w:tcPr>
                  <w:tcW w:w="1222" w:type="pct"/>
                  <w:vMerge/>
                  <w:tcBorders>
                    <w:bottom w:val="single" w:sz="4" w:space="0" w:color="auto"/>
                  </w:tcBorders>
                </w:tcPr>
                <w:p w14:paraId="3919BE95" w14:textId="4D6EB327" w:rsidR="000D6325" w:rsidRPr="000D6325" w:rsidRDefault="000D6325" w:rsidP="000D6325">
                  <w:pPr>
                    <w:spacing w:line="276" w:lineRule="auto"/>
                    <w:rPr>
                      <w:rFonts w:eastAsia="Times New Roman" w:cs="Times New Roman"/>
                      <w:b/>
                      <w:bCs/>
                      <w:color w:val="000000"/>
                    </w:rPr>
                  </w:pPr>
                </w:p>
              </w:tc>
              <w:tc>
                <w:tcPr>
                  <w:tcW w:w="569" w:type="pct"/>
                  <w:vMerge/>
                  <w:tcBorders>
                    <w:bottom w:val="single" w:sz="4" w:space="0" w:color="auto"/>
                  </w:tcBorders>
                  <w:noWrap/>
                  <w:hideMark/>
                </w:tcPr>
                <w:p w14:paraId="4F116572" w14:textId="6B6179A9" w:rsidR="000D6325" w:rsidRPr="000D6325" w:rsidRDefault="000D6325" w:rsidP="000D6325">
                  <w:pPr>
                    <w:spacing w:line="276" w:lineRule="auto"/>
                    <w:rPr>
                      <w:rFonts w:eastAsia="Times New Roman" w:cs="Times New Roman"/>
                      <w:b/>
                      <w:bCs/>
                      <w:color w:val="000000"/>
                    </w:rPr>
                  </w:pPr>
                </w:p>
              </w:tc>
              <w:tc>
                <w:tcPr>
                  <w:tcW w:w="802" w:type="pct"/>
                  <w:tcBorders>
                    <w:top w:val="single" w:sz="4" w:space="0" w:color="auto"/>
                    <w:bottom w:val="single" w:sz="4" w:space="0" w:color="auto"/>
                  </w:tcBorders>
                  <w:noWrap/>
                  <w:hideMark/>
                </w:tcPr>
                <w:p w14:paraId="696DB18F" w14:textId="15B839D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3041B16A" w14:textId="578EC7E3"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c>
                <w:tcPr>
                  <w:tcW w:w="802" w:type="pct"/>
                  <w:tcBorders>
                    <w:top w:val="single" w:sz="4" w:space="0" w:color="auto"/>
                    <w:bottom w:val="single" w:sz="4" w:space="0" w:color="auto"/>
                  </w:tcBorders>
                  <w:noWrap/>
                  <w:hideMark/>
                </w:tcPr>
                <w:p w14:paraId="633FE9A6" w14:textId="1B973BD0"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25F383B6" w14:textId="13DE671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r>
            <w:tr w:rsidR="000D6325" w:rsidRPr="000D6325" w14:paraId="26A508EB" w14:textId="77777777" w:rsidTr="000D6325">
              <w:trPr>
                <w:trHeight w:val="273"/>
              </w:trPr>
              <w:tc>
                <w:tcPr>
                  <w:tcW w:w="1222" w:type="pct"/>
                  <w:vMerge w:val="restart"/>
                  <w:tcBorders>
                    <w:top w:val="single" w:sz="4" w:space="0" w:color="auto"/>
                  </w:tcBorders>
                </w:tcPr>
                <w:p w14:paraId="4806C40F" w14:textId="2DC7917A" w:rsidR="000D6325" w:rsidRPr="000D6325" w:rsidRDefault="000D6325" w:rsidP="000D6325">
                  <w:pPr>
                    <w:spacing w:line="276" w:lineRule="auto"/>
                    <w:rPr>
                      <w:rFonts w:eastAsia="Times New Roman" w:cs="Times New Roman"/>
                      <w:color w:val="000000"/>
                    </w:rPr>
                  </w:pPr>
                  <w:r w:rsidRPr="000D6325">
                    <w:rPr>
                      <w:rFonts w:cs="Times New Roman"/>
                      <w:color w:val="000000"/>
                    </w:rPr>
                    <w:t>Home-based Work</w:t>
                  </w:r>
                </w:p>
              </w:tc>
              <w:tc>
                <w:tcPr>
                  <w:tcW w:w="569" w:type="pct"/>
                  <w:tcBorders>
                    <w:top w:val="single" w:sz="4" w:space="0" w:color="auto"/>
                  </w:tcBorders>
                  <w:noWrap/>
                  <w:hideMark/>
                </w:tcPr>
                <w:p w14:paraId="3AFD6C92" w14:textId="2BB1333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tcBorders>
                  <w:noWrap/>
                  <w:hideMark/>
                </w:tcPr>
                <w:p w14:paraId="273AE24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1012180</w:t>
                  </w:r>
                </w:p>
              </w:tc>
              <w:tc>
                <w:tcPr>
                  <w:tcW w:w="803" w:type="pct"/>
                  <w:tcBorders>
                    <w:top w:val="single" w:sz="4" w:space="0" w:color="auto"/>
                  </w:tcBorders>
                  <w:noWrap/>
                  <w:hideMark/>
                </w:tcPr>
                <w:p w14:paraId="19076A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60.60%</w:t>
                  </w:r>
                </w:p>
              </w:tc>
              <w:tc>
                <w:tcPr>
                  <w:tcW w:w="802" w:type="pct"/>
                  <w:tcBorders>
                    <w:top w:val="single" w:sz="4" w:space="0" w:color="auto"/>
                  </w:tcBorders>
                  <w:noWrap/>
                  <w:hideMark/>
                </w:tcPr>
                <w:p w14:paraId="4C9FC09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1328609</w:t>
                  </w:r>
                </w:p>
              </w:tc>
              <w:tc>
                <w:tcPr>
                  <w:tcW w:w="803" w:type="pct"/>
                  <w:tcBorders>
                    <w:top w:val="single" w:sz="4" w:space="0" w:color="auto"/>
                  </w:tcBorders>
                  <w:noWrap/>
                  <w:hideMark/>
                </w:tcPr>
                <w:p w14:paraId="27ACAE3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77.60%</w:t>
                  </w:r>
                </w:p>
              </w:tc>
            </w:tr>
            <w:tr w:rsidR="000D6325" w:rsidRPr="000D6325" w14:paraId="3C99836F" w14:textId="77777777" w:rsidTr="000D6325">
              <w:trPr>
                <w:trHeight w:val="273"/>
              </w:trPr>
              <w:tc>
                <w:tcPr>
                  <w:tcW w:w="1222" w:type="pct"/>
                  <w:vMerge/>
                </w:tcPr>
                <w:p w14:paraId="75A9DD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453E009" w14:textId="469C4FB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noWrap/>
                  <w:hideMark/>
                </w:tcPr>
                <w:p w14:paraId="40C689B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258459</w:t>
                  </w:r>
                </w:p>
              </w:tc>
              <w:tc>
                <w:tcPr>
                  <w:tcW w:w="803" w:type="pct"/>
                  <w:noWrap/>
                  <w:hideMark/>
                </w:tcPr>
                <w:p w14:paraId="1B9F1B0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15.50%</w:t>
                  </w:r>
                </w:p>
              </w:tc>
              <w:tc>
                <w:tcPr>
                  <w:tcW w:w="802" w:type="pct"/>
                  <w:noWrap/>
                  <w:hideMark/>
                </w:tcPr>
                <w:p w14:paraId="41DC058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257783</w:t>
                  </w:r>
                </w:p>
              </w:tc>
              <w:tc>
                <w:tcPr>
                  <w:tcW w:w="803" w:type="pct"/>
                  <w:noWrap/>
                  <w:hideMark/>
                </w:tcPr>
                <w:p w14:paraId="30CCD1C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15.10%</w:t>
                  </w:r>
                </w:p>
              </w:tc>
            </w:tr>
            <w:tr w:rsidR="000D6325" w:rsidRPr="000D6325" w14:paraId="128D2972" w14:textId="77777777" w:rsidTr="000D6325">
              <w:trPr>
                <w:trHeight w:val="273"/>
              </w:trPr>
              <w:tc>
                <w:tcPr>
                  <w:tcW w:w="1222" w:type="pct"/>
                  <w:vMerge/>
                </w:tcPr>
                <w:p w14:paraId="6924949B"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8540A9F" w14:textId="10A01A7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7B2852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171875</w:t>
                  </w:r>
                </w:p>
              </w:tc>
              <w:tc>
                <w:tcPr>
                  <w:tcW w:w="803" w:type="pct"/>
                  <w:noWrap/>
                  <w:hideMark/>
                </w:tcPr>
                <w:p w14:paraId="54F8735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10.30%</w:t>
                  </w:r>
                </w:p>
              </w:tc>
              <w:tc>
                <w:tcPr>
                  <w:tcW w:w="802" w:type="pct"/>
                  <w:noWrap/>
                  <w:hideMark/>
                </w:tcPr>
                <w:p w14:paraId="5A6CB46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18870</w:t>
                  </w:r>
                </w:p>
              </w:tc>
              <w:tc>
                <w:tcPr>
                  <w:tcW w:w="803" w:type="pct"/>
                  <w:noWrap/>
                  <w:hideMark/>
                </w:tcPr>
                <w:p w14:paraId="1750D1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r>
            <w:tr w:rsidR="000D6325" w:rsidRPr="000D6325" w14:paraId="5CC1460C" w14:textId="77777777" w:rsidTr="000D6325">
              <w:trPr>
                <w:trHeight w:val="273"/>
              </w:trPr>
              <w:tc>
                <w:tcPr>
                  <w:tcW w:w="1222" w:type="pct"/>
                  <w:vMerge/>
                </w:tcPr>
                <w:p w14:paraId="522CA16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C7BC5F1" w14:textId="3B65F9C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3658B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80193</w:t>
                  </w:r>
                </w:p>
              </w:tc>
              <w:tc>
                <w:tcPr>
                  <w:tcW w:w="803" w:type="pct"/>
                  <w:noWrap/>
                  <w:hideMark/>
                </w:tcPr>
                <w:p w14:paraId="29B82F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4.80%</w:t>
                  </w:r>
                </w:p>
              </w:tc>
              <w:tc>
                <w:tcPr>
                  <w:tcW w:w="802" w:type="pct"/>
                  <w:noWrap/>
                  <w:hideMark/>
                </w:tcPr>
                <w:p w14:paraId="1A0E522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29847</w:t>
                  </w:r>
                </w:p>
              </w:tc>
              <w:tc>
                <w:tcPr>
                  <w:tcW w:w="803" w:type="pct"/>
                  <w:noWrap/>
                  <w:hideMark/>
                </w:tcPr>
                <w:p w14:paraId="32720F4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1.70%</w:t>
                  </w:r>
                </w:p>
              </w:tc>
            </w:tr>
            <w:tr w:rsidR="000D6325" w:rsidRPr="000D6325" w14:paraId="360C285A" w14:textId="77777777" w:rsidTr="000D6325">
              <w:trPr>
                <w:trHeight w:val="273"/>
              </w:trPr>
              <w:tc>
                <w:tcPr>
                  <w:tcW w:w="1222" w:type="pct"/>
                  <w:vMerge/>
                </w:tcPr>
                <w:p w14:paraId="4832CF62"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A93517" w14:textId="1539099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Ridehail</w:t>
                  </w:r>
                </w:p>
              </w:tc>
              <w:tc>
                <w:tcPr>
                  <w:tcW w:w="802" w:type="pct"/>
                  <w:noWrap/>
                  <w:hideMark/>
                </w:tcPr>
                <w:p w14:paraId="5F66A16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1108</w:t>
                  </w:r>
                </w:p>
              </w:tc>
              <w:tc>
                <w:tcPr>
                  <w:tcW w:w="803" w:type="pct"/>
                  <w:noWrap/>
                  <w:hideMark/>
                </w:tcPr>
                <w:p w14:paraId="7F4BA5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0.10%</w:t>
                  </w:r>
                </w:p>
              </w:tc>
              <w:tc>
                <w:tcPr>
                  <w:tcW w:w="802" w:type="pct"/>
                  <w:noWrap/>
                  <w:hideMark/>
                </w:tcPr>
                <w:p w14:paraId="142BE17C" w14:textId="61EE0D3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72760E36" w14:textId="047CCFD2"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7639DC4A" w14:textId="77777777" w:rsidTr="000D6325">
              <w:trPr>
                <w:trHeight w:val="273"/>
              </w:trPr>
              <w:tc>
                <w:tcPr>
                  <w:tcW w:w="1222" w:type="pct"/>
                  <w:vMerge/>
                  <w:tcBorders>
                    <w:bottom w:val="single" w:sz="4" w:space="0" w:color="auto"/>
                  </w:tcBorders>
                </w:tcPr>
                <w:p w14:paraId="3090512D"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0B74CC8E" w14:textId="604ACC6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AD81E7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145957</w:t>
                  </w:r>
                </w:p>
              </w:tc>
              <w:tc>
                <w:tcPr>
                  <w:tcW w:w="803" w:type="pct"/>
                  <w:tcBorders>
                    <w:bottom w:val="single" w:sz="4" w:space="0" w:color="auto"/>
                  </w:tcBorders>
                  <w:noWrap/>
                  <w:hideMark/>
                </w:tcPr>
                <w:p w14:paraId="701625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8.70%</w:t>
                  </w:r>
                </w:p>
              </w:tc>
              <w:tc>
                <w:tcPr>
                  <w:tcW w:w="802" w:type="pct"/>
                  <w:tcBorders>
                    <w:bottom w:val="single" w:sz="4" w:space="0" w:color="auto"/>
                  </w:tcBorders>
                  <w:noWrap/>
                  <w:hideMark/>
                </w:tcPr>
                <w:p w14:paraId="1CB06B9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76505</w:t>
                  </w:r>
                </w:p>
              </w:tc>
              <w:tc>
                <w:tcPr>
                  <w:tcW w:w="803" w:type="pct"/>
                  <w:tcBorders>
                    <w:bottom w:val="single" w:sz="4" w:space="0" w:color="auto"/>
                  </w:tcBorders>
                  <w:noWrap/>
                  <w:hideMark/>
                </w:tcPr>
                <w:p w14:paraId="371D32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4.50%</w:t>
                  </w:r>
                </w:p>
              </w:tc>
            </w:tr>
            <w:tr w:rsidR="000D6325" w:rsidRPr="000D6325" w14:paraId="4E253386" w14:textId="77777777" w:rsidTr="000D6325">
              <w:trPr>
                <w:trHeight w:val="273"/>
              </w:trPr>
              <w:tc>
                <w:tcPr>
                  <w:tcW w:w="1222" w:type="pct"/>
                  <w:vMerge w:val="restart"/>
                  <w:tcBorders>
                    <w:top w:val="single" w:sz="4" w:space="0" w:color="auto"/>
                    <w:bottom w:val="nil"/>
                  </w:tcBorders>
                </w:tcPr>
                <w:p w14:paraId="767CECFE" w14:textId="0951DEE9" w:rsidR="000D6325" w:rsidRPr="000D6325" w:rsidRDefault="000D6325" w:rsidP="000D6325">
                  <w:pPr>
                    <w:spacing w:line="276" w:lineRule="auto"/>
                    <w:rPr>
                      <w:rFonts w:eastAsia="Times New Roman" w:cs="Times New Roman"/>
                      <w:color w:val="000000"/>
                    </w:rPr>
                  </w:pPr>
                  <w:r w:rsidRPr="000D6325">
                    <w:rPr>
                      <w:rFonts w:cs="Times New Roman"/>
                      <w:color w:val="000000"/>
                    </w:rPr>
                    <w:t>Home-based Other</w:t>
                  </w:r>
                </w:p>
              </w:tc>
              <w:tc>
                <w:tcPr>
                  <w:tcW w:w="569" w:type="pct"/>
                  <w:tcBorders>
                    <w:top w:val="single" w:sz="4" w:space="0" w:color="auto"/>
                    <w:bottom w:val="nil"/>
                  </w:tcBorders>
                  <w:noWrap/>
                  <w:hideMark/>
                </w:tcPr>
                <w:p w14:paraId="24C4EE8F" w14:textId="2B87094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320098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702594</w:t>
                  </w:r>
                </w:p>
              </w:tc>
              <w:tc>
                <w:tcPr>
                  <w:tcW w:w="803" w:type="pct"/>
                  <w:tcBorders>
                    <w:top w:val="single" w:sz="4" w:space="0" w:color="auto"/>
                    <w:bottom w:val="nil"/>
                  </w:tcBorders>
                  <w:noWrap/>
                  <w:hideMark/>
                </w:tcPr>
                <w:p w14:paraId="5BDAC0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18.20%</w:t>
                  </w:r>
                </w:p>
              </w:tc>
              <w:tc>
                <w:tcPr>
                  <w:tcW w:w="802" w:type="pct"/>
                  <w:tcBorders>
                    <w:top w:val="single" w:sz="4" w:space="0" w:color="auto"/>
                    <w:bottom w:val="nil"/>
                  </w:tcBorders>
                  <w:noWrap/>
                  <w:hideMark/>
                </w:tcPr>
                <w:p w14:paraId="722A0D5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1394415</w:t>
                  </w:r>
                </w:p>
              </w:tc>
              <w:tc>
                <w:tcPr>
                  <w:tcW w:w="803" w:type="pct"/>
                  <w:tcBorders>
                    <w:top w:val="single" w:sz="4" w:space="0" w:color="auto"/>
                    <w:bottom w:val="nil"/>
                  </w:tcBorders>
                  <w:noWrap/>
                  <w:hideMark/>
                </w:tcPr>
                <w:p w14:paraId="524F7AC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30.00%</w:t>
                  </w:r>
                </w:p>
              </w:tc>
            </w:tr>
            <w:tr w:rsidR="000D6325" w:rsidRPr="000D6325" w14:paraId="4080D7EA" w14:textId="77777777" w:rsidTr="000D6325">
              <w:trPr>
                <w:trHeight w:val="217"/>
              </w:trPr>
              <w:tc>
                <w:tcPr>
                  <w:tcW w:w="1222" w:type="pct"/>
                  <w:vMerge/>
                  <w:tcBorders>
                    <w:top w:val="nil"/>
                  </w:tcBorders>
                </w:tcPr>
                <w:p w14:paraId="67D310B0"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04368DB9" w14:textId="319CCF8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3BE7B73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2154115</w:t>
                  </w:r>
                </w:p>
              </w:tc>
              <w:tc>
                <w:tcPr>
                  <w:tcW w:w="803" w:type="pct"/>
                  <w:tcBorders>
                    <w:top w:val="nil"/>
                  </w:tcBorders>
                  <w:noWrap/>
                  <w:hideMark/>
                </w:tcPr>
                <w:p w14:paraId="436C9DF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55.80%</w:t>
                  </w:r>
                </w:p>
              </w:tc>
              <w:tc>
                <w:tcPr>
                  <w:tcW w:w="802" w:type="pct"/>
                  <w:tcBorders>
                    <w:top w:val="nil"/>
                  </w:tcBorders>
                  <w:noWrap/>
                  <w:hideMark/>
                </w:tcPr>
                <w:p w14:paraId="38F5A0B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2702277</w:t>
                  </w:r>
                </w:p>
              </w:tc>
              <w:tc>
                <w:tcPr>
                  <w:tcW w:w="803" w:type="pct"/>
                  <w:tcBorders>
                    <w:top w:val="nil"/>
                  </w:tcBorders>
                  <w:noWrap/>
                  <w:hideMark/>
                </w:tcPr>
                <w:p w14:paraId="42227F7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58.20%</w:t>
                  </w:r>
                </w:p>
              </w:tc>
            </w:tr>
            <w:tr w:rsidR="000D6325" w:rsidRPr="000D6325" w14:paraId="1EC2B80E" w14:textId="77777777" w:rsidTr="000D6325">
              <w:trPr>
                <w:trHeight w:val="217"/>
              </w:trPr>
              <w:tc>
                <w:tcPr>
                  <w:tcW w:w="1222" w:type="pct"/>
                  <w:vMerge/>
                </w:tcPr>
                <w:p w14:paraId="15C3624D"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9E80420" w14:textId="273420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4F30A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149217</w:t>
                  </w:r>
                </w:p>
              </w:tc>
              <w:tc>
                <w:tcPr>
                  <w:tcW w:w="803" w:type="pct"/>
                  <w:noWrap/>
                  <w:hideMark/>
                </w:tcPr>
                <w:p w14:paraId="3AE5D5C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3.90%</w:t>
                  </w:r>
                </w:p>
              </w:tc>
              <w:tc>
                <w:tcPr>
                  <w:tcW w:w="802" w:type="pct"/>
                  <w:noWrap/>
                  <w:hideMark/>
                </w:tcPr>
                <w:p w14:paraId="1E46AC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17717</w:t>
                  </w:r>
                </w:p>
              </w:tc>
              <w:tc>
                <w:tcPr>
                  <w:tcW w:w="803" w:type="pct"/>
                  <w:noWrap/>
                  <w:hideMark/>
                </w:tcPr>
                <w:p w14:paraId="18480A6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750F286A" w14:textId="77777777" w:rsidTr="000D6325">
              <w:trPr>
                <w:trHeight w:val="217"/>
              </w:trPr>
              <w:tc>
                <w:tcPr>
                  <w:tcW w:w="1222" w:type="pct"/>
                  <w:vMerge/>
                </w:tcPr>
                <w:p w14:paraId="7EFB911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F1BA6E3" w14:textId="039ED26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52DE15F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127969</w:t>
                  </w:r>
                </w:p>
              </w:tc>
              <w:tc>
                <w:tcPr>
                  <w:tcW w:w="803" w:type="pct"/>
                  <w:noWrap/>
                  <w:hideMark/>
                </w:tcPr>
                <w:p w14:paraId="2CFDE48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3.30%</w:t>
                  </w:r>
                </w:p>
              </w:tc>
              <w:tc>
                <w:tcPr>
                  <w:tcW w:w="802" w:type="pct"/>
                  <w:noWrap/>
                  <w:hideMark/>
                </w:tcPr>
                <w:p w14:paraId="2335A8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19591</w:t>
                  </w:r>
                </w:p>
              </w:tc>
              <w:tc>
                <w:tcPr>
                  <w:tcW w:w="803" w:type="pct"/>
                  <w:noWrap/>
                  <w:hideMark/>
                </w:tcPr>
                <w:p w14:paraId="5C95AC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2C5EC4F2" w14:textId="77777777" w:rsidTr="000D6325">
              <w:trPr>
                <w:trHeight w:val="217"/>
              </w:trPr>
              <w:tc>
                <w:tcPr>
                  <w:tcW w:w="1222" w:type="pct"/>
                  <w:vMerge/>
                </w:tcPr>
                <w:p w14:paraId="1B694B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18E5F18" w14:textId="13FAE67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Ridehail</w:t>
                  </w:r>
                </w:p>
              </w:tc>
              <w:tc>
                <w:tcPr>
                  <w:tcW w:w="802" w:type="pct"/>
                  <w:noWrap/>
                  <w:hideMark/>
                </w:tcPr>
                <w:p w14:paraId="2DE30DD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114278</w:t>
                  </w:r>
                </w:p>
              </w:tc>
              <w:tc>
                <w:tcPr>
                  <w:tcW w:w="803" w:type="pct"/>
                  <w:noWrap/>
                  <w:hideMark/>
                </w:tcPr>
                <w:p w14:paraId="7A9696B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w:t>
                  </w:r>
                </w:p>
              </w:tc>
              <w:tc>
                <w:tcPr>
                  <w:tcW w:w="802" w:type="pct"/>
                  <w:noWrap/>
                  <w:hideMark/>
                </w:tcPr>
                <w:p w14:paraId="7E20F1B9" w14:textId="433D558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50E6412A" w14:textId="2307C6C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06D9D28F" w14:textId="77777777" w:rsidTr="000D6325">
              <w:trPr>
                <w:trHeight w:val="273"/>
              </w:trPr>
              <w:tc>
                <w:tcPr>
                  <w:tcW w:w="1222" w:type="pct"/>
                  <w:vMerge/>
                  <w:tcBorders>
                    <w:bottom w:val="single" w:sz="4" w:space="0" w:color="auto"/>
                  </w:tcBorders>
                </w:tcPr>
                <w:p w14:paraId="6A952F84"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AB645D7" w14:textId="317EDA9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4DA21F5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614901</w:t>
                  </w:r>
                </w:p>
              </w:tc>
              <w:tc>
                <w:tcPr>
                  <w:tcW w:w="803" w:type="pct"/>
                  <w:tcBorders>
                    <w:bottom w:val="single" w:sz="4" w:space="0" w:color="auto"/>
                  </w:tcBorders>
                  <w:noWrap/>
                  <w:hideMark/>
                </w:tcPr>
                <w:p w14:paraId="5F9975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15.90%</w:t>
                  </w:r>
                </w:p>
              </w:tc>
              <w:tc>
                <w:tcPr>
                  <w:tcW w:w="802" w:type="pct"/>
                  <w:tcBorders>
                    <w:bottom w:val="single" w:sz="4" w:space="0" w:color="auto"/>
                  </w:tcBorders>
                  <w:noWrap/>
                  <w:hideMark/>
                </w:tcPr>
                <w:p w14:paraId="1D48CC2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510144</w:t>
                  </w:r>
                </w:p>
              </w:tc>
              <w:tc>
                <w:tcPr>
                  <w:tcW w:w="803" w:type="pct"/>
                  <w:tcBorders>
                    <w:bottom w:val="single" w:sz="4" w:space="0" w:color="auto"/>
                  </w:tcBorders>
                  <w:noWrap/>
                  <w:hideMark/>
                </w:tcPr>
                <w:p w14:paraId="0CCBF09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11.00%</w:t>
                  </w:r>
                </w:p>
              </w:tc>
            </w:tr>
            <w:tr w:rsidR="000D6325" w:rsidRPr="000D6325" w14:paraId="02AAF615" w14:textId="77777777" w:rsidTr="000D6325">
              <w:trPr>
                <w:trHeight w:val="273"/>
              </w:trPr>
              <w:tc>
                <w:tcPr>
                  <w:tcW w:w="1222" w:type="pct"/>
                  <w:vMerge w:val="restart"/>
                  <w:tcBorders>
                    <w:top w:val="single" w:sz="4" w:space="0" w:color="auto"/>
                    <w:bottom w:val="nil"/>
                  </w:tcBorders>
                </w:tcPr>
                <w:p w14:paraId="371BC3BB" w14:textId="2B4FC1B9" w:rsidR="000D6325" w:rsidRPr="000D6325" w:rsidRDefault="000D6325" w:rsidP="000D6325">
                  <w:pPr>
                    <w:spacing w:line="276" w:lineRule="auto"/>
                    <w:rPr>
                      <w:rFonts w:cs="Times New Roman"/>
                      <w:color w:val="000000"/>
                    </w:rPr>
                  </w:pPr>
                  <w:r w:rsidRPr="000D6325">
                    <w:rPr>
                      <w:rFonts w:cs="Times New Roman"/>
                      <w:color w:val="000000"/>
                    </w:rPr>
                    <w:t>Non–home-based</w:t>
                  </w:r>
                </w:p>
              </w:tc>
              <w:tc>
                <w:tcPr>
                  <w:tcW w:w="569" w:type="pct"/>
                  <w:tcBorders>
                    <w:top w:val="single" w:sz="4" w:space="0" w:color="auto"/>
                    <w:bottom w:val="nil"/>
                  </w:tcBorders>
                  <w:noWrap/>
                  <w:hideMark/>
                </w:tcPr>
                <w:p w14:paraId="6D6F7B88" w14:textId="784CD88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68E30A7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716885</w:t>
                  </w:r>
                </w:p>
              </w:tc>
              <w:tc>
                <w:tcPr>
                  <w:tcW w:w="803" w:type="pct"/>
                  <w:tcBorders>
                    <w:top w:val="single" w:sz="4" w:space="0" w:color="auto"/>
                    <w:bottom w:val="nil"/>
                  </w:tcBorders>
                  <w:noWrap/>
                  <w:hideMark/>
                </w:tcPr>
                <w:p w14:paraId="69154D0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36.30%</w:t>
                  </w:r>
                </w:p>
              </w:tc>
              <w:tc>
                <w:tcPr>
                  <w:tcW w:w="802" w:type="pct"/>
                  <w:tcBorders>
                    <w:top w:val="single" w:sz="4" w:space="0" w:color="auto"/>
                    <w:bottom w:val="nil"/>
                  </w:tcBorders>
                  <w:noWrap/>
                  <w:hideMark/>
                </w:tcPr>
                <w:p w14:paraId="7138B83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951561</w:t>
                  </w:r>
                </w:p>
              </w:tc>
              <w:tc>
                <w:tcPr>
                  <w:tcW w:w="803" w:type="pct"/>
                  <w:tcBorders>
                    <w:top w:val="single" w:sz="4" w:space="0" w:color="auto"/>
                    <w:bottom w:val="nil"/>
                  </w:tcBorders>
                  <w:noWrap/>
                  <w:hideMark/>
                </w:tcPr>
                <w:p w14:paraId="27FF27E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39.90%</w:t>
                  </w:r>
                </w:p>
              </w:tc>
            </w:tr>
            <w:tr w:rsidR="000D6325" w:rsidRPr="000D6325" w14:paraId="502B6732" w14:textId="77777777" w:rsidTr="000D6325">
              <w:trPr>
                <w:trHeight w:val="217"/>
              </w:trPr>
              <w:tc>
                <w:tcPr>
                  <w:tcW w:w="1222" w:type="pct"/>
                  <w:vMerge/>
                  <w:tcBorders>
                    <w:top w:val="nil"/>
                  </w:tcBorders>
                </w:tcPr>
                <w:p w14:paraId="4970AC28"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73AF2E56" w14:textId="3F30AD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2291879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939668</w:t>
                  </w:r>
                </w:p>
              </w:tc>
              <w:tc>
                <w:tcPr>
                  <w:tcW w:w="803" w:type="pct"/>
                  <w:tcBorders>
                    <w:top w:val="nil"/>
                  </w:tcBorders>
                  <w:noWrap/>
                  <w:hideMark/>
                </w:tcPr>
                <w:p w14:paraId="440C71D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47.60%</w:t>
                  </w:r>
                </w:p>
              </w:tc>
              <w:tc>
                <w:tcPr>
                  <w:tcW w:w="802" w:type="pct"/>
                  <w:tcBorders>
                    <w:top w:val="nil"/>
                  </w:tcBorders>
                  <w:noWrap/>
                  <w:hideMark/>
                </w:tcPr>
                <w:p w14:paraId="2C7937B4"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1273279</w:t>
                  </w:r>
                </w:p>
              </w:tc>
              <w:tc>
                <w:tcPr>
                  <w:tcW w:w="803" w:type="pct"/>
                  <w:tcBorders>
                    <w:top w:val="nil"/>
                  </w:tcBorders>
                  <w:noWrap/>
                  <w:hideMark/>
                </w:tcPr>
                <w:p w14:paraId="415AB70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53.40%</w:t>
                  </w:r>
                </w:p>
              </w:tc>
            </w:tr>
            <w:tr w:rsidR="000D6325" w:rsidRPr="000D6325" w14:paraId="678BE715" w14:textId="77777777" w:rsidTr="000D6325">
              <w:trPr>
                <w:trHeight w:val="217"/>
              </w:trPr>
              <w:tc>
                <w:tcPr>
                  <w:tcW w:w="1222" w:type="pct"/>
                  <w:vMerge/>
                </w:tcPr>
                <w:p w14:paraId="67F56383"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C22CE18" w14:textId="02894A5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E493BE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99000</w:t>
                  </w:r>
                </w:p>
              </w:tc>
              <w:tc>
                <w:tcPr>
                  <w:tcW w:w="803" w:type="pct"/>
                  <w:noWrap/>
                  <w:hideMark/>
                </w:tcPr>
                <w:p w14:paraId="6A8B9D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5.00%</w:t>
                  </w:r>
                </w:p>
              </w:tc>
              <w:tc>
                <w:tcPr>
                  <w:tcW w:w="802" w:type="pct"/>
                  <w:noWrap/>
                  <w:hideMark/>
                </w:tcPr>
                <w:p w14:paraId="092530A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4888</w:t>
                  </w:r>
                </w:p>
              </w:tc>
              <w:tc>
                <w:tcPr>
                  <w:tcW w:w="803" w:type="pct"/>
                  <w:noWrap/>
                  <w:hideMark/>
                </w:tcPr>
                <w:p w14:paraId="72C76C1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0.20%</w:t>
                  </w:r>
                </w:p>
              </w:tc>
            </w:tr>
            <w:tr w:rsidR="000D6325" w:rsidRPr="000D6325" w14:paraId="0CF92EBF" w14:textId="77777777" w:rsidTr="000D6325">
              <w:trPr>
                <w:trHeight w:val="273"/>
              </w:trPr>
              <w:tc>
                <w:tcPr>
                  <w:tcW w:w="1222" w:type="pct"/>
                  <w:vMerge/>
                </w:tcPr>
                <w:p w14:paraId="7121354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2CFA59" w14:textId="4BF7811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18D33D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21010</w:t>
                  </w:r>
                </w:p>
              </w:tc>
              <w:tc>
                <w:tcPr>
                  <w:tcW w:w="803" w:type="pct"/>
                  <w:noWrap/>
                  <w:hideMark/>
                </w:tcPr>
                <w:p w14:paraId="610AEE1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c>
                <w:tcPr>
                  <w:tcW w:w="802" w:type="pct"/>
                  <w:noWrap/>
                  <w:hideMark/>
                </w:tcPr>
                <w:p w14:paraId="7B5BBA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8538</w:t>
                  </w:r>
                </w:p>
              </w:tc>
              <w:tc>
                <w:tcPr>
                  <w:tcW w:w="803" w:type="pct"/>
                  <w:noWrap/>
                  <w:hideMark/>
                </w:tcPr>
                <w:p w14:paraId="091530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1F70CF10" w14:textId="77777777" w:rsidTr="000D6325">
              <w:trPr>
                <w:trHeight w:val="273"/>
              </w:trPr>
              <w:tc>
                <w:tcPr>
                  <w:tcW w:w="1222" w:type="pct"/>
                  <w:vMerge/>
                </w:tcPr>
                <w:p w14:paraId="60F0CBE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E831D51" w14:textId="2206261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Ridehail</w:t>
                  </w:r>
                </w:p>
              </w:tc>
              <w:tc>
                <w:tcPr>
                  <w:tcW w:w="802" w:type="pct"/>
                  <w:noWrap/>
                  <w:hideMark/>
                </w:tcPr>
                <w:p w14:paraId="170894A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40283</w:t>
                  </w:r>
                </w:p>
              </w:tc>
              <w:tc>
                <w:tcPr>
                  <w:tcW w:w="803" w:type="pct"/>
                  <w:noWrap/>
                  <w:hideMark/>
                </w:tcPr>
                <w:p w14:paraId="3F3B97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2.00%</w:t>
                  </w:r>
                </w:p>
              </w:tc>
              <w:tc>
                <w:tcPr>
                  <w:tcW w:w="802" w:type="pct"/>
                  <w:noWrap/>
                  <w:hideMark/>
                </w:tcPr>
                <w:p w14:paraId="6C319745" w14:textId="7C61C83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458521DC" w14:textId="4E4AAC7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2177A9E9" w14:textId="77777777" w:rsidTr="000D6325">
              <w:trPr>
                <w:trHeight w:val="273"/>
              </w:trPr>
              <w:tc>
                <w:tcPr>
                  <w:tcW w:w="1222" w:type="pct"/>
                  <w:vMerge/>
                  <w:tcBorders>
                    <w:bottom w:val="single" w:sz="4" w:space="0" w:color="auto"/>
                  </w:tcBorders>
                </w:tcPr>
                <w:p w14:paraId="7F6B2CC8"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5C45FFF" w14:textId="10CC0F1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9A382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157006</w:t>
                  </w:r>
                </w:p>
              </w:tc>
              <w:tc>
                <w:tcPr>
                  <w:tcW w:w="803" w:type="pct"/>
                  <w:tcBorders>
                    <w:bottom w:val="single" w:sz="4" w:space="0" w:color="auto"/>
                  </w:tcBorders>
                  <w:noWrap/>
                  <w:hideMark/>
                </w:tcPr>
                <w:p w14:paraId="30D3DE3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8.00%</w:t>
                  </w:r>
                </w:p>
              </w:tc>
              <w:tc>
                <w:tcPr>
                  <w:tcW w:w="802" w:type="pct"/>
                  <w:tcBorders>
                    <w:bottom w:val="single" w:sz="4" w:space="0" w:color="auto"/>
                  </w:tcBorders>
                  <w:noWrap/>
                  <w:hideMark/>
                </w:tcPr>
                <w:p w14:paraId="4B00EE5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146404</w:t>
                  </w:r>
                </w:p>
              </w:tc>
              <w:tc>
                <w:tcPr>
                  <w:tcW w:w="803" w:type="pct"/>
                  <w:tcBorders>
                    <w:bottom w:val="single" w:sz="4" w:space="0" w:color="auto"/>
                  </w:tcBorders>
                  <w:noWrap/>
                  <w:hideMark/>
                </w:tcPr>
                <w:p w14:paraId="7DC59F27" w14:textId="346C557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6.10%</w:t>
                  </w:r>
                </w:p>
              </w:tc>
            </w:tr>
            <w:tr w:rsidR="000D6325" w:rsidRPr="000D6325" w14:paraId="302180FE" w14:textId="77777777" w:rsidTr="000D6325">
              <w:trPr>
                <w:trHeight w:val="273"/>
              </w:trPr>
              <w:tc>
                <w:tcPr>
                  <w:tcW w:w="5000" w:type="pct"/>
                  <w:gridSpan w:val="6"/>
                  <w:tcBorders>
                    <w:top w:val="single" w:sz="4" w:space="0" w:color="auto"/>
                    <w:bottom w:val="nil"/>
                  </w:tcBorders>
                </w:tcPr>
                <w:p w14:paraId="4AA4D238" w14:textId="12FFD431" w:rsidR="000D6325" w:rsidRPr="000D6325" w:rsidRDefault="000D6325" w:rsidP="000D6325">
                  <w:pPr>
                    <w:spacing w:line="276" w:lineRule="auto"/>
                    <w:jc w:val="left"/>
                    <w:rPr>
                      <w:rFonts w:eastAsia="Times New Roman" w:cs="Times New Roman"/>
                      <w:color w:val="000000"/>
                    </w:rPr>
                  </w:pPr>
                  <w:r w:rsidRPr="000D6325">
                    <w:rPr>
                      <w:rFonts w:eastAsia="Times New Roman" w:cs="Times New Roman"/>
                      <w:color w:val="000000"/>
                      <w:vertAlign w:val="superscript"/>
                    </w:rPr>
                    <w:t>1</w:t>
                  </w:r>
                  <w:r w:rsidRPr="000D6325">
                    <w:rPr>
                      <w:rFonts w:eastAsia="Times New Roman" w:cs="Times New Roman"/>
                      <w:color w:val="000000"/>
                    </w:rPr>
                    <w:t>Ridehail mode shares were asserted for mode choice calibration, but are not counted here</w:t>
                  </w:r>
                </w:p>
              </w:tc>
            </w:tr>
          </w:tbl>
          <w:p w14:paraId="68622A9A" w14:textId="77777777" w:rsidR="000D6325" w:rsidRDefault="000D6325">
            <w:pPr>
              <w:pStyle w:val="ImageCaption"/>
              <w:spacing w:before="200"/>
              <w:jc w:val="left"/>
            </w:pPr>
          </w:p>
        </w:tc>
      </w:tr>
    </w:tbl>
    <w:p w14:paraId="482D07DB" w14:textId="77777777" w:rsidR="000D6325" w:rsidRDefault="000D6325">
      <w:pPr>
        <w:pStyle w:val="BodyText"/>
      </w:pPr>
    </w:p>
    <w:p w14:paraId="533E65B6" w14:textId="39608DCF"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w:t>
      </w:r>
      <w:r>
        <w:lastRenderedPageBreak/>
        <w:t>agree on outputs such as mode split and trip length distribution, and we determined that this is the case.</w:t>
      </w:r>
    </w:p>
    <w:p w14:paraId="3334F3A0" w14:textId="77777777" w:rsidR="002429E7" w:rsidRDefault="002429E7" w:rsidP="002429E7">
      <w:pPr>
        <w:pStyle w:val="BodyText"/>
      </w:pPr>
      <w:r>
        <w:t>The WFRC model has basic support for predicting remote work. This includes a lookup table of remote work percentages based on job type and year. ActivitySim also has this functionality, and can additionally use individual- and household-level variables in its predictions. It is worth noting that both the WFRC model and ActivitySim make a distinction between “telecommuting,” where an individual commutes to work some days and does not others, and “work-from-home” (called “home-based jobs” in the WFRC model), where an individual’s workplace is always at their home.</w:t>
      </w:r>
    </w:p>
    <w:p w14:paraId="1046B4C5" w14:textId="77777777" w:rsidR="002429E7" w:rsidRDefault="002429E7" w:rsidP="002429E7">
      <w:pPr>
        <w:pStyle w:val="BodyText"/>
      </w:pPr>
      <w:r>
        <w:t xml:space="preserve">The ActivitySim implementation discussed in Macfarlane and Lant (2021) does not include any submodels related to remote work. However, a separate ActivitySim example implementation, developed for the Southeast Michigan Council of Governments metropolitan planning organization in Michigan, </w:t>
      </w:r>
      <w:r>
        <w:rPr>
          <w:i/>
          <w:iCs/>
        </w:rPr>
        <w:t>does</w:t>
      </w:r>
      <w:r>
        <w:t xml:space="preserve"> include these submodels, and our ActivitySim implementation takes these submodels directly from the Michigan example. Some modifications to the remote work submodels were needed for compatibility, but these modifications were minor and mostly involved ensuring the variable names from the remote work submodels were consistent with the existing ActivitySim implementation.</w:t>
      </w:r>
    </w:p>
    <w:p w14:paraId="0B82C7BA" w14:textId="7A25CD33" w:rsidR="002429E7" w:rsidRDefault="002429E7" w:rsidP="002429E7">
      <w:pPr>
        <w:pStyle w:val="BodyText"/>
      </w:pPr>
      <w:r>
        <w:t xml:space="preserve">Both models treat “work-from-home”/“home-based jobs” similarly. The WFRC model’s land use data contains employment by type in each TAZ, and it considers a “home-based job” as a separate job type, so these are not counted toward employment totals in trip generation and subsequent steps. ActivitySim has a “work from home” submodel which assigns workers work-from-home status based on personal variables such as income, gender, and education </w:t>
      </w:r>
    </w:p>
    <w:p w14:paraId="173E0767" w14:textId="77777777" w:rsidR="002429E7" w:rsidRDefault="002429E7">
      <w:pPr>
        <w:spacing w:after="200" w:line="240" w:lineRule="auto"/>
      </w:pPr>
      <w:r>
        <w:br w:type="page"/>
      </w:r>
    </w:p>
    <w:tbl>
      <w:tblPr>
        <w:tblStyle w:val="TableTest"/>
        <w:tblW w:w="5000" w:type="pct"/>
        <w:tblLayout w:type="fixed"/>
        <w:tblLook w:val="0000" w:firstRow="0" w:lastRow="0" w:firstColumn="0" w:lastColumn="0" w:noHBand="0" w:noVBand="0"/>
      </w:tblPr>
      <w:tblGrid>
        <w:gridCol w:w="9360"/>
      </w:tblGrid>
      <w:tr w:rsidR="00630B28" w14:paraId="5B8B878C" w14:textId="77777777" w:rsidTr="002429E7">
        <w:tc>
          <w:tcPr>
            <w:tcW w:w="936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2"/>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rsidP="00554104">
            <w:pPr>
              <w:pStyle w:val="ImageCaption"/>
              <w:spacing w:before="200"/>
            </w:pPr>
            <w:r>
              <w:t>Figure 3.8: Comparison between models of trip length frequency distribution.</w:t>
            </w:r>
          </w:p>
        </w:tc>
        <w:bookmarkEnd w:id="50"/>
      </w:tr>
    </w:tbl>
    <w:p w14:paraId="2D5C6D69" w14:textId="77777777" w:rsidR="002429E7" w:rsidRDefault="002429E7">
      <w:pPr>
        <w:spacing w:after="200" w:line="240" w:lineRule="auto"/>
      </w:pPr>
      <w:r>
        <w:br w:type="page"/>
      </w:r>
    </w:p>
    <w:p w14:paraId="4DDC30F1" w14:textId="25694A9D" w:rsidR="00630B28" w:rsidRDefault="002429E7" w:rsidP="002429E7">
      <w:pPr>
        <w:pStyle w:val="BodyText"/>
        <w:ind w:firstLine="0"/>
      </w:pPr>
      <w:r>
        <w:lastRenderedPageBreak/>
        <w:t xml:space="preserve">(coefficients on these variables were left unchanged from the existing configuration, see </w:t>
      </w:r>
      <w:hyperlink w:anchor="tbl-asim-wfh-model-coeffs">
        <w:r>
          <w:rPr>
            <w:rStyle w:val="Hyperlink"/>
          </w:rPr>
          <w:t>Table 3.6</w:t>
        </w:r>
      </w:hyperlink>
      <w:r>
        <w:t>). There is also a “target work-from-home percent” value that adjusts the model to reach the specified work-from-home proportion of all workers. Individuals with work-from-home status are then prohibited from making a mandatory tour. This target work-from-home percentage is set at 2.3%, based on a weighted average from the WFRC model data. We made no other adjustments to the ActivitySim work-from-home submodel.</w:t>
      </w:r>
    </w:p>
    <w:tbl>
      <w:tblPr>
        <w:tblStyle w:val="TableTest"/>
        <w:tblW w:w="5000" w:type="pct"/>
        <w:tblLook w:val="0000" w:firstRow="0" w:lastRow="0" w:firstColumn="0" w:lastColumn="0" w:noHBand="0" w:noVBand="0"/>
      </w:tblPr>
      <w:tblGrid>
        <w:gridCol w:w="9360"/>
      </w:tblGrid>
      <w:tr w:rsidR="00630B28" w14:paraId="4550D16D" w14:textId="77777777" w:rsidTr="00F810AB">
        <w:tc>
          <w:tcPr>
            <w:tcW w:w="7920" w:type="dxa"/>
          </w:tcPr>
          <w:p w14:paraId="134E7E52" w14:textId="77777777" w:rsidR="00630B28" w:rsidRDefault="00000000" w:rsidP="00F810AB">
            <w:pPr>
              <w:pStyle w:val="ImageCaption"/>
              <w:spacing w:before="200"/>
            </w:pPr>
            <w:bookmarkStart w:id="51" w:name="tbl-asim-wfh-model-coeffs"/>
            <w:r>
              <w:t>Table 3.6: Work-From-Home Submodel Choice Coefficients in ActivitySim</w:t>
            </w:r>
          </w:p>
        </w:tc>
        <w:bookmarkEnd w:id="51"/>
      </w:tr>
      <w:tr w:rsidR="00F810AB" w14:paraId="51B8B6FE" w14:textId="77777777" w:rsidTr="00F810AB">
        <w:tc>
          <w:tcPr>
            <w:tcW w:w="7920" w:type="dxa"/>
          </w:tcPr>
          <w:tbl>
            <w:tblPr>
              <w:tblStyle w:val="Style1"/>
              <w:tblW w:w="0" w:type="auto"/>
              <w:jc w:val="center"/>
              <w:tblLook w:val="04A0" w:firstRow="1" w:lastRow="0" w:firstColumn="1" w:lastColumn="0" w:noHBand="0" w:noVBand="1"/>
            </w:tblPr>
            <w:tblGrid>
              <w:gridCol w:w="5262"/>
              <w:gridCol w:w="1336"/>
            </w:tblGrid>
            <w:tr w:rsidR="00F810AB" w:rsidRPr="00F810AB" w14:paraId="1B1CBC8D" w14:textId="77777777" w:rsidTr="00F810A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27EBD876" w14:textId="77777777" w:rsidR="00F810AB" w:rsidRPr="00F810AB" w:rsidRDefault="00F810AB" w:rsidP="00F810AB">
                  <w:pPr>
                    <w:spacing w:line="276" w:lineRule="auto"/>
                    <w:jc w:val="left"/>
                    <w:rPr>
                      <w:rFonts w:eastAsia="Times New Roman" w:cs="Times New Roman"/>
                      <w:b/>
                      <w:bCs/>
                      <w:color w:val="000000"/>
                    </w:rPr>
                  </w:pPr>
                  <w:r w:rsidRPr="00F810AB">
                    <w:rPr>
                      <w:rFonts w:eastAsia="Times New Roman" w:cs="Times New Roman"/>
                      <w:b/>
                      <w:bCs/>
                      <w:color w:val="000000"/>
                    </w:rPr>
                    <w:t>Description</w:t>
                  </w:r>
                </w:p>
              </w:tc>
              <w:tc>
                <w:tcPr>
                  <w:tcW w:w="0" w:type="auto"/>
                  <w:noWrap/>
                  <w:hideMark/>
                </w:tcPr>
                <w:p w14:paraId="1DDBFA44" w14:textId="77777777" w:rsidR="00F810AB" w:rsidRPr="00F810AB" w:rsidRDefault="00F810AB" w:rsidP="00F810AB">
                  <w:pPr>
                    <w:spacing w:line="276" w:lineRule="auto"/>
                    <w:rPr>
                      <w:rFonts w:eastAsia="Times New Roman" w:cs="Times New Roman"/>
                      <w:b/>
                      <w:bCs/>
                      <w:color w:val="000000"/>
                    </w:rPr>
                  </w:pPr>
                  <w:r w:rsidRPr="00F810AB">
                    <w:rPr>
                      <w:rFonts w:eastAsia="Times New Roman" w:cs="Times New Roman"/>
                      <w:b/>
                      <w:bCs/>
                      <w:color w:val="000000"/>
                    </w:rPr>
                    <w:t>Coefficient</w:t>
                  </w:r>
                </w:p>
              </w:tc>
            </w:tr>
            <w:tr w:rsidR="00F810AB" w:rsidRPr="00F810AB" w14:paraId="34515BBC" w14:textId="77777777" w:rsidTr="00F810AB">
              <w:trPr>
                <w:trHeight w:val="300"/>
                <w:jc w:val="center"/>
              </w:trPr>
              <w:tc>
                <w:tcPr>
                  <w:tcW w:w="0" w:type="auto"/>
                  <w:noWrap/>
                  <w:hideMark/>
                </w:tcPr>
                <w:p w14:paraId="387A296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Constant for Working from home</w:t>
                  </w:r>
                </w:p>
              </w:tc>
              <w:tc>
                <w:tcPr>
                  <w:tcW w:w="0" w:type="auto"/>
                  <w:noWrap/>
                  <w:hideMark/>
                </w:tcPr>
                <w:p w14:paraId="4192B5B3"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0.438</w:t>
                  </w:r>
                </w:p>
              </w:tc>
            </w:tr>
            <w:tr w:rsidR="00F810AB" w:rsidRPr="00F810AB" w14:paraId="516FFFDE" w14:textId="77777777" w:rsidTr="00F810AB">
              <w:trPr>
                <w:trHeight w:val="300"/>
                <w:jc w:val="center"/>
              </w:trPr>
              <w:tc>
                <w:tcPr>
                  <w:tcW w:w="0" w:type="auto"/>
                  <w:noWrap/>
                  <w:hideMark/>
                </w:tcPr>
                <w:p w14:paraId="30390E9E"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Full time worker (1 if true)</w:t>
                  </w:r>
                </w:p>
              </w:tc>
              <w:tc>
                <w:tcPr>
                  <w:tcW w:w="0" w:type="auto"/>
                  <w:noWrap/>
                  <w:hideMark/>
                </w:tcPr>
                <w:p w14:paraId="17F29CA4"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-0.812</w:t>
                  </w:r>
                </w:p>
              </w:tc>
            </w:tr>
            <w:tr w:rsidR="00F810AB" w:rsidRPr="00F810AB" w14:paraId="13C37D8D" w14:textId="77777777" w:rsidTr="00F810AB">
              <w:trPr>
                <w:trHeight w:val="300"/>
                <w:jc w:val="center"/>
              </w:trPr>
              <w:tc>
                <w:tcPr>
                  <w:tcW w:w="0" w:type="auto"/>
                  <w:noWrap/>
                  <w:hideMark/>
                </w:tcPr>
                <w:p w14:paraId="50B7BBA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w:t>
                  </w:r>
                </w:p>
              </w:tc>
              <w:tc>
                <w:tcPr>
                  <w:tcW w:w="0" w:type="auto"/>
                  <w:noWrap/>
                  <w:hideMark/>
                </w:tcPr>
                <w:p w14:paraId="33A6742C"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-0.347</w:t>
                  </w:r>
                </w:p>
              </w:tc>
            </w:tr>
            <w:tr w:rsidR="00F810AB" w:rsidRPr="00F810AB" w14:paraId="3A5F7F07" w14:textId="77777777" w:rsidTr="00F810AB">
              <w:trPr>
                <w:trHeight w:val="240"/>
                <w:jc w:val="center"/>
              </w:trPr>
              <w:tc>
                <w:tcPr>
                  <w:tcW w:w="0" w:type="auto"/>
                  <w:noWrap/>
                  <w:hideMark/>
                </w:tcPr>
                <w:p w14:paraId="4DB43B3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 with a Preschool Child in Household</w:t>
                  </w:r>
                </w:p>
              </w:tc>
              <w:tc>
                <w:tcPr>
                  <w:tcW w:w="0" w:type="auto"/>
                  <w:noWrap/>
                  <w:hideMark/>
                </w:tcPr>
                <w:p w14:paraId="1650F1F8"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0.573</w:t>
                  </w:r>
                </w:p>
              </w:tc>
            </w:tr>
            <w:tr w:rsidR="00F810AB" w:rsidRPr="00F810AB" w14:paraId="3803E7F5" w14:textId="77777777" w:rsidTr="00F810AB">
              <w:trPr>
                <w:trHeight w:val="240"/>
                <w:jc w:val="center"/>
              </w:trPr>
              <w:tc>
                <w:tcPr>
                  <w:tcW w:w="0" w:type="auto"/>
                  <w:noWrap/>
                  <w:hideMark/>
                </w:tcPr>
                <w:p w14:paraId="7C98F167"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Accessibility to workplaces of the home mgra</w:t>
                  </w:r>
                </w:p>
              </w:tc>
              <w:tc>
                <w:tcPr>
                  <w:tcW w:w="0" w:type="auto"/>
                  <w:noWrap/>
                  <w:hideMark/>
                </w:tcPr>
                <w:p w14:paraId="1271EFA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-0.14</w:t>
                  </w:r>
                </w:p>
              </w:tc>
            </w:tr>
            <w:tr w:rsidR="00F810AB" w:rsidRPr="00F810AB" w14:paraId="634E9B13" w14:textId="77777777" w:rsidTr="00F810AB">
              <w:trPr>
                <w:trHeight w:val="240"/>
                <w:jc w:val="center"/>
              </w:trPr>
              <w:tc>
                <w:tcPr>
                  <w:tcW w:w="0" w:type="auto"/>
                  <w:noWrap/>
                  <w:hideMark/>
                </w:tcPr>
                <w:p w14:paraId="08E6796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Presence of Non Working Adult in the Household</w:t>
                  </w:r>
                </w:p>
              </w:tc>
              <w:tc>
                <w:tcPr>
                  <w:tcW w:w="0" w:type="auto"/>
                  <w:noWrap/>
                  <w:hideMark/>
                </w:tcPr>
                <w:p w14:paraId="0CCB036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-0.372</w:t>
                  </w:r>
                </w:p>
              </w:tc>
            </w:tr>
            <w:tr w:rsidR="00F810AB" w:rsidRPr="00F810AB" w14:paraId="0D509C10" w14:textId="77777777" w:rsidTr="00F810AB">
              <w:trPr>
                <w:trHeight w:val="240"/>
                <w:jc w:val="center"/>
              </w:trPr>
              <w:tc>
                <w:tcPr>
                  <w:tcW w:w="0" w:type="auto"/>
                  <w:noWrap/>
                  <w:hideMark/>
                </w:tcPr>
                <w:p w14:paraId="59A0102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Education Level Bachelors or higher degree</w:t>
                  </w:r>
                </w:p>
              </w:tc>
              <w:tc>
                <w:tcPr>
                  <w:tcW w:w="0" w:type="auto"/>
                  <w:noWrap/>
                  <w:hideMark/>
                </w:tcPr>
                <w:p w14:paraId="6C978EDD"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0.285</w:t>
                  </w:r>
                </w:p>
              </w:tc>
            </w:tr>
            <w:tr w:rsidR="00F810AB" w:rsidRPr="00F810AB" w14:paraId="7FE1B1D4" w14:textId="77777777" w:rsidTr="00F810AB">
              <w:trPr>
                <w:trHeight w:val="300"/>
                <w:jc w:val="center"/>
              </w:trPr>
              <w:tc>
                <w:tcPr>
                  <w:tcW w:w="0" w:type="auto"/>
                  <w:noWrap/>
                  <w:hideMark/>
                </w:tcPr>
                <w:p w14:paraId="687FDB51"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Household income Less than 30K</w:t>
                  </w:r>
                </w:p>
              </w:tc>
              <w:tc>
                <w:tcPr>
                  <w:tcW w:w="0" w:type="auto"/>
                  <w:noWrap/>
                  <w:hideMark/>
                </w:tcPr>
                <w:p w14:paraId="0C0D938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-0.393</w:t>
                  </w:r>
                </w:p>
              </w:tc>
            </w:tr>
            <w:tr w:rsidR="00F810AB" w:rsidRPr="00F810AB" w14:paraId="784A88BF" w14:textId="77777777" w:rsidTr="00F810AB">
              <w:trPr>
                <w:trHeight w:val="300"/>
                <w:jc w:val="center"/>
              </w:trPr>
              <w:tc>
                <w:tcPr>
                  <w:tcW w:w="0" w:type="auto"/>
                  <w:noWrap/>
                  <w:hideMark/>
                </w:tcPr>
                <w:p w14:paraId="107001A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Less than 35 years</w:t>
                  </w:r>
                </w:p>
              </w:tc>
              <w:tc>
                <w:tcPr>
                  <w:tcW w:w="0" w:type="auto"/>
                  <w:noWrap/>
                  <w:hideMark/>
                </w:tcPr>
                <w:p w14:paraId="33FC7CB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-0.574</w:t>
                  </w:r>
                </w:p>
              </w:tc>
            </w:tr>
            <w:tr w:rsidR="00F810AB" w:rsidRPr="00F810AB" w14:paraId="098ABF23" w14:textId="77777777" w:rsidTr="00F810AB">
              <w:trPr>
                <w:trHeight w:val="240"/>
                <w:jc w:val="center"/>
              </w:trPr>
              <w:tc>
                <w:tcPr>
                  <w:tcW w:w="0" w:type="auto"/>
                  <w:noWrap/>
                  <w:hideMark/>
                </w:tcPr>
                <w:p w14:paraId="5E6CEDA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- 35 yrs to 45 yrs</w:t>
                  </w:r>
                </w:p>
              </w:tc>
              <w:tc>
                <w:tcPr>
                  <w:tcW w:w="0" w:type="auto"/>
                  <w:noWrap/>
                  <w:hideMark/>
                </w:tcPr>
                <w:p w14:paraId="13E66A5A"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w:t>
                  </w:r>
                </w:p>
              </w:tc>
            </w:tr>
            <w:tr w:rsidR="00F810AB" w:rsidRPr="00F810AB" w14:paraId="05EB498B" w14:textId="77777777" w:rsidTr="00F810AB">
              <w:trPr>
                <w:trHeight w:val="240"/>
                <w:jc w:val="center"/>
              </w:trPr>
              <w:tc>
                <w:tcPr>
                  <w:tcW w:w="0" w:type="auto"/>
                  <w:noWrap/>
                  <w:hideMark/>
                </w:tcPr>
                <w:p w14:paraId="2AD35D4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- 45 yrs to 55 yrs</w:t>
                  </w:r>
                </w:p>
              </w:tc>
              <w:tc>
                <w:tcPr>
                  <w:tcW w:w="0" w:type="auto"/>
                  <w:noWrap/>
                  <w:hideMark/>
                </w:tcPr>
                <w:p w14:paraId="09AE7C82"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0.214</w:t>
                  </w:r>
                </w:p>
              </w:tc>
            </w:tr>
            <w:tr w:rsidR="00F810AB" w:rsidRPr="00F810AB" w14:paraId="19040944" w14:textId="77777777" w:rsidTr="00F810AB">
              <w:trPr>
                <w:trHeight w:val="300"/>
                <w:jc w:val="center"/>
              </w:trPr>
              <w:tc>
                <w:tcPr>
                  <w:tcW w:w="0" w:type="auto"/>
                  <w:noWrap/>
                  <w:hideMark/>
                </w:tcPr>
                <w:p w14:paraId="2E710375"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- 55 yrs to 65 yrs</w:t>
                  </w:r>
                </w:p>
              </w:tc>
              <w:tc>
                <w:tcPr>
                  <w:tcW w:w="0" w:type="auto"/>
                  <w:noWrap/>
                  <w:hideMark/>
                </w:tcPr>
                <w:p w14:paraId="409E6E8E"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0.452</w:t>
                  </w:r>
                </w:p>
              </w:tc>
            </w:tr>
            <w:tr w:rsidR="00F810AB" w:rsidRPr="00F810AB" w14:paraId="010EA269" w14:textId="77777777" w:rsidTr="00F810AB">
              <w:trPr>
                <w:trHeight w:val="300"/>
                <w:jc w:val="center"/>
              </w:trPr>
              <w:tc>
                <w:tcPr>
                  <w:tcW w:w="0" w:type="auto"/>
                  <w:noWrap/>
                  <w:hideMark/>
                </w:tcPr>
                <w:p w14:paraId="4AE43AB6"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Older than 65yrs</w:t>
                  </w:r>
                </w:p>
              </w:tc>
              <w:tc>
                <w:tcPr>
                  <w:tcW w:w="0" w:type="auto"/>
                  <w:noWrap/>
                  <w:hideMark/>
                </w:tcPr>
                <w:p w14:paraId="30AD3D1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0.584</w:t>
                  </w:r>
                </w:p>
              </w:tc>
            </w:tr>
          </w:tbl>
          <w:p w14:paraId="0E403EDF" w14:textId="77777777" w:rsidR="00F810AB" w:rsidRDefault="00F810AB">
            <w:pPr>
              <w:pStyle w:val="ImageCaption"/>
              <w:spacing w:before="200"/>
              <w:jc w:val="left"/>
            </w:pPr>
          </w:p>
        </w:tc>
      </w:tr>
    </w:tbl>
    <w:p w14:paraId="0284F176" w14:textId="77777777" w:rsidR="00F810AB" w:rsidRDefault="00F810AB">
      <w:pPr>
        <w:pStyle w:val="BodyText"/>
      </w:pPr>
    </w:p>
    <w:p w14:paraId="61CBFD13" w14:textId="77777777" w:rsidR="001B4E11" w:rsidRDefault="00000000">
      <w:pPr>
        <w:pStyle w:val="BodyText"/>
      </w:pPr>
      <w:r>
        <w:t>The two models differ in their approach to telecommuting, however. The WFRC model has a lookup table of telecommuting shares based on job type, including predictions for future years. ActivitySim has a “telecommute frequency” submodel which assigns workers a telecommute status indicating the number of days they work remotely per week. Based on this status, ActivitySim adjusts the likelihood of selecting a mandatory DAP. Telecommute status depends on personal variables similar to those in the work-from-home submodel by default.</w:t>
      </w:r>
    </w:p>
    <w:p w14:paraId="6C078500" w14:textId="77777777" w:rsidR="001B4E11" w:rsidRDefault="001B4E11">
      <w:pPr>
        <w:spacing w:after="200" w:line="240" w:lineRule="auto"/>
      </w:pPr>
      <w:r>
        <w:br w:type="page"/>
      </w:r>
    </w:p>
    <w:p w14:paraId="487F20EF" w14:textId="69B8A7BA" w:rsidR="00630B28" w:rsidRDefault="00000000" w:rsidP="001B4E11">
      <w:pPr>
        <w:pStyle w:val="BodyText"/>
        <w:ind w:firstLine="0"/>
      </w:pPr>
      <w:r>
        <w:lastRenderedPageBreak/>
        <w:t xml:space="preserve">Notably, the telecommute frequency submodel also includes adjustments based on an individual’s distance to work. No other changes were made to the existing variables in this submodel, and </w:t>
      </w:r>
      <w:hyperlink w:anchor="tbl-asim-tc-model-coeffs">
        <w:r>
          <w:rPr>
            <w:rStyle w:val="Hyperlink"/>
          </w:rPr>
          <w:t>Table 3.7</w:t>
        </w:r>
      </w:hyperlink>
      <w:r>
        <w:t xml:space="preserve"> shows the submodel coefficients.</w:t>
      </w:r>
    </w:p>
    <w:tbl>
      <w:tblPr>
        <w:tblStyle w:val="TableTest"/>
        <w:tblW w:w="5000" w:type="pct"/>
        <w:tblLook w:val="0000" w:firstRow="0" w:lastRow="0" w:firstColumn="0" w:lastColumn="0" w:noHBand="0" w:noVBand="0"/>
      </w:tblPr>
      <w:tblGrid>
        <w:gridCol w:w="9360"/>
      </w:tblGrid>
      <w:tr w:rsidR="00630B28" w14:paraId="59B16240" w14:textId="77777777" w:rsidTr="00E32485">
        <w:tc>
          <w:tcPr>
            <w:tcW w:w="7920" w:type="dxa"/>
          </w:tcPr>
          <w:p w14:paraId="501F3E99" w14:textId="77777777" w:rsidR="00630B28" w:rsidRDefault="00000000" w:rsidP="00E32485">
            <w:pPr>
              <w:pStyle w:val="ImageCaption"/>
              <w:spacing w:before="200"/>
            </w:pPr>
            <w:bookmarkStart w:id="52" w:name="tbl-asim-tc-model-coeffs"/>
            <w:r>
              <w:t>Table 3.7: Telecommute Frequency Submodel Choice Coefficients in ActivitySim</w:t>
            </w:r>
          </w:p>
        </w:tc>
        <w:bookmarkEnd w:id="52"/>
      </w:tr>
      <w:tr w:rsidR="00E32485" w14:paraId="71BB52C8" w14:textId="77777777" w:rsidTr="00E32485">
        <w:tc>
          <w:tcPr>
            <w:tcW w:w="7920" w:type="dxa"/>
          </w:tcPr>
          <w:tbl>
            <w:tblPr>
              <w:tblStyle w:val="Style1"/>
              <w:tblW w:w="0" w:type="auto"/>
              <w:jc w:val="center"/>
              <w:tblLook w:val="04A0" w:firstRow="1" w:lastRow="0" w:firstColumn="1" w:lastColumn="0" w:noHBand="0" w:noVBand="1"/>
            </w:tblPr>
            <w:tblGrid>
              <w:gridCol w:w="3096"/>
              <w:gridCol w:w="1229"/>
              <w:gridCol w:w="1418"/>
              <w:gridCol w:w="1383"/>
            </w:tblGrid>
            <w:tr w:rsidR="00E32485" w:rsidRPr="00E32485" w14:paraId="012BA33D" w14:textId="77777777" w:rsidTr="00072007">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vMerge w:val="restart"/>
                  <w:tcBorders>
                    <w:top w:val="single" w:sz="8" w:space="0" w:color="auto"/>
                  </w:tcBorders>
                  <w:noWrap/>
                </w:tcPr>
                <w:p w14:paraId="7B1F6EB9" w14:textId="7F9D258E" w:rsidR="00E32485" w:rsidRPr="00E32485" w:rsidRDefault="00E32485" w:rsidP="00E32485">
                  <w:pPr>
                    <w:spacing w:line="276" w:lineRule="auto"/>
                    <w:jc w:val="left"/>
                    <w:rPr>
                      <w:rFonts w:eastAsia="Times New Roman" w:cs="Times New Roman"/>
                      <w:b/>
                      <w:bCs/>
                      <w:color w:val="000000"/>
                    </w:rPr>
                  </w:pPr>
                  <w:r w:rsidRPr="00E32485">
                    <w:rPr>
                      <w:rFonts w:eastAsia="Times New Roman" w:cs="Times New Roman"/>
                      <w:b/>
                      <w:bCs/>
                      <w:color w:val="000000"/>
                    </w:rPr>
                    <w:t>Description</w:t>
                  </w:r>
                </w:p>
              </w:tc>
              <w:tc>
                <w:tcPr>
                  <w:tcW w:w="0" w:type="auto"/>
                  <w:gridSpan w:val="3"/>
                  <w:noWrap/>
                </w:tcPr>
                <w:p w14:paraId="55282BF8" w14:textId="70933C56" w:rsidR="00E32485" w:rsidRPr="00E32485" w:rsidRDefault="00E32485" w:rsidP="00E32485">
                  <w:pPr>
                    <w:spacing w:line="276" w:lineRule="auto"/>
                    <w:rPr>
                      <w:rFonts w:eastAsia="Times New Roman" w:cs="Times New Roman"/>
                      <w:b/>
                      <w:bCs/>
                      <w:color w:val="000000"/>
                    </w:rPr>
                  </w:pPr>
                  <w:r>
                    <w:rPr>
                      <w:rFonts w:eastAsia="Times New Roman" w:cs="Times New Roman"/>
                      <w:b/>
                      <w:bCs/>
                      <w:color w:val="000000"/>
                    </w:rPr>
                    <w:t>Telecommute Frequency Coefficients</w:t>
                  </w:r>
                </w:p>
              </w:tc>
            </w:tr>
            <w:tr w:rsidR="00E32485" w:rsidRPr="00E32485" w14:paraId="7665F76F" w14:textId="77777777" w:rsidTr="00072007">
              <w:trPr>
                <w:trHeight w:val="300"/>
                <w:jc w:val="center"/>
              </w:trPr>
              <w:tc>
                <w:tcPr>
                  <w:tcW w:w="0" w:type="auto"/>
                  <w:vMerge/>
                  <w:tcBorders>
                    <w:bottom w:val="single" w:sz="4" w:space="0" w:color="auto"/>
                  </w:tcBorders>
                  <w:noWrap/>
                  <w:hideMark/>
                </w:tcPr>
                <w:p w14:paraId="6B7337AB" w14:textId="63A30253" w:rsidR="00E32485" w:rsidRPr="00E32485" w:rsidRDefault="00E32485" w:rsidP="00E32485">
                  <w:pPr>
                    <w:spacing w:line="276" w:lineRule="auto"/>
                    <w:jc w:val="left"/>
                    <w:rPr>
                      <w:rFonts w:eastAsia="Times New Roman" w:cs="Times New Roman"/>
                      <w:b/>
                      <w:bCs/>
                      <w:color w:val="000000"/>
                    </w:rPr>
                  </w:pPr>
                </w:p>
              </w:tc>
              <w:tc>
                <w:tcPr>
                  <w:tcW w:w="0" w:type="auto"/>
                  <w:tcBorders>
                    <w:top w:val="single" w:sz="4" w:space="0" w:color="auto"/>
                    <w:bottom w:val="single" w:sz="4" w:space="0" w:color="auto"/>
                  </w:tcBorders>
                  <w:noWrap/>
                  <w:hideMark/>
                </w:tcPr>
                <w:p w14:paraId="3E2B7E40"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1 day</w:t>
                  </w:r>
                </w:p>
              </w:tc>
              <w:tc>
                <w:tcPr>
                  <w:tcW w:w="0" w:type="auto"/>
                  <w:tcBorders>
                    <w:top w:val="single" w:sz="4" w:space="0" w:color="auto"/>
                    <w:bottom w:val="single" w:sz="4" w:space="0" w:color="auto"/>
                  </w:tcBorders>
                  <w:noWrap/>
                  <w:hideMark/>
                </w:tcPr>
                <w:p w14:paraId="25974314"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2–3 days</w:t>
                  </w:r>
                </w:p>
              </w:tc>
              <w:tc>
                <w:tcPr>
                  <w:tcW w:w="0" w:type="auto"/>
                  <w:tcBorders>
                    <w:top w:val="single" w:sz="4" w:space="0" w:color="auto"/>
                    <w:bottom w:val="single" w:sz="4" w:space="0" w:color="auto"/>
                  </w:tcBorders>
                  <w:noWrap/>
                  <w:hideMark/>
                </w:tcPr>
                <w:p w14:paraId="36F52A56"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4 days</w:t>
                  </w:r>
                </w:p>
              </w:tc>
            </w:tr>
            <w:tr w:rsidR="00E32485" w:rsidRPr="00E32485" w14:paraId="3DA3DEFD" w14:textId="77777777" w:rsidTr="00E32485">
              <w:trPr>
                <w:trHeight w:val="300"/>
                <w:jc w:val="center"/>
              </w:trPr>
              <w:tc>
                <w:tcPr>
                  <w:tcW w:w="0" w:type="auto"/>
                  <w:tcBorders>
                    <w:top w:val="single" w:sz="4" w:space="0" w:color="auto"/>
                  </w:tcBorders>
                  <w:noWrap/>
                  <w:hideMark/>
                </w:tcPr>
                <w:p w14:paraId="40D2677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0 to 5 years old</w:t>
                  </w:r>
                </w:p>
              </w:tc>
              <w:tc>
                <w:tcPr>
                  <w:tcW w:w="0" w:type="auto"/>
                  <w:tcBorders>
                    <w:top w:val="single" w:sz="4" w:space="0" w:color="auto"/>
                  </w:tcBorders>
                  <w:noWrap/>
                  <w:hideMark/>
                </w:tcPr>
                <w:p w14:paraId="62D9248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c>
                <w:tcPr>
                  <w:tcW w:w="0" w:type="auto"/>
                  <w:tcBorders>
                    <w:top w:val="single" w:sz="4" w:space="0" w:color="auto"/>
                  </w:tcBorders>
                  <w:noWrap/>
                  <w:hideMark/>
                </w:tcPr>
                <w:p w14:paraId="3F5AAA5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tcBorders>
                    <w:top w:val="single" w:sz="4" w:space="0" w:color="auto"/>
                  </w:tcBorders>
                  <w:noWrap/>
                  <w:hideMark/>
                </w:tcPr>
                <w:p w14:paraId="1445323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-0.864</w:t>
                  </w:r>
                </w:p>
              </w:tc>
            </w:tr>
            <w:tr w:rsidR="00E32485" w:rsidRPr="00E32485" w14:paraId="169C62D4" w14:textId="77777777" w:rsidTr="00E32485">
              <w:trPr>
                <w:trHeight w:val="300"/>
                <w:jc w:val="center"/>
              </w:trPr>
              <w:tc>
                <w:tcPr>
                  <w:tcW w:w="0" w:type="auto"/>
                  <w:noWrap/>
                  <w:hideMark/>
                </w:tcPr>
                <w:p w14:paraId="52AE718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6 to 12 years old</w:t>
                  </w:r>
                </w:p>
              </w:tc>
              <w:tc>
                <w:tcPr>
                  <w:tcW w:w="0" w:type="auto"/>
                  <w:noWrap/>
                  <w:hideMark/>
                </w:tcPr>
                <w:p w14:paraId="0946AEF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7B3594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0.517</w:t>
                  </w:r>
                </w:p>
              </w:tc>
              <w:tc>
                <w:tcPr>
                  <w:tcW w:w="0" w:type="auto"/>
                  <w:noWrap/>
                  <w:hideMark/>
                </w:tcPr>
                <w:p w14:paraId="3673E17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-0.81</w:t>
                  </w:r>
                </w:p>
              </w:tc>
            </w:tr>
            <w:tr w:rsidR="00E32485" w:rsidRPr="00E32485" w14:paraId="489D08DE" w14:textId="77777777" w:rsidTr="00E32485">
              <w:trPr>
                <w:trHeight w:val="300"/>
                <w:jc w:val="center"/>
              </w:trPr>
              <w:tc>
                <w:tcPr>
                  <w:tcW w:w="0" w:type="auto"/>
                  <w:noWrap/>
                  <w:hideMark/>
                </w:tcPr>
                <w:p w14:paraId="08880A0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One adult in hh</w:t>
                  </w:r>
                </w:p>
              </w:tc>
              <w:tc>
                <w:tcPr>
                  <w:tcW w:w="0" w:type="auto"/>
                  <w:noWrap/>
                  <w:hideMark/>
                </w:tcPr>
                <w:p w14:paraId="65F56C0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17.70%</w:t>
                  </w:r>
                </w:p>
              </w:tc>
              <w:tc>
                <w:tcPr>
                  <w:tcW w:w="0" w:type="auto"/>
                  <w:noWrap/>
                  <w:hideMark/>
                </w:tcPr>
                <w:p w14:paraId="133F5A29"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0072A127"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-0.043</w:t>
                  </w:r>
                </w:p>
              </w:tc>
            </w:tr>
            <w:tr w:rsidR="00E32485" w:rsidRPr="00E32485" w14:paraId="000AD981" w14:textId="77777777" w:rsidTr="00E32485">
              <w:trPr>
                <w:trHeight w:val="300"/>
                <w:jc w:val="center"/>
              </w:trPr>
              <w:tc>
                <w:tcPr>
                  <w:tcW w:w="0" w:type="auto"/>
                  <w:noWrap/>
                  <w:hideMark/>
                </w:tcPr>
                <w:p w14:paraId="4B6A133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Part-time worker</w:t>
                  </w:r>
                </w:p>
              </w:tc>
              <w:tc>
                <w:tcPr>
                  <w:tcW w:w="0" w:type="auto"/>
                  <w:noWrap/>
                  <w:hideMark/>
                </w:tcPr>
                <w:p w14:paraId="3F70709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579B0BA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0.425</w:t>
                  </w:r>
                </w:p>
              </w:tc>
              <w:tc>
                <w:tcPr>
                  <w:tcW w:w="0" w:type="auto"/>
                  <w:noWrap/>
                  <w:hideMark/>
                </w:tcPr>
                <w:p w14:paraId="721A8F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111.20%</w:t>
                  </w:r>
                </w:p>
              </w:tc>
            </w:tr>
            <w:tr w:rsidR="00E32485" w:rsidRPr="00E32485" w14:paraId="41A8CE70" w14:textId="77777777" w:rsidTr="00E32485">
              <w:trPr>
                <w:trHeight w:val="240"/>
                <w:jc w:val="center"/>
              </w:trPr>
              <w:tc>
                <w:tcPr>
                  <w:tcW w:w="0" w:type="auto"/>
                  <w:noWrap/>
                  <w:hideMark/>
                </w:tcPr>
                <w:p w14:paraId="3B46E86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College student</w:t>
                  </w:r>
                </w:p>
              </w:tc>
              <w:tc>
                <w:tcPr>
                  <w:tcW w:w="0" w:type="auto"/>
                  <w:noWrap/>
                  <w:hideMark/>
                </w:tcPr>
                <w:p w14:paraId="2A4F912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97FD6A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w:t>
                  </w:r>
                </w:p>
              </w:tc>
              <w:tc>
                <w:tcPr>
                  <w:tcW w:w="0" w:type="auto"/>
                  <w:noWrap/>
                  <w:hideMark/>
                </w:tcPr>
                <w:p w14:paraId="485A0CC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2E583686" w14:textId="77777777" w:rsidTr="00E32485">
              <w:trPr>
                <w:trHeight w:val="240"/>
                <w:jc w:val="center"/>
              </w:trPr>
              <w:tc>
                <w:tcPr>
                  <w:tcW w:w="0" w:type="auto"/>
                  <w:noWrap/>
                  <w:hideMark/>
                </w:tcPr>
                <w:p w14:paraId="0404759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Pays to park</w:t>
                  </w:r>
                </w:p>
              </w:tc>
              <w:tc>
                <w:tcPr>
                  <w:tcW w:w="0" w:type="auto"/>
                  <w:noWrap/>
                  <w:hideMark/>
                </w:tcPr>
                <w:p w14:paraId="3A2089C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0.457</w:t>
                  </w:r>
                </w:p>
              </w:tc>
              <w:tc>
                <w:tcPr>
                  <w:tcW w:w="0" w:type="auto"/>
                  <w:noWrap/>
                  <w:hideMark/>
                </w:tcPr>
                <w:p w14:paraId="0D51B82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1311D65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76E300D" w14:textId="77777777" w:rsidTr="00E32485">
              <w:trPr>
                <w:trHeight w:val="240"/>
                <w:jc w:val="center"/>
              </w:trPr>
              <w:tc>
                <w:tcPr>
                  <w:tcW w:w="0" w:type="auto"/>
                  <w:noWrap/>
                  <w:hideMark/>
                </w:tcPr>
                <w:p w14:paraId="09307CA3"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60-100k</w:t>
                  </w:r>
                </w:p>
              </w:tc>
              <w:tc>
                <w:tcPr>
                  <w:tcW w:w="0" w:type="auto"/>
                  <w:noWrap/>
                  <w:hideMark/>
                </w:tcPr>
                <w:p w14:paraId="242A376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0.56</w:t>
                  </w:r>
                </w:p>
              </w:tc>
              <w:tc>
                <w:tcPr>
                  <w:tcW w:w="0" w:type="auto"/>
                  <w:noWrap/>
                  <w:hideMark/>
                </w:tcPr>
                <w:p w14:paraId="029C617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0.389</w:t>
                  </w:r>
                </w:p>
              </w:tc>
              <w:tc>
                <w:tcPr>
                  <w:tcW w:w="0" w:type="auto"/>
                  <w:noWrap/>
                  <w:hideMark/>
                </w:tcPr>
                <w:p w14:paraId="4454773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CE22B50" w14:textId="77777777" w:rsidTr="00E32485">
              <w:trPr>
                <w:trHeight w:val="240"/>
                <w:jc w:val="center"/>
              </w:trPr>
              <w:tc>
                <w:tcPr>
                  <w:tcW w:w="0" w:type="auto"/>
                  <w:noWrap/>
                  <w:hideMark/>
                </w:tcPr>
                <w:p w14:paraId="593666F8"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100-150k</w:t>
                  </w:r>
                </w:p>
              </w:tc>
              <w:tc>
                <w:tcPr>
                  <w:tcW w:w="0" w:type="auto"/>
                  <w:noWrap/>
                  <w:hideMark/>
                </w:tcPr>
                <w:p w14:paraId="171928DD"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0.644</w:t>
                  </w:r>
                </w:p>
              </w:tc>
              <w:tc>
                <w:tcPr>
                  <w:tcW w:w="0" w:type="auto"/>
                  <w:noWrap/>
                  <w:hideMark/>
                </w:tcPr>
                <w:p w14:paraId="3B4167E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0.193</w:t>
                  </w:r>
                </w:p>
              </w:tc>
              <w:tc>
                <w:tcPr>
                  <w:tcW w:w="0" w:type="auto"/>
                  <w:noWrap/>
                  <w:hideMark/>
                </w:tcPr>
                <w:p w14:paraId="573CA711"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681261DE" w14:textId="77777777" w:rsidTr="00E32485">
              <w:trPr>
                <w:trHeight w:val="300"/>
                <w:jc w:val="center"/>
              </w:trPr>
              <w:tc>
                <w:tcPr>
                  <w:tcW w:w="0" w:type="auto"/>
                  <w:noWrap/>
                  <w:hideMark/>
                </w:tcPr>
                <w:p w14:paraId="1BA48AB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150k+</w:t>
                  </w:r>
                </w:p>
              </w:tc>
              <w:tc>
                <w:tcPr>
                  <w:tcW w:w="0" w:type="auto"/>
                  <w:noWrap/>
                  <w:hideMark/>
                </w:tcPr>
                <w:p w14:paraId="126B0CA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0.92</w:t>
                  </w:r>
                </w:p>
              </w:tc>
              <w:tc>
                <w:tcPr>
                  <w:tcW w:w="0" w:type="auto"/>
                  <w:noWrap/>
                  <w:hideMark/>
                </w:tcPr>
                <w:p w14:paraId="2FD0A7D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0.765</w:t>
                  </w:r>
                </w:p>
              </w:tc>
              <w:tc>
                <w:tcPr>
                  <w:tcW w:w="0" w:type="auto"/>
                  <w:noWrap/>
                  <w:hideMark/>
                </w:tcPr>
                <w:p w14:paraId="72C4197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37EDD1E0" w14:textId="77777777" w:rsidTr="00E32485">
              <w:trPr>
                <w:trHeight w:val="300"/>
                <w:jc w:val="center"/>
              </w:trPr>
              <w:tc>
                <w:tcPr>
                  <w:tcW w:w="0" w:type="auto"/>
                  <w:noWrap/>
                  <w:hideMark/>
                </w:tcPr>
                <w:p w14:paraId="244167ED"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0 autos</w:t>
                  </w:r>
                </w:p>
              </w:tc>
              <w:tc>
                <w:tcPr>
                  <w:tcW w:w="0" w:type="auto"/>
                  <w:noWrap/>
                  <w:hideMark/>
                </w:tcPr>
                <w:p w14:paraId="7C3CC69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29C54D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0.407</w:t>
                  </w:r>
                </w:p>
              </w:tc>
              <w:tc>
                <w:tcPr>
                  <w:tcW w:w="0" w:type="auto"/>
                  <w:noWrap/>
                  <w:hideMark/>
                </w:tcPr>
                <w:p w14:paraId="0270AE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198BE1C" w14:textId="77777777" w:rsidTr="00E32485">
              <w:trPr>
                <w:trHeight w:val="240"/>
                <w:jc w:val="center"/>
              </w:trPr>
              <w:tc>
                <w:tcPr>
                  <w:tcW w:w="0" w:type="auto"/>
                  <w:noWrap/>
                  <w:hideMark/>
                </w:tcPr>
                <w:p w14:paraId="3999401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3+ autos</w:t>
                  </w:r>
                </w:p>
              </w:tc>
              <w:tc>
                <w:tcPr>
                  <w:tcW w:w="0" w:type="auto"/>
                  <w:noWrap/>
                  <w:hideMark/>
                </w:tcPr>
                <w:p w14:paraId="473C884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845B28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-0.73</w:t>
                  </w:r>
                </w:p>
              </w:tc>
              <w:tc>
                <w:tcPr>
                  <w:tcW w:w="0" w:type="auto"/>
                  <w:noWrap/>
                  <w:hideMark/>
                </w:tcPr>
                <w:p w14:paraId="24E007D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2587507" w14:textId="77777777" w:rsidTr="00E32485">
              <w:trPr>
                <w:trHeight w:val="240"/>
                <w:jc w:val="center"/>
              </w:trPr>
              <w:tc>
                <w:tcPr>
                  <w:tcW w:w="0" w:type="auto"/>
                  <w:noWrap/>
                  <w:hideMark/>
                </w:tcPr>
                <w:p w14:paraId="1BC20234"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Distance to work</w:t>
                  </w:r>
                </w:p>
              </w:tc>
              <w:tc>
                <w:tcPr>
                  <w:tcW w:w="0" w:type="auto"/>
                  <w:noWrap/>
                  <w:hideMark/>
                </w:tcPr>
                <w:p w14:paraId="7CDB4A0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0.016</w:t>
                  </w:r>
                </w:p>
              </w:tc>
              <w:tc>
                <w:tcPr>
                  <w:tcW w:w="0" w:type="auto"/>
                  <w:noWrap/>
                  <w:hideMark/>
                </w:tcPr>
                <w:p w14:paraId="03B4A14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39CD30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bl>
          <w:p w14:paraId="4C80514A" w14:textId="77777777" w:rsidR="00E32485" w:rsidRDefault="00E32485">
            <w:pPr>
              <w:pStyle w:val="ImageCaption"/>
              <w:spacing w:before="200"/>
              <w:jc w:val="left"/>
            </w:pPr>
          </w:p>
        </w:tc>
      </w:tr>
    </w:tbl>
    <w:p w14:paraId="2A2ED59B" w14:textId="77777777" w:rsidR="00817F60" w:rsidRDefault="00817F60">
      <w:pPr>
        <w:pStyle w:val="BodyText"/>
      </w:pPr>
    </w:p>
    <w:p w14:paraId="051315F5" w14:textId="01FE61CE" w:rsidR="001B4E11" w:rsidRDefault="00000000">
      <w:pPr>
        <w:pStyle w:val="BodyText"/>
      </w:pPr>
      <w:r>
        <w:t xml:space="preserve">In order to calibrate ActivitySim’s telecommute frequency submodel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p w14:paraId="16FAC6C6" w14:textId="77777777" w:rsidR="001B4E11" w:rsidRDefault="001B4E11">
      <w:pPr>
        <w:spacing w:after="200" w:line="240" w:lineRule="auto"/>
      </w:pPr>
      <w:r>
        <w:br w:type="page"/>
      </w:r>
    </w:p>
    <w:tbl>
      <w:tblPr>
        <w:tblStyle w:val="TableTest"/>
        <w:tblW w:w="5000" w:type="pct"/>
        <w:tblLook w:val="0000" w:firstRow="0" w:lastRow="0" w:firstColumn="0" w:lastColumn="0" w:noHBand="0" w:noVBand="0"/>
      </w:tblPr>
      <w:tblGrid>
        <w:gridCol w:w="9360"/>
      </w:tblGrid>
      <w:tr w:rsidR="00630B28" w14:paraId="10033715" w14:textId="77777777" w:rsidTr="001B4E11">
        <w:tc>
          <w:tcPr>
            <w:tcW w:w="9360" w:type="dxa"/>
          </w:tcPr>
          <w:p w14:paraId="483E1046" w14:textId="77777777" w:rsidR="00630B28" w:rsidRDefault="00000000" w:rsidP="001B4E11">
            <w:pPr>
              <w:pStyle w:val="ImageCaption"/>
              <w:spacing w:before="200"/>
            </w:pPr>
            <w:bookmarkStart w:id="53" w:name="tbl-baseline-telecommute"/>
            <w:r>
              <w:lastRenderedPageBreak/>
              <w:t>Table 3.8: Telecommute Rates and Coefficients by Job Industry</w:t>
            </w:r>
          </w:p>
        </w:tc>
        <w:bookmarkEnd w:id="53"/>
      </w:tr>
      <w:tr w:rsidR="001B4E11" w14:paraId="67992836" w14:textId="77777777" w:rsidTr="001B4E11">
        <w:tc>
          <w:tcPr>
            <w:tcW w:w="9360" w:type="dxa"/>
          </w:tcPr>
          <w:tbl>
            <w:tblPr>
              <w:tblStyle w:val="Style1"/>
              <w:tblW w:w="5000" w:type="pct"/>
              <w:tblLook w:val="04A0" w:firstRow="1" w:lastRow="0" w:firstColumn="1" w:lastColumn="0" w:noHBand="0" w:noVBand="1"/>
            </w:tblPr>
            <w:tblGrid>
              <w:gridCol w:w="1816"/>
              <w:gridCol w:w="3299"/>
              <w:gridCol w:w="1226"/>
              <w:gridCol w:w="1578"/>
              <w:gridCol w:w="1225"/>
            </w:tblGrid>
            <w:tr w:rsidR="001B4E11" w:rsidRPr="001B4E11" w14:paraId="615197CB" w14:textId="77777777" w:rsidTr="001B4E11">
              <w:trPr>
                <w:cnfStyle w:val="100000000000" w:firstRow="1" w:lastRow="0" w:firstColumn="0" w:lastColumn="0" w:oddVBand="0" w:evenVBand="0" w:oddHBand="0" w:evenHBand="0" w:firstRowFirstColumn="0" w:firstRowLastColumn="0" w:lastRowFirstColumn="0" w:lastRowLastColumn="0"/>
                <w:trHeight w:val="300"/>
              </w:trPr>
              <w:tc>
                <w:tcPr>
                  <w:tcW w:w="1189" w:type="pct"/>
                  <w:vMerge w:val="restart"/>
                  <w:tcBorders>
                    <w:top w:val="single" w:sz="8" w:space="0" w:color="auto"/>
                  </w:tcBorders>
                  <w:noWrap/>
                </w:tcPr>
                <w:p w14:paraId="17C04D19" w14:textId="00507B1B" w:rsidR="001B4E11" w:rsidRPr="001B4E11" w:rsidRDefault="001B4E11" w:rsidP="001B4E11">
                  <w:pPr>
                    <w:spacing w:line="276" w:lineRule="auto"/>
                    <w:jc w:val="left"/>
                    <w:rPr>
                      <w:rFonts w:eastAsia="Times New Roman" w:cs="Times New Roman"/>
                      <w:b/>
                      <w:bCs/>
                      <w:color w:val="000000"/>
                    </w:rPr>
                  </w:pPr>
                  <w:r w:rsidRPr="001B4E11">
                    <w:rPr>
                      <w:rFonts w:eastAsia="Times New Roman" w:cs="Times New Roman"/>
                      <w:b/>
                      <w:bCs/>
                      <w:color w:val="000000"/>
                    </w:rPr>
                    <w:t>Industry</w:t>
                  </w:r>
                </w:p>
              </w:tc>
              <w:tc>
                <w:tcPr>
                  <w:tcW w:w="2013" w:type="pct"/>
                  <w:vMerge w:val="restart"/>
                  <w:tcBorders>
                    <w:top w:val="single" w:sz="8" w:space="0" w:color="auto"/>
                  </w:tcBorders>
                  <w:noWrap/>
                </w:tcPr>
                <w:p w14:paraId="475A68A3" w14:textId="01C1BF78"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2019 WFRC</w:t>
                  </w:r>
                  <w:r w:rsidRPr="001B4E11">
                    <w:rPr>
                      <w:rFonts w:eastAsia="Times New Roman" w:cs="Times New Roman"/>
                      <w:b/>
                      <w:bCs/>
                      <w:color w:val="000000"/>
                    </w:rPr>
                    <w:br/>
                    <w:t>Telecommute %</w:t>
                  </w:r>
                </w:p>
              </w:tc>
              <w:tc>
                <w:tcPr>
                  <w:tcW w:w="1797" w:type="pct"/>
                  <w:gridSpan w:val="3"/>
                  <w:noWrap/>
                </w:tcPr>
                <w:p w14:paraId="3935D5A3" w14:textId="30E27541"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Telecommute Frequency Coefficients</w:t>
                  </w:r>
                </w:p>
              </w:tc>
            </w:tr>
            <w:tr w:rsidR="001B4E11" w:rsidRPr="001B4E11" w14:paraId="5A4B8347" w14:textId="77777777" w:rsidTr="005F76AF">
              <w:trPr>
                <w:trHeight w:val="300"/>
              </w:trPr>
              <w:tc>
                <w:tcPr>
                  <w:tcW w:w="1189" w:type="pct"/>
                  <w:vMerge/>
                  <w:tcBorders>
                    <w:bottom w:val="single" w:sz="4" w:space="0" w:color="auto"/>
                  </w:tcBorders>
                  <w:noWrap/>
                  <w:hideMark/>
                </w:tcPr>
                <w:p w14:paraId="79A48EF5" w14:textId="2D35B43E" w:rsidR="001B4E11" w:rsidRPr="001B4E11" w:rsidRDefault="001B4E11" w:rsidP="001B4E11">
                  <w:pPr>
                    <w:spacing w:line="276" w:lineRule="auto"/>
                    <w:jc w:val="left"/>
                    <w:rPr>
                      <w:rFonts w:eastAsia="Times New Roman" w:cs="Times New Roman"/>
                      <w:b/>
                      <w:bCs/>
                      <w:color w:val="000000"/>
                    </w:rPr>
                  </w:pPr>
                </w:p>
              </w:tc>
              <w:tc>
                <w:tcPr>
                  <w:tcW w:w="2013" w:type="pct"/>
                  <w:vMerge/>
                  <w:tcBorders>
                    <w:bottom w:val="single" w:sz="4" w:space="0" w:color="auto"/>
                  </w:tcBorders>
                  <w:noWrap/>
                  <w:hideMark/>
                </w:tcPr>
                <w:p w14:paraId="390D3920" w14:textId="338B4ACF" w:rsidR="001B4E11" w:rsidRPr="001B4E11" w:rsidRDefault="001B4E11" w:rsidP="001B4E11">
                  <w:pPr>
                    <w:spacing w:line="276" w:lineRule="auto"/>
                    <w:rPr>
                      <w:rFonts w:eastAsia="Times New Roman" w:cs="Times New Roman"/>
                      <w:b/>
                      <w:bCs/>
                      <w:color w:val="000000"/>
                    </w:rPr>
                  </w:pPr>
                </w:p>
              </w:tc>
              <w:tc>
                <w:tcPr>
                  <w:tcW w:w="547" w:type="pct"/>
                  <w:tcBorders>
                    <w:top w:val="single" w:sz="4" w:space="0" w:color="auto"/>
                    <w:bottom w:val="single" w:sz="4" w:space="0" w:color="auto"/>
                  </w:tcBorders>
                  <w:noWrap/>
                  <w:hideMark/>
                </w:tcPr>
                <w:p w14:paraId="4B555E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1 day</w:t>
                  </w:r>
                </w:p>
              </w:tc>
              <w:tc>
                <w:tcPr>
                  <w:tcW w:w="704" w:type="pct"/>
                  <w:tcBorders>
                    <w:top w:val="single" w:sz="4" w:space="0" w:color="auto"/>
                    <w:bottom w:val="single" w:sz="4" w:space="0" w:color="auto"/>
                  </w:tcBorders>
                  <w:noWrap/>
                  <w:hideMark/>
                </w:tcPr>
                <w:p w14:paraId="251D51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2–3 days</w:t>
                  </w:r>
                </w:p>
              </w:tc>
              <w:tc>
                <w:tcPr>
                  <w:tcW w:w="547" w:type="pct"/>
                  <w:tcBorders>
                    <w:top w:val="single" w:sz="4" w:space="0" w:color="auto"/>
                    <w:bottom w:val="single" w:sz="4" w:space="0" w:color="auto"/>
                  </w:tcBorders>
                  <w:noWrap/>
                  <w:hideMark/>
                </w:tcPr>
                <w:p w14:paraId="70D2992F"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4 days</w:t>
                  </w:r>
                </w:p>
              </w:tc>
            </w:tr>
            <w:tr w:rsidR="001B4E11" w:rsidRPr="001B4E11" w14:paraId="37F3E368" w14:textId="77777777" w:rsidTr="001B4E11">
              <w:trPr>
                <w:trHeight w:val="240"/>
              </w:trPr>
              <w:tc>
                <w:tcPr>
                  <w:tcW w:w="1189" w:type="pct"/>
                  <w:tcBorders>
                    <w:top w:val="single" w:sz="4" w:space="0" w:color="auto"/>
                  </w:tcBorders>
                  <w:noWrap/>
                  <w:hideMark/>
                </w:tcPr>
                <w:p w14:paraId="1DF8278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Retail</w:t>
                  </w:r>
                </w:p>
              </w:tc>
              <w:tc>
                <w:tcPr>
                  <w:tcW w:w="2013" w:type="pct"/>
                  <w:tcBorders>
                    <w:top w:val="single" w:sz="4" w:space="0" w:color="auto"/>
                  </w:tcBorders>
                  <w:noWrap/>
                  <w:hideMark/>
                </w:tcPr>
                <w:p w14:paraId="5410BBE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2.70%</w:t>
                  </w:r>
                </w:p>
              </w:tc>
              <w:tc>
                <w:tcPr>
                  <w:tcW w:w="547" w:type="pct"/>
                  <w:tcBorders>
                    <w:top w:val="single" w:sz="4" w:space="0" w:color="auto"/>
                  </w:tcBorders>
                  <w:noWrap/>
                  <w:hideMark/>
                </w:tcPr>
                <w:p w14:paraId="2106968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0.312</w:t>
                  </w:r>
                </w:p>
              </w:tc>
              <w:tc>
                <w:tcPr>
                  <w:tcW w:w="704" w:type="pct"/>
                  <w:tcBorders>
                    <w:top w:val="single" w:sz="4" w:space="0" w:color="auto"/>
                  </w:tcBorders>
                  <w:noWrap/>
                  <w:hideMark/>
                </w:tcPr>
                <w:p w14:paraId="14C925D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0.125</w:t>
                  </w:r>
                </w:p>
              </w:tc>
              <w:tc>
                <w:tcPr>
                  <w:tcW w:w="547" w:type="pct"/>
                  <w:tcBorders>
                    <w:top w:val="single" w:sz="4" w:space="0" w:color="auto"/>
                  </w:tcBorders>
                  <w:noWrap/>
                  <w:hideMark/>
                </w:tcPr>
                <w:p w14:paraId="03BE55F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0.078</w:t>
                  </w:r>
                </w:p>
              </w:tc>
            </w:tr>
            <w:tr w:rsidR="001B4E11" w:rsidRPr="001B4E11" w14:paraId="0B52C0B8" w14:textId="77777777" w:rsidTr="001B4E11">
              <w:trPr>
                <w:trHeight w:val="240"/>
              </w:trPr>
              <w:tc>
                <w:tcPr>
                  <w:tcW w:w="1189" w:type="pct"/>
                  <w:noWrap/>
                  <w:hideMark/>
                </w:tcPr>
                <w:p w14:paraId="2267D2F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Food</w:t>
                  </w:r>
                </w:p>
              </w:tc>
              <w:tc>
                <w:tcPr>
                  <w:tcW w:w="2013" w:type="pct"/>
                  <w:noWrap/>
                  <w:hideMark/>
                </w:tcPr>
                <w:p w14:paraId="0416155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1.87%</w:t>
                  </w:r>
                </w:p>
              </w:tc>
              <w:tc>
                <w:tcPr>
                  <w:tcW w:w="547" w:type="pct"/>
                  <w:noWrap/>
                  <w:hideMark/>
                </w:tcPr>
                <w:p w14:paraId="5E3CA3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-0.368</w:t>
                  </w:r>
                </w:p>
              </w:tc>
              <w:tc>
                <w:tcPr>
                  <w:tcW w:w="704" w:type="pct"/>
                  <w:noWrap/>
                  <w:hideMark/>
                </w:tcPr>
                <w:p w14:paraId="5753DF9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-0.148</w:t>
                  </w:r>
                </w:p>
              </w:tc>
              <w:tc>
                <w:tcPr>
                  <w:tcW w:w="547" w:type="pct"/>
                  <w:noWrap/>
                  <w:hideMark/>
                </w:tcPr>
                <w:p w14:paraId="47B524D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-0.092</w:t>
                  </w:r>
                </w:p>
              </w:tc>
            </w:tr>
            <w:tr w:rsidR="001B4E11" w:rsidRPr="001B4E11" w14:paraId="79355A7C" w14:textId="77777777" w:rsidTr="001B4E11">
              <w:trPr>
                <w:trHeight w:val="240"/>
              </w:trPr>
              <w:tc>
                <w:tcPr>
                  <w:tcW w:w="1189" w:type="pct"/>
                  <w:noWrap/>
                  <w:hideMark/>
                </w:tcPr>
                <w:p w14:paraId="00B815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Manufacturing</w:t>
                  </w:r>
                </w:p>
              </w:tc>
              <w:tc>
                <w:tcPr>
                  <w:tcW w:w="2013" w:type="pct"/>
                  <w:noWrap/>
                  <w:hideMark/>
                </w:tcPr>
                <w:p w14:paraId="31162F99"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2.02%</w:t>
                  </w:r>
                </w:p>
              </w:tc>
              <w:tc>
                <w:tcPr>
                  <w:tcW w:w="547" w:type="pct"/>
                  <w:noWrap/>
                  <w:hideMark/>
                </w:tcPr>
                <w:p w14:paraId="3B2CC76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0.038</w:t>
                  </w:r>
                </w:p>
              </w:tc>
              <w:tc>
                <w:tcPr>
                  <w:tcW w:w="704" w:type="pct"/>
                  <w:noWrap/>
                  <w:hideMark/>
                </w:tcPr>
                <w:p w14:paraId="3FEA1F4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0.015</w:t>
                  </w:r>
                </w:p>
              </w:tc>
              <w:tc>
                <w:tcPr>
                  <w:tcW w:w="547" w:type="pct"/>
                  <w:noWrap/>
                  <w:hideMark/>
                </w:tcPr>
                <w:p w14:paraId="13BDF38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w:t>
                  </w:r>
                </w:p>
              </w:tc>
            </w:tr>
            <w:tr w:rsidR="001B4E11" w:rsidRPr="001B4E11" w14:paraId="16702E2A" w14:textId="77777777" w:rsidTr="001B4E11">
              <w:trPr>
                <w:trHeight w:val="240"/>
              </w:trPr>
              <w:tc>
                <w:tcPr>
                  <w:tcW w:w="1189" w:type="pct"/>
                  <w:noWrap/>
                  <w:hideMark/>
                </w:tcPr>
                <w:p w14:paraId="0EDD475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Office</w:t>
                  </w:r>
                </w:p>
              </w:tc>
              <w:tc>
                <w:tcPr>
                  <w:tcW w:w="2013" w:type="pct"/>
                  <w:noWrap/>
                  <w:hideMark/>
                </w:tcPr>
                <w:p w14:paraId="5A0613CB"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6.66%</w:t>
                  </w:r>
                </w:p>
              </w:tc>
              <w:tc>
                <w:tcPr>
                  <w:tcW w:w="547" w:type="pct"/>
                  <w:noWrap/>
                  <w:hideMark/>
                </w:tcPr>
                <w:p w14:paraId="3632280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1.782</w:t>
                  </w:r>
                </w:p>
              </w:tc>
              <w:tc>
                <w:tcPr>
                  <w:tcW w:w="704" w:type="pct"/>
                  <w:noWrap/>
                  <w:hideMark/>
                </w:tcPr>
                <w:p w14:paraId="3D35F00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0.712</w:t>
                  </w:r>
                </w:p>
              </w:tc>
              <w:tc>
                <w:tcPr>
                  <w:tcW w:w="547" w:type="pct"/>
                  <w:noWrap/>
                  <w:hideMark/>
                </w:tcPr>
                <w:p w14:paraId="5947115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0.445</w:t>
                  </w:r>
                </w:p>
              </w:tc>
            </w:tr>
            <w:tr w:rsidR="001B4E11" w:rsidRPr="001B4E11" w14:paraId="24A970EC" w14:textId="77777777" w:rsidTr="001B4E11">
              <w:trPr>
                <w:trHeight w:val="300"/>
              </w:trPr>
              <w:tc>
                <w:tcPr>
                  <w:tcW w:w="1189" w:type="pct"/>
                  <w:noWrap/>
                  <w:hideMark/>
                </w:tcPr>
                <w:p w14:paraId="68A7BDA6"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Gov’t/Education</w:t>
                  </w:r>
                </w:p>
              </w:tc>
              <w:tc>
                <w:tcPr>
                  <w:tcW w:w="2013" w:type="pct"/>
                  <w:noWrap/>
                  <w:hideMark/>
                </w:tcPr>
                <w:p w14:paraId="0623729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1.67%</w:t>
                  </w:r>
                </w:p>
              </w:tc>
              <w:tc>
                <w:tcPr>
                  <w:tcW w:w="547" w:type="pct"/>
                  <w:noWrap/>
                  <w:hideMark/>
                </w:tcPr>
                <w:p w14:paraId="18EF797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w:t>
                  </w:r>
                </w:p>
              </w:tc>
              <w:tc>
                <w:tcPr>
                  <w:tcW w:w="704" w:type="pct"/>
                  <w:noWrap/>
                  <w:hideMark/>
                </w:tcPr>
                <w:p w14:paraId="3613EB67"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-0.224</w:t>
                  </w:r>
                </w:p>
              </w:tc>
              <w:tc>
                <w:tcPr>
                  <w:tcW w:w="547" w:type="pct"/>
                  <w:noWrap/>
                  <w:hideMark/>
                </w:tcPr>
                <w:p w14:paraId="353A9D1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w:t>
                  </w:r>
                </w:p>
              </w:tc>
            </w:tr>
            <w:tr w:rsidR="001B4E11" w:rsidRPr="001B4E11" w14:paraId="548CB347" w14:textId="77777777" w:rsidTr="001B4E11">
              <w:trPr>
                <w:trHeight w:val="300"/>
              </w:trPr>
              <w:tc>
                <w:tcPr>
                  <w:tcW w:w="1189" w:type="pct"/>
                  <w:noWrap/>
                  <w:hideMark/>
                </w:tcPr>
                <w:p w14:paraId="135DC0FD"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Health</w:t>
                  </w:r>
                </w:p>
              </w:tc>
              <w:tc>
                <w:tcPr>
                  <w:tcW w:w="2013" w:type="pct"/>
                  <w:noWrap/>
                  <w:hideMark/>
                </w:tcPr>
                <w:p w14:paraId="0EC166A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2.86%</w:t>
                  </w:r>
                </w:p>
              </w:tc>
              <w:tc>
                <w:tcPr>
                  <w:tcW w:w="547" w:type="pct"/>
                  <w:noWrap/>
                  <w:hideMark/>
                </w:tcPr>
                <w:p w14:paraId="2C8CE09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0.158</w:t>
                  </w:r>
                </w:p>
              </w:tc>
              <w:tc>
                <w:tcPr>
                  <w:tcW w:w="704" w:type="pct"/>
                  <w:noWrap/>
                  <w:hideMark/>
                </w:tcPr>
                <w:p w14:paraId="3391410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0.063</w:t>
                  </w:r>
                </w:p>
              </w:tc>
              <w:tc>
                <w:tcPr>
                  <w:tcW w:w="547" w:type="pct"/>
                  <w:noWrap/>
                  <w:hideMark/>
                </w:tcPr>
                <w:p w14:paraId="66793FA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0.039</w:t>
                  </w:r>
                </w:p>
              </w:tc>
            </w:tr>
            <w:tr w:rsidR="001B4E11" w:rsidRPr="001B4E11" w14:paraId="2A3EAE35" w14:textId="77777777" w:rsidTr="001B4E11">
              <w:trPr>
                <w:trHeight w:val="240"/>
              </w:trPr>
              <w:tc>
                <w:tcPr>
                  <w:tcW w:w="1189" w:type="pct"/>
                  <w:noWrap/>
                  <w:hideMark/>
                </w:tcPr>
                <w:p w14:paraId="34C6860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Agriculture</w:t>
                  </w:r>
                </w:p>
              </w:tc>
              <w:tc>
                <w:tcPr>
                  <w:tcW w:w="2013" w:type="pct"/>
                  <w:noWrap/>
                  <w:hideMark/>
                </w:tcPr>
                <w:p w14:paraId="3F11AA1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6.93%</w:t>
                  </w:r>
                </w:p>
              </w:tc>
              <w:tc>
                <w:tcPr>
                  <w:tcW w:w="547" w:type="pct"/>
                  <w:noWrap/>
                  <w:hideMark/>
                </w:tcPr>
                <w:p w14:paraId="23B625F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2.262</w:t>
                  </w:r>
                </w:p>
              </w:tc>
              <w:tc>
                <w:tcPr>
                  <w:tcW w:w="704" w:type="pct"/>
                  <w:noWrap/>
                  <w:hideMark/>
                </w:tcPr>
                <w:p w14:paraId="1DDC569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0.904</w:t>
                  </w:r>
                </w:p>
              </w:tc>
              <w:tc>
                <w:tcPr>
                  <w:tcW w:w="547" w:type="pct"/>
                  <w:noWrap/>
                  <w:hideMark/>
                </w:tcPr>
                <w:p w14:paraId="28F3C0F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0.566</w:t>
                  </w:r>
                </w:p>
              </w:tc>
            </w:tr>
            <w:tr w:rsidR="001B4E11" w:rsidRPr="001B4E11" w14:paraId="1CCFADCC" w14:textId="77777777" w:rsidTr="001B4E11">
              <w:trPr>
                <w:trHeight w:val="240"/>
              </w:trPr>
              <w:tc>
                <w:tcPr>
                  <w:tcW w:w="1189" w:type="pct"/>
                  <w:noWrap/>
                  <w:hideMark/>
                </w:tcPr>
                <w:p w14:paraId="41ADDF00"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Mining</w:t>
                  </w:r>
                </w:p>
              </w:tc>
              <w:tc>
                <w:tcPr>
                  <w:tcW w:w="2013" w:type="pct"/>
                  <w:noWrap/>
                  <w:hideMark/>
                </w:tcPr>
                <w:p w14:paraId="4650E23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0.53%</w:t>
                  </w:r>
                </w:p>
              </w:tc>
              <w:tc>
                <w:tcPr>
                  <w:tcW w:w="547" w:type="pct"/>
                  <w:noWrap/>
                  <w:hideMark/>
                </w:tcPr>
                <w:p w14:paraId="2803EC7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-2.03</w:t>
                  </w:r>
                </w:p>
              </w:tc>
              <w:tc>
                <w:tcPr>
                  <w:tcW w:w="704" w:type="pct"/>
                  <w:noWrap/>
                  <w:hideMark/>
                </w:tcPr>
                <w:p w14:paraId="399374D0"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w:t>
                  </w:r>
                </w:p>
              </w:tc>
              <w:tc>
                <w:tcPr>
                  <w:tcW w:w="547" w:type="pct"/>
                  <w:noWrap/>
                  <w:hideMark/>
                </w:tcPr>
                <w:p w14:paraId="68F5126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-0.511</w:t>
                  </w:r>
                </w:p>
              </w:tc>
            </w:tr>
            <w:tr w:rsidR="001B4E11" w:rsidRPr="001B4E11" w14:paraId="4C86FC76" w14:textId="77777777" w:rsidTr="001B4E11">
              <w:trPr>
                <w:trHeight w:val="300"/>
              </w:trPr>
              <w:tc>
                <w:tcPr>
                  <w:tcW w:w="1189" w:type="pct"/>
                  <w:noWrap/>
                  <w:hideMark/>
                </w:tcPr>
                <w:p w14:paraId="664B1D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Construction</w:t>
                  </w:r>
                </w:p>
              </w:tc>
              <w:tc>
                <w:tcPr>
                  <w:tcW w:w="2013" w:type="pct"/>
                  <w:noWrap/>
                  <w:hideMark/>
                </w:tcPr>
                <w:p w14:paraId="6AB054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3.28%</w:t>
                  </w:r>
                </w:p>
              </w:tc>
              <w:tc>
                <w:tcPr>
                  <w:tcW w:w="547" w:type="pct"/>
                  <w:noWrap/>
                  <w:hideMark/>
                </w:tcPr>
                <w:p w14:paraId="09A1468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0.816</w:t>
                  </w:r>
                </w:p>
              </w:tc>
              <w:tc>
                <w:tcPr>
                  <w:tcW w:w="704" w:type="pct"/>
                  <w:noWrap/>
                  <w:hideMark/>
                </w:tcPr>
                <w:p w14:paraId="0B1AB11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0.326</w:t>
                  </w:r>
                </w:p>
              </w:tc>
              <w:tc>
                <w:tcPr>
                  <w:tcW w:w="547" w:type="pct"/>
                  <w:noWrap/>
                  <w:hideMark/>
                </w:tcPr>
                <w:p w14:paraId="1A0853E3"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0.204</w:t>
                  </w:r>
                </w:p>
              </w:tc>
            </w:tr>
            <w:tr w:rsidR="001B4E11" w:rsidRPr="001B4E11" w14:paraId="0A93AAD8" w14:textId="77777777" w:rsidTr="001B4E11">
              <w:trPr>
                <w:trHeight w:val="300"/>
              </w:trPr>
              <w:tc>
                <w:tcPr>
                  <w:tcW w:w="1189" w:type="pct"/>
                  <w:noWrap/>
                  <w:hideMark/>
                </w:tcPr>
                <w:p w14:paraId="7190224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Other</w:t>
                  </w:r>
                </w:p>
              </w:tc>
              <w:tc>
                <w:tcPr>
                  <w:tcW w:w="2013" w:type="pct"/>
                  <w:noWrap/>
                  <w:hideMark/>
                </w:tcPr>
                <w:p w14:paraId="417F7E0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5.37%</w:t>
                  </w:r>
                </w:p>
              </w:tc>
              <w:tc>
                <w:tcPr>
                  <w:tcW w:w="547" w:type="pct"/>
                  <w:noWrap/>
                  <w:hideMark/>
                </w:tcPr>
                <w:p w14:paraId="53124E4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1.535</w:t>
                  </w:r>
                </w:p>
              </w:tc>
              <w:tc>
                <w:tcPr>
                  <w:tcW w:w="704" w:type="pct"/>
                  <w:noWrap/>
                  <w:hideMark/>
                </w:tcPr>
                <w:p w14:paraId="00519FB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0.614</w:t>
                  </w:r>
                </w:p>
              </w:tc>
              <w:tc>
                <w:tcPr>
                  <w:tcW w:w="547" w:type="pct"/>
                  <w:noWrap/>
                  <w:hideMark/>
                </w:tcPr>
                <w:p w14:paraId="5668B92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0.384</w:t>
                  </w:r>
                </w:p>
              </w:tc>
            </w:tr>
          </w:tbl>
          <w:p w14:paraId="35F087DE" w14:textId="77777777" w:rsidR="001B4E11" w:rsidRDefault="001B4E11">
            <w:pPr>
              <w:pStyle w:val="ImageCaption"/>
              <w:spacing w:before="200"/>
              <w:jc w:val="left"/>
            </w:pPr>
          </w:p>
        </w:tc>
      </w:tr>
    </w:tbl>
    <w:p w14:paraId="6EFB26AC" w14:textId="77777777" w:rsidR="00817F60" w:rsidRDefault="00817F60">
      <w:pPr>
        <w:pStyle w:val="BodyText"/>
      </w:pPr>
    </w:p>
    <w:p w14:paraId="6664D873" w14:textId="61C573DF" w:rsidR="00630B28" w:rsidRDefault="00000000">
      <w:pPr>
        <w:pStyle w:val="BodyText"/>
      </w:pPr>
      <w:r>
        <w:t xml:space="preserve">Because both remote work submodels in ActivitySim are run before an individual’s DAP is chosen, ActivitySim can model a “rebound effect”, where individuals working remotely on any given day may be more likely to make discretionary tours. However, because the WFRC 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Test"/>
        <w:tblW w:w="5000" w:type="pct"/>
        <w:tblLook w:val="0000" w:firstRow="0" w:lastRow="0" w:firstColumn="0" w:lastColumn="0" w:noHBand="0" w:noVBand="0"/>
      </w:tblPr>
      <w:tblGrid>
        <w:gridCol w:w="9360"/>
      </w:tblGrid>
      <w:tr w:rsidR="00630B28" w14:paraId="6EB002BB" w14:textId="77777777" w:rsidTr="00902601">
        <w:tc>
          <w:tcPr>
            <w:tcW w:w="7920" w:type="dxa"/>
          </w:tcPr>
          <w:p w14:paraId="45D099FB" w14:textId="77777777" w:rsidR="00630B28" w:rsidRDefault="00000000" w:rsidP="00902601">
            <w:pPr>
              <w:pStyle w:val="ImageCaption"/>
              <w:spacing w:before="200"/>
            </w:pPr>
            <w:bookmarkStart w:id="54" w:name="tbl-asim-dap-model-rw-coeffs"/>
            <w:r>
              <w:t>Table 3.9: Daily Activity Pattern Submodel Coefficients in ActivitySim</w:t>
            </w:r>
          </w:p>
        </w:tc>
        <w:bookmarkEnd w:id="54"/>
      </w:tr>
      <w:tr w:rsidR="00902601" w14:paraId="1D7A0D62" w14:textId="77777777" w:rsidTr="00902601">
        <w:tc>
          <w:tcPr>
            <w:tcW w:w="7920" w:type="dxa"/>
          </w:tcPr>
          <w:tbl>
            <w:tblPr>
              <w:tblStyle w:val="Style1"/>
              <w:tblW w:w="5000" w:type="pct"/>
              <w:tblLook w:val="04A0" w:firstRow="1" w:lastRow="0" w:firstColumn="1" w:lastColumn="0" w:noHBand="0" w:noVBand="1"/>
            </w:tblPr>
            <w:tblGrid>
              <w:gridCol w:w="4041"/>
              <w:gridCol w:w="1522"/>
              <w:gridCol w:w="2052"/>
              <w:gridCol w:w="1529"/>
            </w:tblGrid>
            <w:tr w:rsidR="00902601" w:rsidRPr="00902601" w14:paraId="45E17314" w14:textId="77777777" w:rsidTr="00902601">
              <w:trPr>
                <w:cnfStyle w:val="100000000000" w:firstRow="1" w:lastRow="0" w:firstColumn="0" w:lastColumn="0" w:oddVBand="0" w:evenVBand="0" w:oddHBand="0" w:evenHBand="0" w:firstRowFirstColumn="0" w:firstRowLastColumn="0" w:lastRowFirstColumn="0" w:lastRowLastColumn="0"/>
                <w:trHeight w:val="306"/>
              </w:trPr>
              <w:tc>
                <w:tcPr>
                  <w:tcW w:w="2210" w:type="pct"/>
                  <w:noWrap/>
                  <w:hideMark/>
                </w:tcPr>
                <w:p w14:paraId="1D447F79" w14:textId="77777777" w:rsidR="00902601" w:rsidRPr="00902601" w:rsidRDefault="00902601" w:rsidP="00902601">
                  <w:pPr>
                    <w:spacing w:line="276" w:lineRule="auto"/>
                    <w:jc w:val="left"/>
                    <w:rPr>
                      <w:rFonts w:eastAsia="Times New Roman" w:cs="Times New Roman"/>
                      <w:b/>
                      <w:bCs/>
                      <w:color w:val="000000"/>
                    </w:rPr>
                  </w:pPr>
                  <w:bookmarkStart w:id="55" w:name="_Toc170653307"/>
                  <w:bookmarkStart w:id="56" w:name="example-scenarios"/>
                  <w:bookmarkEnd w:id="40"/>
                  <w:bookmarkEnd w:id="46"/>
                  <w:r w:rsidRPr="00902601">
                    <w:rPr>
                      <w:rFonts w:eastAsia="Times New Roman" w:cs="Times New Roman"/>
                      <w:b/>
                      <w:bCs/>
                      <w:color w:val="000000"/>
                    </w:rPr>
                    <w:t>Status</w:t>
                  </w:r>
                </w:p>
              </w:tc>
              <w:tc>
                <w:tcPr>
                  <w:tcW w:w="832" w:type="pct"/>
                  <w:noWrap/>
                  <w:hideMark/>
                </w:tcPr>
                <w:p w14:paraId="67DB0638" w14:textId="030E2BD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Mandatory</w:t>
                  </w:r>
                  <w:r>
                    <w:rPr>
                      <w:rFonts w:eastAsia="Times New Roman" w:cs="Times New Roman"/>
                      <w:b/>
                      <w:bCs/>
                      <w:color w:val="000000"/>
                    </w:rPr>
                    <w:br/>
                  </w:r>
                  <w:r w:rsidRPr="00902601">
                    <w:rPr>
                      <w:rFonts w:eastAsia="Times New Roman" w:cs="Times New Roman"/>
                      <w:b/>
                      <w:bCs/>
                      <w:color w:val="000000"/>
                    </w:rPr>
                    <w:t>DAP</w:t>
                  </w:r>
                </w:p>
              </w:tc>
              <w:tc>
                <w:tcPr>
                  <w:tcW w:w="1122" w:type="pct"/>
                  <w:noWrap/>
                  <w:hideMark/>
                </w:tcPr>
                <w:p w14:paraId="588A7433" w14:textId="4607291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Non-mandatory</w:t>
                  </w:r>
                  <w:r>
                    <w:rPr>
                      <w:rFonts w:eastAsia="Times New Roman" w:cs="Times New Roman"/>
                      <w:b/>
                      <w:bCs/>
                      <w:color w:val="000000"/>
                    </w:rPr>
                    <w:br/>
                  </w:r>
                  <w:r w:rsidRPr="00902601">
                    <w:rPr>
                      <w:rFonts w:eastAsia="Times New Roman" w:cs="Times New Roman"/>
                      <w:b/>
                      <w:bCs/>
                      <w:color w:val="000000"/>
                    </w:rPr>
                    <w:t>DAP</w:t>
                  </w:r>
                </w:p>
              </w:tc>
              <w:tc>
                <w:tcPr>
                  <w:tcW w:w="836" w:type="pct"/>
                  <w:noWrap/>
                  <w:hideMark/>
                </w:tcPr>
                <w:p w14:paraId="5298AAE8" w14:textId="4D173B27"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Home</w:t>
                  </w:r>
                  <w:r>
                    <w:rPr>
                      <w:rFonts w:eastAsia="Times New Roman" w:cs="Times New Roman"/>
                      <w:b/>
                      <w:bCs/>
                      <w:color w:val="000000"/>
                    </w:rPr>
                    <w:t xml:space="preserve"> </w:t>
                  </w:r>
                  <w:r w:rsidRPr="00902601">
                    <w:rPr>
                      <w:rFonts w:eastAsia="Times New Roman" w:cs="Times New Roman"/>
                      <w:b/>
                      <w:bCs/>
                      <w:color w:val="000000"/>
                    </w:rPr>
                    <w:t>DAP</w:t>
                  </w:r>
                </w:p>
              </w:tc>
            </w:tr>
            <w:tr w:rsidR="00902601" w:rsidRPr="00902601" w14:paraId="2F47A8D1" w14:textId="77777777" w:rsidTr="00902601">
              <w:trPr>
                <w:trHeight w:val="306"/>
              </w:trPr>
              <w:tc>
                <w:tcPr>
                  <w:tcW w:w="2210" w:type="pct"/>
                  <w:noWrap/>
                  <w:hideMark/>
                </w:tcPr>
                <w:p w14:paraId="75089636"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1 day per week</w:t>
                  </w:r>
                </w:p>
              </w:tc>
              <w:tc>
                <w:tcPr>
                  <w:tcW w:w="832" w:type="pct"/>
                  <w:noWrap/>
                  <w:hideMark/>
                </w:tcPr>
                <w:p w14:paraId="65778E8D"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36A497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0.526</w:t>
                  </w:r>
                </w:p>
              </w:tc>
              <w:tc>
                <w:tcPr>
                  <w:tcW w:w="836" w:type="pct"/>
                  <w:noWrap/>
                  <w:hideMark/>
                </w:tcPr>
                <w:p w14:paraId="635AD91A"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0.496</w:t>
                  </w:r>
                </w:p>
              </w:tc>
            </w:tr>
            <w:tr w:rsidR="00902601" w:rsidRPr="00902601" w14:paraId="71DDDED7" w14:textId="77777777" w:rsidTr="00902601">
              <w:trPr>
                <w:trHeight w:val="306"/>
              </w:trPr>
              <w:tc>
                <w:tcPr>
                  <w:tcW w:w="2210" w:type="pct"/>
                  <w:noWrap/>
                  <w:hideMark/>
                </w:tcPr>
                <w:p w14:paraId="6B2422C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2-3 days per week</w:t>
                  </w:r>
                </w:p>
              </w:tc>
              <w:tc>
                <w:tcPr>
                  <w:tcW w:w="832" w:type="pct"/>
                  <w:noWrap/>
                  <w:hideMark/>
                </w:tcPr>
                <w:p w14:paraId="6456353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5A4500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1.387</w:t>
                  </w:r>
                </w:p>
              </w:tc>
              <w:tc>
                <w:tcPr>
                  <w:tcW w:w="836" w:type="pct"/>
                  <w:noWrap/>
                  <w:hideMark/>
                </w:tcPr>
                <w:p w14:paraId="24372046"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1.584</w:t>
                  </w:r>
                </w:p>
              </w:tc>
            </w:tr>
            <w:tr w:rsidR="00902601" w:rsidRPr="00902601" w14:paraId="2D1D5863" w14:textId="77777777" w:rsidTr="00902601">
              <w:trPr>
                <w:trHeight w:val="306"/>
              </w:trPr>
              <w:tc>
                <w:tcPr>
                  <w:tcW w:w="2210" w:type="pct"/>
                  <w:noWrap/>
                  <w:hideMark/>
                </w:tcPr>
                <w:p w14:paraId="67BACD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4 days per week</w:t>
                  </w:r>
                </w:p>
              </w:tc>
              <w:tc>
                <w:tcPr>
                  <w:tcW w:w="832" w:type="pct"/>
                  <w:noWrap/>
                  <w:hideMark/>
                </w:tcPr>
                <w:p w14:paraId="0479CAB3"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4F61D5D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1.848</w:t>
                  </w:r>
                </w:p>
              </w:tc>
              <w:tc>
                <w:tcPr>
                  <w:tcW w:w="836" w:type="pct"/>
                  <w:noWrap/>
                  <w:hideMark/>
                </w:tcPr>
                <w:p w14:paraId="7755AEBC"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1.711</w:t>
                  </w:r>
                </w:p>
              </w:tc>
            </w:tr>
            <w:tr w:rsidR="00902601" w:rsidRPr="00902601" w14:paraId="7AF8DD22" w14:textId="77777777" w:rsidTr="00902601">
              <w:trPr>
                <w:trHeight w:val="306"/>
              </w:trPr>
              <w:tc>
                <w:tcPr>
                  <w:tcW w:w="2210" w:type="pct"/>
                  <w:noWrap/>
                  <w:hideMark/>
                </w:tcPr>
                <w:p w14:paraId="59D48BA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Full time worker, works from home</w:t>
                  </w:r>
                </w:p>
              </w:tc>
              <w:tc>
                <w:tcPr>
                  <w:tcW w:w="832" w:type="pct"/>
                  <w:noWrap/>
                  <w:hideMark/>
                </w:tcPr>
                <w:p w14:paraId="49FD8C2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1EF5DCB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5921A66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r w:rsidR="00902601" w:rsidRPr="00902601" w14:paraId="18B4E1FE" w14:textId="77777777" w:rsidTr="00902601">
              <w:trPr>
                <w:trHeight w:val="306"/>
              </w:trPr>
              <w:tc>
                <w:tcPr>
                  <w:tcW w:w="2210" w:type="pct"/>
                  <w:noWrap/>
                  <w:hideMark/>
                </w:tcPr>
                <w:p w14:paraId="384851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Part time worker, works from home</w:t>
                  </w:r>
                </w:p>
              </w:tc>
              <w:tc>
                <w:tcPr>
                  <w:tcW w:w="832" w:type="pct"/>
                  <w:noWrap/>
                  <w:hideMark/>
                </w:tcPr>
                <w:p w14:paraId="497A9170"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7E2A47F5"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37176CC7"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bl>
          <w:p w14:paraId="5A3ADFC6" w14:textId="77777777" w:rsidR="00902601" w:rsidRDefault="00902601">
            <w:pPr>
              <w:pStyle w:val="ImageCaption"/>
              <w:spacing w:before="200"/>
              <w:jc w:val="left"/>
            </w:pPr>
          </w:p>
          <w:p w14:paraId="3B3C9056" w14:textId="77777777" w:rsidR="00817F60" w:rsidRDefault="00817F60">
            <w:pPr>
              <w:pStyle w:val="ImageCaption"/>
              <w:spacing w:before="200"/>
              <w:jc w:val="left"/>
            </w:pPr>
          </w:p>
        </w:tc>
      </w:tr>
    </w:tbl>
    <w:p w14:paraId="2C6FA3F8" w14:textId="77777777" w:rsidR="001B4E11" w:rsidRDefault="001B4E11">
      <w:pPr>
        <w:pStyle w:val="Heading2"/>
      </w:pPr>
    </w:p>
    <w:p w14:paraId="54169CA5" w14:textId="77777777" w:rsidR="001B4E11" w:rsidRDefault="001B4E11">
      <w:pPr>
        <w:spacing w:after="200" w:line="240" w:lineRule="auto"/>
        <w:rPr>
          <w:rFonts w:eastAsiaTheme="majorEastAsia" w:cstheme="majorBidi"/>
          <w:b/>
          <w:bCs/>
          <w:color w:val="595959" w:themeColor="text1" w:themeTint="A6"/>
          <w:szCs w:val="28"/>
        </w:rPr>
      </w:pPr>
      <w:r>
        <w:br w:type="page"/>
      </w:r>
    </w:p>
    <w:p w14:paraId="7165A3E3" w14:textId="51F23636" w:rsidR="00630B28" w:rsidRDefault="00000000">
      <w:pPr>
        <w:pStyle w:val="Heading2"/>
      </w:pPr>
      <w:r>
        <w:lastRenderedPageBreak/>
        <w:t>3.4 Example Scenarios</w:t>
      </w:r>
      <w:bookmarkEnd w:id="55"/>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development, but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model, and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w:t>
      </w:r>
      <w:r>
        <w:lastRenderedPageBreak/>
        <w:t>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_Toc170653308"/>
      <w:bookmarkStart w:id="58" w:name="sec-landuse"/>
      <w:bookmarkEnd w:id="29"/>
      <w:bookmarkEnd w:id="56"/>
      <w:r>
        <w:lastRenderedPageBreak/>
        <w:t>4. Scenario 1: Change in Land Use</w:t>
      </w:r>
      <w:bookmarkEnd w:id="57"/>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ook w:val="0000" w:firstRow="0" w:lastRow="0" w:firstColumn="0" w:lastColumn="0" w:noHBand="0" w:noVBand="0"/>
      </w:tblPr>
      <w:tblGrid>
        <w:gridCol w:w="9360"/>
      </w:tblGrid>
      <w:tr w:rsidR="00630B28" w14:paraId="32A5C6A9" w14:textId="77777777" w:rsidTr="00951C74">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rsidP="00951C74">
            <w:pPr>
              <w:pStyle w:val="ImageCaption"/>
              <w:spacing w:before="200"/>
            </w:pPr>
            <w:r>
              <w:t>Figure 4.1: Map of each TAZ in The Point development.</w:t>
            </w:r>
          </w:p>
        </w:tc>
        <w:bookmarkEnd w:id="59"/>
      </w:tr>
      <w:tr w:rsidR="00630B28" w14:paraId="006C4757" w14:textId="77777777" w:rsidTr="00951C74">
        <w:tc>
          <w:tcPr>
            <w:tcW w:w="7920" w:type="dxa"/>
          </w:tcPr>
          <w:p w14:paraId="1CC3038F" w14:textId="77777777" w:rsidR="00630B28" w:rsidRDefault="00000000" w:rsidP="00951C74">
            <w:pPr>
              <w:pStyle w:val="ImageCaption"/>
              <w:spacing w:before="200"/>
            </w:pPr>
            <w:bookmarkStart w:id="60" w:name="tbl-the-point-data-old"/>
            <w:r>
              <w:t>Table 4.1: TAZ-level Socioeconomic Data for The Point (Baseline Scenario)</w:t>
            </w:r>
          </w:p>
        </w:tc>
        <w:bookmarkEnd w:id="60"/>
      </w:tr>
      <w:tr w:rsidR="00951C74" w14:paraId="16ED21AA" w14:textId="77777777" w:rsidTr="00951C74">
        <w:tc>
          <w:tcPr>
            <w:tcW w:w="7920" w:type="dxa"/>
          </w:tcPr>
          <w:tbl>
            <w:tblPr>
              <w:tblStyle w:val="Style1"/>
              <w:tblW w:w="5000" w:type="pct"/>
              <w:tblLook w:val="04A0" w:firstRow="1" w:lastRow="0" w:firstColumn="1" w:lastColumn="0" w:noHBand="0" w:noVBand="1"/>
            </w:tblPr>
            <w:tblGrid>
              <w:gridCol w:w="947"/>
              <w:gridCol w:w="1840"/>
              <w:gridCol w:w="1712"/>
              <w:gridCol w:w="1075"/>
              <w:gridCol w:w="1547"/>
              <w:gridCol w:w="1039"/>
              <w:gridCol w:w="984"/>
            </w:tblGrid>
            <w:tr w:rsidR="00951C74" w:rsidRPr="00951C74" w14:paraId="592A1B48" w14:textId="77777777" w:rsidTr="006A3329">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tcBorders>
                    <w:top w:val="single" w:sz="8" w:space="0" w:color="auto"/>
                  </w:tcBorders>
                  <w:noWrap/>
                </w:tcPr>
                <w:p w14:paraId="4E604D52" w14:textId="0DBB7343"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TAZ</w:t>
                  </w:r>
                </w:p>
              </w:tc>
              <w:tc>
                <w:tcPr>
                  <w:tcW w:w="1006" w:type="pct"/>
                  <w:vMerge w:val="restart"/>
                  <w:tcBorders>
                    <w:top w:val="single" w:sz="8" w:space="0" w:color="auto"/>
                  </w:tcBorders>
                  <w:noWrap/>
                </w:tcPr>
                <w:p w14:paraId="5F8329BD" w14:textId="4E620622"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Households</w:t>
                  </w:r>
                </w:p>
              </w:tc>
              <w:tc>
                <w:tcPr>
                  <w:tcW w:w="936" w:type="pct"/>
                  <w:vMerge w:val="restart"/>
                  <w:tcBorders>
                    <w:top w:val="single" w:sz="8" w:space="0" w:color="auto"/>
                  </w:tcBorders>
                  <w:noWrap/>
                </w:tcPr>
                <w:p w14:paraId="45E52787" w14:textId="30CCF925"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Population</w:t>
                  </w:r>
                </w:p>
              </w:tc>
              <w:tc>
                <w:tcPr>
                  <w:tcW w:w="2540" w:type="pct"/>
                  <w:gridSpan w:val="4"/>
                  <w:noWrap/>
                </w:tcPr>
                <w:p w14:paraId="671985AD" w14:textId="4BEA8F71" w:rsidR="00951C74" w:rsidRPr="00951C74" w:rsidRDefault="00951C74" w:rsidP="00951C74">
                  <w:pPr>
                    <w:spacing w:line="276" w:lineRule="auto"/>
                    <w:rPr>
                      <w:rFonts w:eastAsia="Times New Roman" w:cs="Times New Roman"/>
                      <w:b/>
                      <w:bCs/>
                      <w:color w:val="000000"/>
                    </w:rPr>
                  </w:pPr>
                  <w:r>
                    <w:rPr>
                      <w:rFonts w:eastAsia="Times New Roman" w:cs="Times New Roman"/>
                      <w:b/>
                      <w:bCs/>
                      <w:color w:val="000000"/>
                    </w:rPr>
                    <w:t>Employment</w:t>
                  </w:r>
                </w:p>
              </w:tc>
            </w:tr>
            <w:tr w:rsidR="00951C74" w:rsidRPr="00951C74" w14:paraId="437285FE" w14:textId="77777777" w:rsidTr="006A3329">
              <w:trPr>
                <w:trHeight w:val="300"/>
              </w:trPr>
              <w:tc>
                <w:tcPr>
                  <w:tcW w:w="518" w:type="pct"/>
                  <w:vMerge/>
                  <w:tcBorders>
                    <w:bottom w:val="single" w:sz="4" w:space="0" w:color="auto"/>
                  </w:tcBorders>
                  <w:noWrap/>
                  <w:hideMark/>
                </w:tcPr>
                <w:p w14:paraId="7611D2A3" w14:textId="5D868C26" w:rsidR="00951C74" w:rsidRPr="00951C74" w:rsidRDefault="00951C74" w:rsidP="00951C74">
                  <w:pPr>
                    <w:spacing w:line="276" w:lineRule="auto"/>
                    <w:rPr>
                      <w:rFonts w:eastAsia="Times New Roman" w:cs="Times New Roman"/>
                      <w:b/>
                      <w:bCs/>
                      <w:color w:val="000000"/>
                    </w:rPr>
                  </w:pPr>
                </w:p>
              </w:tc>
              <w:tc>
                <w:tcPr>
                  <w:tcW w:w="1006" w:type="pct"/>
                  <w:vMerge/>
                  <w:tcBorders>
                    <w:bottom w:val="single" w:sz="4" w:space="0" w:color="auto"/>
                  </w:tcBorders>
                  <w:noWrap/>
                  <w:hideMark/>
                </w:tcPr>
                <w:p w14:paraId="24CAA729" w14:textId="623CB7BF" w:rsidR="00951C74" w:rsidRPr="00951C74" w:rsidRDefault="00951C74" w:rsidP="00951C74">
                  <w:pPr>
                    <w:spacing w:line="276" w:lineRule="auto"/>
                    <w:rPr>
                      <w:rFonts w:eastAsia="Times New Roman" w:cs="Times New Roman"/>
                      <w:b/>
                      <w:bCs/>
                      <w:color w:val="000000"/>
                    </w:rPr>
                  </w:pPr>
                </w:p>
              </w:tc>
              <w:tc>
                <w:tcPr>
                  <w:tcW w:w="936" w:type="pct"/>
                  <w:vMerge/>
                  <w:tcBorders>
                    <w:bottom w:val="single" w:sz="4" w:space="0" w:color="auto"/>
                  </w:tcBorders>
                  <w:noWrap/>
                  <w:hideMark/>
                </w:tcPr>
                <w:p w14:paraId="0D7B91C3" w14:textId="61951ED7" w:rsidR="00951C74" w:rsidRPr="00951C74" w:rsidRDefault="00951C74" w:rsidP="00951C74">
                  <w:pPr>
                    <w:spacing w:line="276" w:lineRule="auto"/>
                    <w:rPr>
                      <w:rFonts w:eastAsia="Times New Roman" w:cs="Times New Roman"/>
                      <w:b/>
                      <w:bCs/>
                      <w:color w:val="000000"/>
                    </w:rPr>
                  </w:pPr>
                </w:p>
              </w:tc>
              <w:tc>
                <w:tcPr>
                  <w:tcW w:w="588" w:type="pct"/>
                  <w:tcBorders>
                    <w:top w:val="single" w:sz="4" w:space="0" w:color="auto"/>
                    <w:bottom w:val="single" w:sz="4" w:space="0" w:color="auto"/>
                  </w:tcBorders>
                  <w:noWrap/>
                  <w:hideMark/>
                </w:tcPr>
                <w:p w14:paraId="58938C5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Retail</w:t>
                  </w:r>
                </w:p>
              </w:tc>
              <w:tc>
                <w:tcPr>
                  <w:tcW w:w="846" w:type="pct"/>
                  <w:tcBorders>
                    <w:top w:val="single" w:sz="4" w:space="0" w:color="auto"/>
                    <w:bottom w:val="single" w:sz="4" w:space="0" w:color="auto"/>
                  </w:tcBorders>
                  <w:noWrap/>
                  <w:hideMark/>
                </w:tcPr>
                <w:p w14:paraId="2F7C4079"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Industrial</w:t>
                  </w:r>
                </w:p>
              </w:tc>
              <w:tc>
                <w:tcPr>
                  <w:tcW w:w="568" w:type="pct"/>
                  <w:tcBorders>
                    <w:top w:val="single" w:sz="4" w:space="0" w:color="auto"/>
                    <w:bottom w:val="single" w:sz="4" w:space="0" w:color="auto"/>
                  </w:tcBorders>
                  <w:noWrap/>
                  <w:hideMark/>
                </w:tcPr>
                <w:p w14:paraId="4CC22B63"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Other</w:t>
                  </w:r>
                </w:p>
              </w:tc>
              <w:tc>
                <w:tcPr>
                  <w:tcW w:w="538" w:type="pct"/>
                  <w:tcBorders>
                    <w:top w:val="single" w:sz="4" w:space="0" w:color="auto"/>
                    <w:bottom w:val="single" w:sz="4" w:space="0" w:color="auto"/>
                  </w:tcBorders>
                  <w:noWrap/>
                  <w:hideMark/>
                </w:tcPr>
                <w:p w14:paraId="50074F1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Total</w:t>
                  </w:r>
                </w:p>
              </w:tc>
            </w:tr>
            <w:tr w:rsidR="00951C74" w:rsidRPr="00951C74" w14:paraId="0343512B" w14:textId="77777777" w:rsidTr="00951C74">
              <w:trPr>
                <w:trHeight w:val="300"/>
              </w:trPr>
              <w:tc>
                <w:tcPr>
                  <w:tcW w:w="518" w:type="pct"/>
                  <w:tcBorders>
                    <w:top w:val="single" w:sz="4" w:space="0" w:color="auto"/>
                  </w:tcBorders>
                  <w:noWrap/>
                  <w:hideMark/>
                </w:tcPr>
                <w:p w14:paraId="1B8B2A2E"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2138</w:t>
                  </w:r>
                </w:p>
              </w:tc>
              <w:tc>
                <w:tcPr>
                  <w:tcW w:w="1006" w:type="pct"/>
                  <w:tcBorders>
                    <w:top w:val="single" w:sz="4" w:space="0" w:color="auto"/>
                  </w:tcBorders>
                  <w:noWrap/>
                  <w:hideMark/>
                </w:tcPr>
                <w:p w14:paraId="44DDF66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tcBorders>
                    <w:top w:val="single" w:sz="4" w:space="0" w:color="auto"/>
                  </w:tcBorders>
                  <w:noWrap/>
                  <w:hideMark/>
                </w:tcPr>
                <w:p w14:paraId="1243E45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tcBorders>
                    <w:top w:val="single" w:sz="4" w:space="0" w:color="auto"/>
                  </w:tcBorders>
                  <w:noWrap/>
                  <w:hideMark/>
                </w:tcPr>
                <w:p w14:paraId="519C3D5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tcBorders>
                    <w:top w:val="single" w:sz="4" w:space="0" w:color="auto"/>
                  </w:tcBorders>
                  <w:noWrap/>
                  <w:hideMark/>
                </w:tcPr>
                <w:p w14:paraId="71EA1AF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tcBorders>
                    <w:top w:val="single" w:sz="4" w:space="0" w:color="auto"/>
                  </w:tcBorders>
                  <w:noWrap/>
                  <w:hideMark/>
                </w:tcPr>
                <w:p w14:paraId="3D19E9F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tcBorders>
                    <w:top w:val="single" w:sz="4" w:space="0" w:color="auto"/>
                  </w:tcBorders>
                  <w:noWrap/>
                  <w:hideMark/>
                </w:tcPr>
                <w:p w14:paraId="2632BB2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07840066" w14:textId="77777777" w:rsidTr="00951C74">
              <w:trPr>
                <w:trHeight w:val="300"/>
              </w:trPr>
              <w:tc>
                <w:tcPr>
                  <w:tcW w:w="518" w:type="pct"/>
                  <w:noWrap/>
                  <w:hideMark/>
                </w:tcPr>
                <w:p w14:paraId="488D8B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2140</w:t>
                  </w:r>
                </w:p>
              </w:tc>
              <w:tc>
                <w:tcPr>
                  <w:tcW w:w="1006" w:type="pct"/>
                  <w:noWrap/>
                  <w:hideMark/>
                </w:tcPr>
                <w:p w14:paraId="7927E66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0ABE94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4C4DE44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33BA91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02D20E9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noWrap/>
                  <w:hideMark/>
                </w:tcPr>
                <w:p w14:paraId="4F86F57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381D2DC8" w14:textId="77777777" w:rsidTr="00951C74">
              <w:trPr>
                <w:trHeight w:val="300"/>
              </w:trPr>
              <w:tc>
                <w:tcPr>
                  <w:tcW w:w="518" w:type="pct"/>
                  <w:noWrap/>
                  <w:hideMark/>
                </w:tcPr>
                <w:p w14:paraId="6E10009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2141</w:t>
                  </w:r>
                </w:p>
              </w:tc>
              <w:tc>
                <w:tcPr>
                  <w:tcW w:w="1006" w:type="pct"/>
                  <w:noWrap/>
                  <w:hideMark/>
                </w:tcPr>
                <w:p w14:paraId="76F2F81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22491C0"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2FF855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4EC7F8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5FE525B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c>
                <w:tcPr>
                  <w:tcW w:w="538" w:type="pct"/>
                  <w:noWrap/>
                  <w:hideMark/>
                </w:tcPr>
                <w:p w14:paraId="74E60A11"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r>
            <w:tr w:rsidR="00951C74" w:rsidRPr="00951C74" w14:paraId="45091D56" w14:textId="77777777" w:rsidTr="00951C74">
              <w:trPr>
                <w:trHeight w:val="300"/>
              </w:trPr>
              <w:tc>
                <w:tcPr>
                  <w:tcW w:w="518" w:type="pct"/>
                  <w:noWrap/>
                  <w:hideMark/>
                </w:tcPr>
                <w:p w14:paraId="52721205"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2149</w:t>
                  </w:r>
                </w:p>
              </w:tc>
              <w:tc>
                <w:tcPr>
                  <w:tcW w:w="1006" w:type="pct"/>
                  <w:noWrap/>
                  <w:hideMark/>
                </w:tcPr>
                <w:p w14:paraId="7D2A24C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54D1D3C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10B5C83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28CEC0C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1EC70B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c>
                <w:tcPr>
                  <w:tcW w:w="538" w:type="pct"/>
                  <w:noWrap/>
                  <w:hideMark/>
                </w:tcPr>
                <w:p w14:paraId="5508935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r>
            <w:tr w:rsidR="00951C74" w:rsidRPr="00951C74" w14:paraId="14E063D4" w14:textId="77777777" w:rsidTr="00951C74">
              <w:trPr>
                <w:trHeight w:val="300"/>
              </w:trPr>
              <w:tc>
                <w:tcPr>
                  <w:tcW w:w="518" w:type="pct"/>
                  <w:noWrap/>
                  <w:hideMark/>
                </w:tcPr>
                <w:p w14:paraId="09B756F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2170</w:t>
                  </w:r>
                </w:p>
              </w:tc>
              <w:tc>
                <w:tcPr>
                  <w:tcW w:w="1006" w:type="pct"/>
                  <w:noWrap/>
                  <w:hideMark/>
                </w:tcPr>
                <w:p w14:paraId="598F283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40625C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5AE37FA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w:t>
                  </w:r>
                </w:p>
              </w:tc>
              <w:tc>
                <w:tcPr>
                  <w:tcW w:w="846" w:type="pct"/>
                  <w:noWrap/>
                  <w:hideMark/>
                </w:tcPr>
                <w:p w14:paraId="64A442DD"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359</w:t>
                  </w:r>
                </w:p>
              </w:tc>
              <w:tc>
                <w:tcPr>
                  <w:tcW w:w="568" w:type="pct"/>
                  <w:noWrap/>
                  <w:hideMark/>
                </w:tcPr>
                <w:p w14:paraId="0CA6106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71</w:t>
                  </w:r>
                </w:p>
              </w:tc>
              <w:tc>
                <w:tcPr>
                  <w:tcW w:w="538" w:type="pct"/>
                  <w:noWrap/>
                  <w:hideMark/>
                </w:tcPr>
                <w:p w14:paraId="59CFD30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433</w:t>
                  </w:r>
                </w:p>
              </w:tc>
            </w:tr>
          </w:tbl>
          <w:p w14:paraId="514D20B8" w14:textId="77777777" w:rsidR="00951C74" w:rsidRDefault="00951C74">
            <w:pPr>
              <w:pStyle w:val="ImageCaption"/>
              <w:spacing w:before="200"/>
              <w:jc w:val="left"/>
            </w:pPr>
          </w:p>
        </w:tc>
      </w:tr>
    </w:tbl>
    <w:p w14:paraId="54F98588" w14:textId="77777777" w:rsidR="00630B28" w:rsidRDefault="00000000">
      <w:pPr>
        <w:pStyle w:val="BodyText"/>
      </w:pPr>
      <w:r>
        <w:t xml:space="preserve"> </w:t>
      </w:r>
    </w:p>
    <w:p w14:paraId="3A98C891" w14:textId="77777777" w:rsidR="00832D34" w:rsidRDefault="00832D34">
      <w:bookmarkStart w:id="61" w:name="tbl-the-point-data-new"/>
      <w:r>
        <w:br w:type="page"/>
      </w:r>
    </w:p>
    <w:tbl>
      <w:tblPr>
        <w:tblStyle w:val="TableTest"/>
        <w:tblW w:w="5000" w:type="pct"/>
        <w:tblLook w:val="0000" w:firstRow="0" w:lastRow="0" w:firstColumn="0" w:lastColumn="0" w:noHBand="0" w:noVBand="0"/>
      </w:tblPr>
      <w:tblGrid>
        <w:gridCol w:w="9360"/>
      </w:tblGrid>
      <w:tr w:rsidR="00630B28" w14:paraId="1288E18C" w14:textId="77777777" w:rsidTr="00832D34">
        <w:tc>
          <w:tcPr>
            <w:tcW w:w="9360" w:type="dxa"/>
          </w:tcPr>
          <w:p w14:paraId="0384A3B4" w14:textId="310226D7" w:rsidR="00630B28" w:rsidRDefault="00000000" w:rsidP="00D12DD0">
            <w:pPr>
              <w:pStyle w:val="ImageCaption"/>
              <w:spacing w:before="200"/>
            </w:pPr>
            <w:r>
              <w:lastRenderedPageBreak/>
              <w:t>Table 4.2: TAZ-level Socioeconomic Data for The Point (Land Use Scenario)</w:t>
            </w:r>
          </w:p>
        </w:tc>
        <w:bookmarkEnd w:id="61"/>
      </w:tr>
      <w:tr w:rsidR="00D12DD0" w14:paraId="77422794" w14:textId="77777777" w:rsidTr="00832D34">
        <w:tc>
          <w:tcPr>
            <w:tcW w:w="9360" w:type="dxa"/>
          </w:tcPr>
          <w:tbl>
            <w:tblPr>
              <w:tblStyle w:val="Style1"/>
              <w:tblW w:w="5000" w:type="pct"/>
              <w:tblLook w:val="04A0" w:firstRow="1" w:lastRow="0" w:firstColumn="1" w:lastColumn="0" w:noHBand="0" w:noVBand="1"/>
            </w:tblPr>
            <w:tblGrid>
              <w:gridCol w:w="947"/>
              <w:gridCol w:w="1838"/>
              <w:gridCol w:w="1712"/>
              <w:gridCol w:w="1075"/>
              <w:gridCol w:w="1547"/>
              <w:gridCol w:w="1039"/>
              <w:gridCol w:w="986"/>
            </w:tblGrid>
            <w:tr w:rsidR="00D12DD0" w:rsidRPr="00D12DD0" w14:paraId="5E52B799" w14:textId="77777777" w:rsidTr="00832D34">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noWrap/>
                </w:tcPr>
                <w:p w14:paraId="6FBEA2FF" w14:textId="645F6EBC"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TAZ</w:t>
                  </w:r>
                </w:p>
              </w:tc>
              <w:tc>
                <w:tcPr>
                  <w:tcW w:w="1005" w:type="pct"/>
                  <w:vMerge w:val="restart"/>
                  <w:noWrap/>
                </w:tcPr>
                <w:p w14:paraId="7F7FF33D" w14:textId="327953B0"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Households</w:t>
                  </w:r>
                </w:p>
              </w:tc>
              <w:tc>
                <w:tcPr>
                  <w:tcW w:w="936" w:type="pct"/>
                  <w:vMerge w:val="restart"/>
                  <w:noWrap/>
                </w:tcPr>
                <w:p w14:paraId="6AA36CDC" w14:textId="6429CAEE"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Population</w:t>
                  </w:r>
                </w:p>
              </w:tc>
              <w:tc>
                <w:tcPr>
                  <w:tcW w:w="2541" w:type="pct"/>
                  <w:gridSpan w:val="4"/>
                  <w:noWrap/>
                </w:tcPr>
                <w:p w14:paraId="49EE8435" w14:textId="3EDAB621"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Employment</w:t>
                  </w:r>
                </w:p>
              </w:tc>
            </w:tr>
            <w:tr w:rsidR="00D12DD0" w:rsidRPr="00D12DD0" w14:paraId="7C6F1394" w14:textId="77777777" w:rsidTr="00832D34">
              <w:trPr>
                <w:trHeight w:val="300"/>
              </w:trPr>
              <w:tc>
                <w:tcPr>
                  <w:tcW w:w="518" w:type="pct"/>
                  <w:vMerge/>
                  <w:noWrap/>
                  <w:hideMark/>
                </w:tcPr>
                <w:p w14:paraId="2D1F2AFA" w14:textId="3192B611" w:rsidR="00D12DD0" w:rsidRPr="00D12DD0" w:rsidRDefault="00D12DD0" w:rsidP="00D12DD0">
                  <w:pPr>
                    <w:spacing w:line="240" w:lineRule="auto"/>
                    <w:rPr>
                      <w:rFonts w:eastAsia="Times New Roman" w:cs="Times New Roman"/>
                      <w:b/>
                      <w:bCs/>
                      <w:color w:val="000000"/>
                    </w:rPr>
                  </w:pPr>
                  <w:bookmarkStart w:id="62" w:name="_bookmark0"/>
                  <w:bookmarkStart w:id="63" w:name="_bookmark1"/>
                  <w:bookmarkStart w:id="64" w:name="_bookmark2"/>
                  <w:bookmarkEnd w:id="62"/>
                  <w:bookmarkEnd w:id="63"/>
                  <w:bookmarkEnd w:id="64"/>
                </w:p>
              </w:tc>
              <w:tc>
                <w:tcPr>
                  <w:tcW w:w="1005" w:type="pct"/>
                  <w:vMerge/>
                  <w:noWrap/>
                  <w:hideMark/>
                </w:tcPr>
                <w:p w14:paraId="1FC0876C" w14:textId="7FD53C5A" w:rsidR="00D12DD0" w:rsidRPr="00D12DD0" w:rsidRDefault="00D12DD0" w:rsidP="00D12DD0">
                  <w:pPr>
                    <w:spacing w:line="240" w:lineRule="auto"/>
                    <w:rPr>
                      <w:rFonts w:eastAsia="Times New Roman" w:cs="Times New Roman"/>
                      <w:b/>
                      <w:bCs/>
                      <w:color w:val="000000"/>
                    </w:rPr>
                  </w:pPr>
                </w:p>
              </w:tc>
              <w:tc>
                <w:tcPr>
                  <w:tcW w:w="936" w:type="pct"/>
                  <w:vMerge/>
                  <w:noWrap/>
                  <w:hideMark/>
                </w:tcPr>
                <w:p w14:paraId="38180277" w14:textId="2714CDD9" w:rsidR="00D12DD0" w:rsidRPr="00D12DD0" w:rsidRDefault="00D12DD0" w:rsidP="00D12DD0">
                  <w:pPr>
                    <w:spacing w:line="240" w:lineRule="auto"/>
                    <w:rPr>
                      <w:rFonts w:eastAsia="Times New Roman" w:cs="Times New Roman"/>
                      <w:b/>
                      <w:bCs/>
                      <w:color w:val="000000"/>
                    </w:rPr>
                  </w:pPr>
                </w:p>
              </w:tc>
              <w:tc>
                <w:tcPr>
                  <w:tcW w:w="588" w:type="pct"/>
                  <w:noWrap/>
                  <w:hideMark/>
                </w:tcPr>
                <w:p w14:paraId="0C236CF8"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Retail</w:t>
                  </w:r>
                </w:p>
              </w:tc>
              <w:tc>
                <w:tcPr>
                  <w:tcW w:w="846" w:type="pct"/>
                  <w:noWrap/>
                  <w:hideMark/>
                </w:tcPr>
                <w:p w14:paraId="4618227C"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Industrial</w:t>
                  </w:r>
                </w:p>
              </w:tc>
              <w:tc>
                <w:tcPr>
                  <w:tcW w:w="568" w:type="pct"/>
                  <w:noWrap/>
                  <w:hideMark/>
                </w:tcPr>
                <w:p w14:paraId="26EFD853"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Other</w:t>
                  </w:r>
                </w:p>
              </w:tc>
              <w:tc>
                <w:tcPr>
                  <w:tcW w:w="538" w:type="pct"/>
                  <w:noWrap/>
                  <w:hideMark/>
                </w:tcPr>
                <w:p w14:paraId="5A4AA37F"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Total</w:t>
                  </w:r>
                </w:p>
              </w:tc>
            </w:tr>
            <w:tr w:rsidR="00D12DD0" w:rsidRPr="00D12DD0" w14:paraId="6F82029B" w14:textId="77777777" w:rsidTr="00832D34">
              <w:trPr>
                <w:trHeight w:val="300"/>
              </w:trPr>
              <w:tc>
                <w:tcPr>
                  <w:tcW w:w="518" w:type="pct"/>
                  <w:noWrap/>
                  <w:hideMark/>
                </w:tcPr>
                <w:p w14:paraId="4C4F09CE"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2138</w:t>
                  </w:r>
                </w:p>
              </w:tc>
              <w:tc>
                <w:tcPr>
                  <w:tcW w:w="1005" w:type="pct"/>
                  <w:noWrap/>
                  <w:hideMark/>
                </w:tcPr>
                <w:p w14:paraId="0F37F33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7431</w:t>
                  </w:r>
                </w:p>
              </w:tc>
              <w:tc>
                <w:tcPr>
                  <w:tcW w:w="936" w:type="pct"/>
                  <w:noWrap/>
                  <w:hideMark/>
                </w:tcPr>
                <w:p w14:paraId="7079399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17811</w:t>
                  </w:r>
                </w:p>
              </w:tc>
              <w:tc>
                <w:tcPr>
                  <w:tcW w:w="588" w:type="pct"/>
                  <w:noWrap/>
                  <w:hideMark/>
                </w:tcPr>
                <w:p w14:paraId="75A48A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846" w:type="pct"/>
                  <w:noWrap/>
                  <w:hideMark/>
                </w:tcPr>
                <w:p w14:paraId="444F7BA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noWrap/>
                  <w:hideMark/>
                </w:tcPr>
                <w:p w14:paraId="38481C3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76</w:t>
                  </w:r>
                </w:p>
              </w:tc>
              <w:tc>
                <w:tcPr>
                  <w:tcW w:w="538" w:type="pct"/>
                  <w:noWrap/>
                  <w:hideMark/>
                </w:tcPr>
                <w:p w14:paraId="416F8D0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w:t>
                  </w:r>
                </w:p>
              </w:tc>
            </w:tr>
            <w:tr w:rsidR="00D12DD0" w:rsidRPr="00D12DD0" w14:paraId="0B3DFF01" w14:textId="77777777" w:rsidTr="00832D34">
              <w:trPr>
                <w:trHeight w:val="300"/>
              </w:trPr>
              <w:tc>
                <w:tcPr>
                  <w:tcW w:w="518" w:type="pct"/>
                  <w:noWrap/>
                  <w:hideMark/>
                </w:tcPr>
                <w:p w14:paraId="69AAF5E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2140</w:t>
                  </w:r>
                </w:p>
              </w:tc>
              <w:tc>
                <w:tcPr>
                  <w:tcW w:w="1005" w:type="pct"/>
                  <w:noWrap/>
                  <w:hideMark/>
                </w:tcPr>
                <w:p w14:paraId="5EA9B4F4"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2F8FDA6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CBA21C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610</w:t>
                  </w:r>
                </w:p>
              </w:tc>
              <w:tc>
                <w:tcPr>
                  <w:tcW w:w="846" w:type="pct"/>
                  <w:noWrap/>
                  <w:hideMark/>
                </w:tcPr>
                <w:p w14:paraId="4BAF3F1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568" w:type="pct"/>
                  <w:noWrap/>
                  <w:hideMark/>
                </w:tcPr>
                <w:p w14:paraId="1D132C3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7390</w:t>
                  </w:r>
                </w:p>
              </w:tc>
              <w:tc>
                <w:tcPr>
                  <w:tcW w:w="538" w:type="pct"/>
                  <w:noWrap/>
                  <w:hideMark/>
                </w:tcPr>
                <w:p w14:paraId="039521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8004</w:t>
                  </w:r>
                </w:p>
              </w:tc>
            </w:tr>
            <w:tr w:rsidR="00D12DD0" w:rsidRPr="00D12DD0" w14:paraId="0481D753" w14:textId="77777777" w:rsidTr="00832D34">
              <w:trPr>
                <w:trHeight w:val="300"/>
              </w:trPr>
              <w:tc>
                <w:tcPr>
                  <w:tcW w:w="518" w:type="pct"/>
                  <w:noWrap/>
                  <w:hideMark/>
                </w:tcPr>
                <w:p w14:paraId="646C7AD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2141</w:t>
                  </w:r>
                </w:p>
              </w:tc>
              <w:tc>
                <w:tcPr>
                  <w:tcW w:w="1005" w:type="pct"/>
                  <w:noWrap/>
                  <w:hideMark/>
                </w:tcPr>
                <w:p w14:paraId="30B0794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7D2921A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2DFC2E5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1449</w:t>
                  </w:r>
                </w:p>
              </w:tc>
              <w:tc>
                <w:tcPr>
                  <w:tcW w:w="846" w:type="pct"/>
                  <w:noWrap/>
                  <w:hideMark/>
                </w:tcPr>
                <w:p w14:paraId="3E8A045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noWrap/>
                  <w:hideMark/>
                </w:tcPr>
                <w:p w14:paraId="4FD53D7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5363</w:t>
                  </w:r>
                </w:p>
              </w:tc>
              <w:tc>
                <w:tcPr>
                  <w:tcW w:w="538" w:type="pct"/>
                  <w:noWrap/>
                  <w:hideMark/>
                </w:tcPr>
                <w:p w14:paraId="42A30EF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6812</w:t>
                  </w:r>
                </w:p>
              </w:tc>
            </w:tr>
            <w:tr w:rsidR="00D12DD0" w:rsidRPr="00D12DD0" w14:paraId="6ADF70B3" w14:textId="77777777" w:rsidTr="00832D34">
              <w:trPr>
                <w:trHeight w:val="300"/>
              </w:trPr>
              <w:tc>
                <w:tcPr>
                  <w:tcW w:w="518" w:type="pct"/>
                  <w:noWrap/>
                  <w:hideMark/>
                </w:tcPr>
                <w:p w14:paraId="042E4A7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2149</w:t>
                  </w:r>
                </w:p>
              </w:tc>
              <w:tc>
                <w:tcPr>
                  <w:tcW w:w="1005" w:type="pct"/>
                  <w:noWrap/>
                  <w:hideMark/>
                </w:tcPr>
                <w:p w14:paraId="7EEBA3B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30F4F1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FCEBCD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962</w:t>
                  </w:r>
                </w:p>
              </w:tc>
              <w:tc>
                <w:tcPr>
                  <w:tcW w:w="846" w:type="pct"/>
                  <w:noWrap/>
                  <w:hideMark/>
                </w:tcPr>
                <w:p w14:paraId="7930034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w:t>
                  </w:r>
                </w:p>
              </w:tc>
              <w:tc>
                <w:tcPr>
                  <w:tcW w:w="568" w:type="pct"/>
                  <w:noWrap/>
                  <w:hideMark/>
                </w:tcPr>
                <w:p w14:paraId="41FBE12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7372</w:t>
                  </w:r>
                </w:p>
              </w:tc>
              <w:tc>
                <w:tcPr>
                  <w:tcW w:w="538" w:type="pct"/>
                  <w:noWrap/>
                  <w:hideMark/>
                </w:tcPr>
                <w:p w14:paraId="76F9DEA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8336</w:t>
                  </w:r>
                </w:p>
              </w:tc>
            </w:tr>
            <w:tr w:rsidR="00D12DD0" w:rsidRPr="00D12DD0" w14:paraId="08C9952C" w14:textId="77777777" w:rsidTr="00832D34">
              <w:trPr>
                <w:trHeight w:val="300"/>
              </w:trPr>
              <w:tc>
                <w:tcPr>
                  <w:tcW w:w="518" w:type="pct"/>
                  <w:noWrap/>
                  <w:hideMark/>
                </w:tcPr>
                <w:p w14:paraId="18F3808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2170</w:t>
                  </w:r>
                </w:p>
              </w:tc>
              <w:tc>
                <w:tcPr>
                  <w:tcW w:w="1005" w:type="pct"/>
                  <w:noWrap/>
                  <w:hideMark/>
                </w:tcPr>
                <w:p w14:paraId="5096C4D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430A2101"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76A10657"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w:t>
                  </w:r>
                </w:p>
              </w:tc>
              <w:tc>
                <w:tcPr>
                  <w:tcW w:w="846" w:type="pct"/>
                  <w:noWrap/>
                  <w:hideMark/>
                </w:tcPr>
                <w:p w14:paraId="1A7D35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357</w:t>
                  </w:r>
                </w:p>
              </w:tc>
              <w:tc>
                <w:tcPr>
                  <w:tcW w:w="568" w:type="pct"/>
                  <w:noWrap/>
                  <w:hideMark/>
                </w:tcPr>
                <w:p w14:paraId="5085355D"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106</w:t>
                  </w:r>
                </w:p>
              </w:tc>
              <w:tc>
                <w:tcPr>
                  <w:tcW w:w="538" w:type="pct"/>
                  <w:noWrap/>
                  <w:hideMark/>
                </w:tcPr>
                <w:p w14:paraId="215D065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471</w:t>
                  </w:r>
                </w:p>
              </w:tc>
            </w:tr>
          </w:tbl>
          <w:p w14:paraId="0F20C56A" w14:textId="77777777" w:rsidR="00D12DD0" w:rsidRDefault="00D12DD0">
            <w:pPr>
              <w:pStyle w:val="ImageCaption"/>
              <w:spacing w:before="200"/>
              <w:jc w:val="left"/>
            </w:pPr>
          </w:p>
        </w:tc>
      </w:tr>
    </w:tbl>
    <w:p w14:paraId="7CC4E2C7" w14:textId="77777777" w:rsidR="00832D34" w:rsidRDefault="00832D34">
      <w:pPr>
        <w:pStyle w:val="Heading2"/>
      </w:pPr>
      <w:bookmarkStart w:id="65" w:name="_Toc170653309"/>
      <w:bookmarkStart w:id="66" w:name="scenario-creation"/>
    </w:p>
    <w:p w14:paraId="28417155" w14:textId="32658C52" w:rsidR="00630B28" w:rsidRDefault="00000000">
      <w:pPr>
        <w:pStyle w:val="Heading2"/>
      </w:pPr>
      <w:r>
        <w:t>4.1 Scenario Creation</w:t>
      </w:r>
      <w:bookmarkEnd w:id="65"/>
    </w:p>
    <w:p w14:paraId="71A58991" w14:textId="77777777" w:rsidR="00630B28" w:rsidRDefault="00000000">
      <w:pPr>
        <w:pStyle w:val="FirstParagraph"/>
      </w:pPr>
      <w:r>
        <w:t>In the WFRC model, this scenario is simple to implement. The model uses the land use/socioeconomic data directly, so the only adjustment needed is replacing the data for the specific TAZs with the 2050 forecasted data. All other TAZs have the same land use data as in the 2019 baseline scenario.</w:t>
      </w:r>
    </w:p>
    <w:p w14:paraId="769B68A6" w14:textId="77777777" w:rsidR="00630B28" w:rsidRDefault="00000000">
      <w:pPr>
        <w:pStyle w:val="BodyText"/>
      </w:pPr>
      <w:r>
        <w:t>ActivitySim requires two changes for this scenario. The first is an update to the TAZ-level land use and socioeconomic data, which is identical to the process for the WFRC model. The second is an updated synthetic population. In order to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xml:space="preserve">, but used the new land use data as new TAZ-level controls. Many of the controls for PopulationSim use tract-level data from the Census, but existing Census data for The Point site is unrepresentative of the new development, as currently the site lacks residential and </w:t>
      </w:r>
      <w:r>
        <w:lastRenderedPageBreak/>
        <w:t>economic activity. Because of this, a Census tract covering part of downtown Salt Lake City is 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In a more realistic case, a transportation agency would forecast land use and socioeconomic data that could be used as controls to PopulationSim, rather than using a separate Census tract to represent new development. However, our ActivitySim implementation only needs to be within a rough approximation of the WFRC model for the purposes of this project, and the method used here results in reasonable accuracy between the models. Additionally, our ActivitySim implementation is designed to be independent from the WFRC model where feasible.</w:t>
      </w:r>
    </w:p>
    <w:p w14:paraId="0571ADE7" w14:textId="77777777" w:rsidR="00630B28" w:rsidRDefault="00000000">
      <w:pPr>
        <w:pStyle w:val="Heading2"/>
      </w:pPr>
      <w:bookmarkStart w:id="67" w:name="_Toc170653310"/>
      <w:bookmarkStart w:id="68" w:name="scenario-analysis"/>
      <w:bookmarkEnd w:id="66"/>
      <w:r>
        <w:t>4.2 Scenario Analysis</w:t>
      </w:r>
      <w:bookmarkEnd w:id="67"/>
    </w:p>
    <w:p w14:paraId="75292A17" w14:textId="77777777" w:rsidR="00630B28" w:rsidRDefault="00000000">
      <w:pPr>
        <w:pStyle w:val="FirstParagraph"/>
      </w:pPr>
      <w:r>
        <w:t>There are several kinds of analyses an agency likely would want to do in assessing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for example, show the new trip-miles produced in the updated zones for the WFRC model and ActivitySim, respectively. However, there is a crucial difference between the model types, and that is the treatment of trips that do not begin or end at the home.</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9" w:name="fig-lu-personmiles-cube"/>
            <w:r>
              <w:rPr>
                <w:noProof/>
              </w:rPr>
              <w:lastRenderedPageBreak/>
              <w:drawing>
                <wp:inline distT="0" distB="0" distL="0" distR="0" wp14:anchorId="0E8093D5" wp14:editId="6ECFB290">
                  <wp:extent cx="5657850" cy="3536156"/>
                  <wp:effectExtent l="0" t="0" r="0" b="762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4"/>
                          <a:stretch>
                            <a:fillRect/>
                          </a:stretch>
                        </pic:blipFill>
                        <pic:spPr bwMode="auto">
                          <a:xfrm>
                            <a:off x="0" y="0"/>
                            <a:ext cx="5660724" cy="3537952"/>
                          </a:xfrm>
                          <a:prstGeom prst="rect">
                            <a:avLst/>
                          </a:prstGeom>
                          <a:noFill/>
                          <a:ln w="9525">
                            <a:noFill/>
                            <a:headEnd/>
                            <a:tailEnd/>
                          </a:ln>
                        </pic:spPr>
                      </pic:pic>
                    </a:graphicData>
                  </a:graphic>
                </wp:inline>
              </w:drawing>
            </w:r>
          </w:p>
          <w:p w14:paraId="3D2210D0" w14:textId="77777777" w:rsidR="00630B28" w:rsidRDefault="00000000" w:rsidP="00832D34">
            <w:pPr>
              <w:pStyle w:val="ImageCaption"/>
              <w:spacing w:before="200"/>
            </w:pPr>
            <w:r>
              <w:t>Figure 4.2: Trip-miles produced in the updated zones in the Land Use scenario (WFRC model).</w:t>
            </w:r>
          </w:p>
          <w:p w14:paraId="6927B6C2" w14:textId="77777777" w:rsidR="00832D34" w:rsidRDefault="00832D34" w:rsidP="00832D34">
            <w:pPr>
              <w:pStyle w:val="ImageCaption"/>
              <w:spacing w:before="200"/>
            </w:pPr>
          </w:p>
        </w:tc>
        <w:bookmarkEnd w:id="69"/>
      </w:tr>
      <w:tr w:rsidR="00630B28" w14:paraId="5DA71EFF" w14:textId="77777777" w:rsidTr="006D72B5">
        <w:tc>
          <w:tcPr>
            <w:tcW w:w="7920" w:type="dxa"/>
          </w:tcPr>
          <w:p w14:paraId="63A754E2" w14:textId="77777777" w:rsidR="00630B28" w:rsidRDefault="00000000">
            <w:pPr>
              <w:pStyle w:val="Compact"/>
            </w:pPr>
            <w:bookmarkStart w:id="70" w:name="fig-lu-personmiles-asim"/>
            <w:r>
              <w:rPr>
                <w:noProof/>
              </w:rPr>
              <w:drawing>
                <wp:inline distT="0" distB="0" distL="0" distR="0" wp14:anchorId="19315320" wp14:editId="1E4A3A6D">
                  <wp:extent cx="5608321" cy="3505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5"/>
                          <a:stretch>
                            <a:fillRect/>
                          </a:stretch>
                        </pic:blipFill>
                        <pic:spPr bwMode="auto">
                          <a:xfrm>
                            <a:off x="0" y="0"/>
                            <a:ext cx="5614672" cy="3509169"/>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t>Figure 4.3: Trip-miles of individuals living in the updated zones (ActivitySim). Many of these trips do not have an origin or destination in the home zone of the individual.</w:t>
            </w:r>
          </w:p>
        </w:tc>
        <w:bookmarkEnd w:id="70"/>
      </w:tr>
    </w:tbl>
    <w:p w14:paraId="6F5D0EC0" w14:textId="77777777" w:rsidR="00630B28" w:rsidRDefault="00000000">
      <w:pPr>
        <w:pStyle w:val="BodyText"/>
      </w:pPr>
      <w:r>
        <w:lastRenderedPageBreak/>
        <w:t xml:space="preserve">In the WFRC model (and in many trip-based models), homes produce trips with different trip purposes, including Home-based Work, Home-based Other, and Non–home-based trips. “Home-based” trips have an origin or destination at the home, and are fairly straightforward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shows, but are not as straightforward to model as home-based trips.</w:t>
      </w:r>
    </w:p>
    <w:p w14:paraId="600BCE17" w14:textId="77777777" w:rsidR="00630B28" w:rsidRDefault="00000000">
      <w:pPr>
        <w:pStyle w:val="BodyText"/>
      </w:pPr>
      <w:r>
        <w:t xml:space="preserve">Because Non–home-based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in reality have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purpose. However, the trips produced in this step determine only the </w:t>
      </w:r>
      <w:r>
        <w:rPr>
          <w:i/>
          <w:iCs/>
        </w:rPr>
        <w:t>quantity</w:t>
      </w:r>
      <w:r>
        <w:t xml:space="preserve"> of Non–home-</w:t>
      </w:r>
      <w:r>
        <w:lastRenderedPageBreak/>
        <w:t xml:space="preserv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no extra “redistribution” step is needed to analyze Non–home-based trips: these are “built-in” to each individual’s tour pattern. In fact, as </w:t>
      </w:r>
      <w:hyperlink w:anchor="fig-lu-personmiles-asim">
        <w:r>
          <w:rPr>
            <w:rStyle w:val="Hyperlink"/>
          </w:rPr>
          <w:t>Figure 4.3</w:t>
        </w:r>
      </w:hyperlink>
      <w:r>
        <w:t xml:space="preserve"> shows, Non–home-based trips can occur as part of any tour type/purpose; there is no separate “Non–home-based” purpose in ActivitySim. Note that </w:t>
      </w:r>
      <w:hyperlink w:anchor="fig-lu-personmiles-asim">
        <w:r>
          <w:rPr>
            <w:rStyle w:val="Hyperlink"/>
          </w:rPr>
          <w:t>Figure 4.3</w:t>
        </w:r>
      </w:hyperlink>
      <w:r>
        <w:t xml:space="preserve"> counts person-miles by </w:t>
      </w:r>
      <w:r>
        <w:rPr>
          <w:i/>
          <w:iCs/>
        </w:rPr>
        <w:t>tour</w:t>
      </w:r>
      <w:r>
        <w:t xml:space="preserve"> purpose, using the purposes as defined in ActivitySim, rather than converting the ActivitySim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t>In addition to looking at total person-miles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4374DF74"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12960"/>
      </w:tblGrid>
      <w:tr w:rsidR="00630B28" w14:paraId="7376E67F" w14:textId="77777777" w:rsidTr="00832D34">
        <w:tc>
          <w:tcPr>
            <w:tcW w:w="9360" w:type="dxa"/>
          </w:tcPr>
          <w:p w14:paraId="5DC669A3" w14:textId="77777777" w:rsidR="00630B28" w:rsidRDefault="00000000">
            <w:pPr>
              <w:pStyle w:val="Compact"/>
            </w:pPr>
            <w:bookmarkStart w:id="71" w:name="fig-lu-desire-cube-hb"/>
            <w:r>
              <w:rPr>
                <w:noProof/>
              </w:rPr>
              <w:lastRenderedPageBreak/>
              <w:drawing>
                <wp:inline distT="0" distB="0" distL="0" distR="0" wp14:anchorId="2B15A4CA" wp14:editId="677C585C">
                  <wp:extent cx="8191500" cy="409575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6"/>
                          <a:stretch>
                            <a:fillRect/>
                          </a:stretch>
                        </pic:blipFill>
                        <pic:spPr bwMode="auto">
                          <a:xfrm>
                            <a:off x="0" y="0"/>
                            <a:ext cx="8191500" cy="4095750"/>
                          </a:xfrm>
                          <a:prstGeom prst="rect">
                            <a:avLst/>
                          </a:prstGeom>
                          <a:noFill/>
                          <a:ln w="9525">
                            <a:noFill/>
                            <a:headEnd/>
                            <a:tailEnd/>
                          </a:ln>
                        </pic:spPr>
                      </pic:pic>
                    </a:graphicData>
                  </a:graphic>
                </wp:inline>
              </w:drawing>
            </w:r>
          </w:p>
          <w:p w14:paraId="1FCF6C35" w14:textId="77777777" w:rsidR="00630B28" w:rsidRDefault="00000000" w:rsidP="00832D34">
            <w:pPr>
              <w:pStyle w:val="ImageCaption"/>
              <w:spacing w:before="200"/>
            </w:pPr>
            <w:r>
              <w:t>Figure 4.4: Desire lines of home-based trips produced in the new development in the WFRC model, by mode.</w:t>
            </w:r>
          </w:p>
        </w:tc>
        <w:bookmarkEnd w:id="71"/>
      </w:tr>
    </w:tbl>
    <w:p w14:paraId="283CE6F4"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33758DA6" w14:textId="77777777" w:rsidR="00630B28" w:rsidRDefault="00000000">
      <w:pPr>
        <w:pStyle w:val="BodyText"/>
      </w:pPr>
      <w:r>
        <w:lastRenderedPageBreak/>
        <w:t>There is difficulty in analyzing the Non–home-based trips, however. Typically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2856B5CA"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Certainly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12960"/>
      </w:tblGrid>
      <w:tr w:rsidR="00630B28" w14:paraId="139BC634" w14:textId="77777777" w:rsidTr="00832D34">
        <w:tc>
          <w:tcPr>
            <w:tcW w:w="9360" w:type="dxa"/>
          </w:tcPr>
          <w:p w14:paraId="7329B6BC" w14:textId="77777777" w:rsidR="00630B28" w:rsidRDefault="00000000">
            <w:pPr>
              <w:pStyle w:val="Compact"/>
            </w:pPr>
            <w:bookmarkStart w:id="72" w:name="fig-lu-desire-cube-nhb"/>
            <w:r>
              <w:rPr>
                <w:noProof/>
              </w:rPr>
              <w:lastRenderedPageBreak/>
              <w:drawing>
                <wp:inline distT="0" distB="0" distL="0" distR="0" wp14:anchorId="056F1CCE" wp14:editId="069EB820">
                  <wp:extent cx="8191500" cy="409575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7"/>
                          <a:stretch>
                            <a:fillRect/>
                          </a:stretch>
                        </pic:blipFill>
                        <pic:spPr bwMode="auto">
                          <a:xfrm>
                            <a:off x="0" y="0"/>
                            <a:ext cx="8191500" cy="409575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72"/>
      </w:tr>
    </w:tbl>
    <w:p w14:paraId="2188BD3C"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5A0F6DA4" w14:textId="77777777" w:rsidR="00630B28" w:rsidRDefault="00000000">
      <w:pPr>
        <w:pStyle w:val="BodyText"/>
      </w:pPr>
      <w:r>
        <w:lastRenderedPageBreak/>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ActivitySim. Non–home-based trips are colored differently from home-based trips.</w:t>
      </w:r>
    </w:p>
    <w:p w14:paraId="48029B0F" w14:textId="77777777" w:rsidR="00832D34" w:rsidRDefault="00000000">
      <w:pPr>
        <w:pStyle w:val="BodyText"/>
        <w:sectPr w:rsidR="00832D34" w:rsidSect="005F08E5">
          <w:pgSz w:w="12240" w:h="15840"/>
          <w:pgMar w:top="1440" w:right="1440" w:bottom="1440" w:left="1440" w:header="720" w:footer="720" w:gutter="0"/>
          <w:cols w:space="720"/>
        </w:sectPr>
      </w:pPr>
      <w:r>
        <w:t>In an ABM, Non–home-based trips are directly connected to their place of production, as each trip is linked to a specific individual who has a defined home location.  The individual nature of an ABM avoids entirely the problems trip-based models have with Non–home-based trips. In a complicated land use forecast, each development’s full contribution to network congestion can be analyzed individually.</w:t>
      </w:r>
    </w:p>
    <w:tbl>
      <w:tblPr>
        <w:tblStyle w:val="TableTest"/>
        <w:tblpPr w:leftFromText="180" w:rightFromText="180" w:vertAnchor="page" w:horzAnchor="margin" w:tblpY="2226"/>
        <w:tblW w:w="5000" w:type="pct"/>
        <w:tblLayout w:type="fixed"/>
        <w:tblLook w:val="0000" w:firstRow="0" w:lastRow="0" w:firstColumn="0" w:lastColumn="0" w:noHBand="0" w:noVBand="0"/>
      </w:tblPr>
      <w:tblGrid>
        <w:gridCol w:w="12960"/>
      </w:tblGrid>
      <w:tr w:rsidR="00297B17" w14:paraId="1AE0EC22" w14:textId="77777777" w:rsidTr="00297B17">
        <w:trPr>
          <w:trHeight w:val="8764"/>
        </w:trPr>
        <w:tc>
          <w:tcPr>
            <w:tcW w:w="12955" w:type="dxa"/>
          </w:tcPr>
          <w:p w14:paraId="7609EEA3" w14:textId="77777777" w:rsidR="00297B17" w:rsidRDefault="00297B17" w:rsidP="00297B17">
            <w:pPr>
              <w:pStyle w:val="Compact"/>
            </w:pPr>
            <w:bookmarkStart w:id="73" w:name="fig-lu-desire-asim"/>
            <w:r>
              <w:rPr>
                <w:noProof/>
              </w:rPr>
              <w:lastRenderedPageBreak/>
              <w:drawing>
                <wp:inline distT="0" distB="0" distL="0" distR="0" wp14:anchorId="41CFA400" wp14:editId="2DD6DA5D">
                  <wp:extent cx="8051470" cy="4025735"/>
                  <wp:effectExtent l="0" t="0" r="6985" b="0"/>
                  <wp:docPr id="129"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Picture" descr="Diagram&#10;&#10;Description automatically generated"/>
                          <pic:cNvPicPr>
                            <a:picLocks noChangeAspect="1" noChangeArrowheads="1"/>
                          </pic:cNvPicPr>
                        </pic:nvPicPr>
                        <pic:blipFill>
                          <a:blip r:embed="rId28"/>
                          <a:stretch>
                            <a:fillRect/>
                          </a:stretch>
                        </pic:blipFill>
                        <pic:spPr bwMode="auto">
                          <a:xfrm>
                            <a:off x="0" y="0"/>
                            <a:ext cx="8075861" cy="4037930"/>
                          </a:xfrm>
                          <a:prstGeom prst="rect">
                            <a:avLst/>
                          </a:prstGeom>
                          <a:noFill/>
                          <a:ln w="9525">
                            <a:noFill/>
                            <a:headEnd/>
                            <a:tailEnd/>
                          </a:ln>
                        </pic:spPr>
                      </pic:pic>
                    </a:graphicData>
                  </a:graphic>
                </wp:inline>
              </w:drawing>
            </w:r>
          </w:p>
          <w:p w14:paraId="7614E6A3" w14:textId="77777777" w:rsidR="00297B17" w:rsidRDefault="00297B17" w:rsidP="00297B17">
            <w:pPr>
              <w:pStyle w:val="ImageCaption"/>
              <w:spacing w:before="200"/>
            </w:pPr>
            <w:r>
              <w:t>Figure 4.6: Desire lines of trips made in ActivitySim by mode.</w:t>
            </w:r>
          </w:p>
        </w:tc>
        <w:bookmarkEnd w:id="73"/>
      </w:tr>
    </w:tbl>
    <w:p w14:paraId="2703607F"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65E9A14E" w14:textId="77777777" w:rsidR="00630B28" w:rsidRDefault="00000000">
      <w:pPr>
        <w:pStyle w:val="Heading1"/>
      </w:pPr>
      <w:bookmarkStart w:id="74" w:name="_Toc170653311"/>
      <w:bookmarkStart w:id="75" w:name="sec-transit"/>
      <w:bookmarkEnd w:id="58"/>
      <w:bookmarkEnd w:id="68"/>
      <w:r>
        <w:lastRenderedPageBreak/>
        <w:t>5. Scenario 2: Improved Transit Service</w:t>
      </w:r>
      <w:bookmarkEnd w:id="74"/>
    </w:p>
    <w:p w14:paraId="4EDE29F1" w14:textId="77777777" w:rsidR="00630B28" w:rsidRDefault="00000000">
      <w:pPr>
        <w:pStyle w:val="FirstParagraph"/>
      </w:pPr>
      <w:r>
        <w:t>Our second scenario models changes in travel behavior as a result of changes to transportation infrastructure. This model scenario, termed the “Transit” scenario, is based on a planned improvement to the FrontRunner commuter rail line. The FrontRunner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A potential improvement to the FrontRunner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FrontRunner, allowing for faster travel speeds, and extending the track farther south with additional stops.</w:t>
      </w:r>
    </w:p>
    <w:p w14:paraId="48A75579" w14:textId="47CDA7E9" w:rsidR="00630B28" w:rsidRDefault="00000000">
      <w:pPr>
        <w:pStyle w:val="BodyText"/>
      </w:pPr>
      <w:r>
        <w:t>The Transit scenario models these improvements to the FrontRunner.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FrontRunner network along with the modeled changes. In reality there would be additional transit improvements, such as a revised bus service network serving the Springville station, but</w:t>
      </w:r>
      <w:r w:rsidR="003B6F4C">
        <w:t xml:space="preserve"> </w:t>
      </w:r>
      <w:r>
        <w:t>for the sake of simplicity these additional improvements are not included in this model scenario. Only the changes to the FrontRunner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rsidP="005E7933">
            <w:pPr>
              <w:pStyle w:val="Compact"/>
              <w:jc w:val="center"/>
            </w:pPr>
            <w:bookmarkStart w:id="76" w:name="fig-frontrunner-map"/>
            <w:r>
              <w:rPr>
                <w:noProof/>
              </w:rPr>
              <w:lastRenderedPageBreak/>
              <w:drawing>
                <wp:inline distT="0" distB="0" distL="0" distR="0" wp14:anchorId="4DF4B250" wp14:editId="77F2A969">
                  <wp:extent cx="4845133" cy="7752212"/>
                  <wp:effectExtent l="0" t="0" r="0" b="127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29"/>
                          <a:stretch>
                            <a:fillRect/>
                          </a:stretch>
                        </pic:blipFill>
                        <pic:spPr bwMode="auto">
                          <a:xfrm>
                            <a:off x="0" y="0"/>
                            <a:ext cx="4866789" cy="7786862"/>
                          </a:xfrm>
                          <a:prstGeom prst="rect">
                            <a:avLst/>
                          </a:prstGeom>
                          <a:noFill/>
                          <a:ln w="9525">
                            <a:noFill/>
                            <a:headEnd/>
                            <a:tailEnd/>
                          </a:ln>
                        </pic:spPr>
                      </pic:pic>
                    </a:graphicData>
                  </a:graphic>
                </wp:inline>
              </w:drawing>
            </w:r>
          </w:p>
          <w:p w14:paraId="1021A0A7" w14:textId="77777777" w:rsidR="00630B28" w:rsidRDefault="00000000" w:rsidP="005E7933">
            <w:pPr>
              <w:pStyle w:val="ImageCaption"/>
              <w:spacing w:before="200"/>
            </w:pPr>
            <w:r>
              <w:t>Figure 5.1: Map of the FrontRunner commuter rail line.</w:t>
            </w:r>
          </w:p>
        </w:tc>
        <w:bookmarkEnd w:id="76"/>
      </w:tr>
    </w:tbl>
    <w:p w14:paraId="7153934E" w14:textId="77777777" w:rsidR="00630B28" w:rsidRDefault="00000000">
      <w:pPr>
        <w:pStyle w:val="Heading2"/>
      </w:pPr>
      <w:bookmarkStart w:id="77" w:name="_Toc170653312"/>
      <w:bookmarkStart w:id="78" w:name="scenario-creation-1"/>
      <w:r>
        <w:lastRenderedPageBreak/>
        <w:t>5.1 Scenario Creation</w:t>
      </w:r>
      <w:bookmarkEnd w:id="77"/>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To implement this scenario in ActivitySim, only updated travel skims are needed. As in the baseline scenario, ActivitySim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ActivitySim are therefore taken from the WFRC model baseline scenario and not updated for this scenario. No other changes to ActivitySim are necessary to model this scenario.</w:t>
      </w:r>
    </w:p>
    <w:p w14:paraId="27257401" w14:textId="77777777" w:rsidR="00630B28" w:rsidRDefault="00000000">
      <w:pPr>
        <w:pStyle w:val="Heading2"/>
      </w:pPr>
      <w:bookmarkStart w:id="79" w:name="_Toc170653313"/>
      <w:bookmarkStart w:id="80" w:name="scenario-analysis-1"/>
      <w:bookmarkEnd w:id="78"/>
      <w:r>
        <w:t>5.2 Scenario Analysis</w:t>
      </w:r>
      <w:bookmarkEnd w:id="79"/>
    </w:p>
    <w:p w14:paraId="04C36718" w14:textId="77777777" w:rsidR="00B8099C" w:rsidRDefault="00000000">
      <w:pPr>
        <w:pStyle w:val="FirstParagraph"/>
        <w:sectPr w:rsidR="00B8099C" w:rsidSect="00E44099">
          <w:pgSz w:w="12240" w:h="15840"/>
          <w:pgMar w:top="1440" w:right="1440" w:bottom="1350" w:left="1440" w:header="720" w:footer="720" w:gutter="0"/>
          <w:cols w:space="720"/>
        </w:sectPr>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model, and compares these results between this scenario and the baseline scenario. Unsurprisingly, both models predict a significant increase in commuter rail trips. The models differ, however, in which modes the new commuter rail trips come from.</w:t>
      </w:r>
    </w:p>
    <w:tbl>
      <w:tblPr>
        <w:tblStyle w:val="TableTest"/>
        <w:tblW w:w="5000" w:type="pct"/>
        <w:tblLook w:val="0000" w:firstRow="0" w:lastRow="0" w:firstColumn="0" w:lastColumn="0" w:noHBand="0" w:noVBand="0"/>
      </w:tblPr>
      <w:tblGrid>
        <w:gridCol w:w="13050"/>
      </w:tblGrid>
      <w:tr w:rsidR="00630B28" w14:paraId="3550D22F" w14:textId="77777777" w:rsidTr="0093365B">
        <w:tc>
          <w:tcPr>
            <w:tcW w:w="5000" w:type="pct"/>
          </w:tcPr>
          <w:p w14:paraId="4675EEA4" w14:textId="77777777" w:rsidR="00630B28" w:rsidRDefault="00000000" w:rsidP="00B8099C">
            <w:pPr>
              <w:pStyle w:val="ImageCaption"/>
              <w:spacing w:before="200"/>
            </w:pPr>
            <w:bookmarkStart w:id="81" w:name="tbl-tr-mode-split"/>
            <w:r>
              <w:lastRenderedPageBreak/>
              <w:t>Table 5.1: Change in Mode Split with Improved Transit</w:t>
            </w:r>
          </w:p>
        </w:tc>
        <w:bookmarkEnd w:id="81"/>
      </w:tr>
      <w:tr w:rsidR="00B8099C" w14:paraId="02B048D8" w14:textId="77777777" w:rsidTr="0093365B">
        <w:tc>
          <w:tcPr>
            <w:tcW w:w="5000" w:type="pct"/>
          </w:tcPr>
          <w:tbl>
            <w:tblPr>
              <w:tblStyle w:val="Style1"/>
              <w:tblW w:w="5000" w:type="pct"/>
              <w:tblLook w:val="0420" w:firstRow="1" w:lastRow="0" w:firstColumn="0" w:lastColumn="0" w:noHBand="0" w:noVBand="1"/>
            </w:tblPr>
            <w:tblGrid>
              <w:gridCol w:w="2111"/>
              <w:gridCol w:w="1703"/>
              <w:gridCol w:w="1747"/>
              <w:gridCol w:w="1724"/>
              <w:gridCol w:w="1038"/>
              <w:gridCol w:w="1747"/>
              <w:gridCol w:w="1725"/>
              <w:gridCol w:w="1039"/>
            </w:tblGrid>
            <w:tr w:rsidR="0093365B" w:rsidRPr="00B8099C" w14:paraId="3468FA5D" w14:textId="77777777" w:rsidTr="0093365B">
              <w:trPr>
                <w:cnfStyle w:val="100000000000" w:firstRow="1" w:lastRow="0" w:firstColumn="0" w:lastColumn="0" w:oddVBand="0" w:evenVBand="0" w:oddHBand="0" w:evenHBand="0" w:firstRowFirstColumn="0" w:firstRowLastColumn="0" w:lastRowFirstColumn="0" w:lastRowLastColumn="0"/>
                <w:trHeight w:val="300"/>
              </w:trPr>
              <w:tc>
                <w:tcPr>
                  <w:tcW w:w="837" w:type="pct"/>
                  <w:vMerge w:val="restart"/>
                  <w:tcBorders>
                    <w:top w:val="single" w:sz="8" w:space="0" w:color="auto"/>
                  </w:tcBorders>
                </w:tcPr>
                <w:p w14:paraId="6A1AFF0C" w14:textId="6E8EA04B" w:rsidR="0093365B" w:rsidRDefault="0093365B" w:rsidP="00B8099C">
                  <w:pPr>
                    <w:spacing w:line="276" w:lineRule="auto"/>
                    <w:rPr>
                      <w:rFonts w:eastAsia="Times New Roman" w:cs="Times New Roman"/>
                      <w:b/>
                      <w:bCs/>
                      <w:color w:val="000000"/>
                    </w:rPr>
                  </w:pPr>
                  <w:r>
                    <w:rPr>
                      <w:rFonts w:eastAsia="Times New Roman" w:cs="Times New Roman"/>
                      <w:b/>
                      <w:bCs/>
                      <w:color w:val="000000"/>
                    </w:rPr>
                    <w:t>Purpose</w:t>
                  </w:r>
                </w:p>
              </w:tc>
              <w:tc>
                <w:tcPr>
                  <w:tcW w:w="563" w:type="pct"/>
                  <w:vMerge w:val="restart"/>
                  <w:tcBorders>
                    <w:top w:val="single" w:sz="8" w:space="0" w:color="auto"/>
                  </w:tcBorders>
                  <w:noWrap/>
                </w:tcPr>
                <w:p w14:paraId="28B75231" w14:textId="5FCF6710"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Mode</w:t>
                  </w:r>
                </w:p>
              </w:tc>
              <w:tc>
                <w:tcPr>
                  <w:tcW w:w="1800" w:type="pct"/>
                  <w:gridSpan w:val="3"/>
                  <w:tcBorders>
                    <w:top w:val="single" w:sz="8" w:space="0" w:color="auto"/>
                  </w:tcBorders>
                  <w:noWrap/>
                </w:tcPr>
                <w:p w14:paraId="17C019EE" w14:textId="07F250C7" w:rsidR="0093365B" w:rsidRPr="00B8099C" w:rsidRDefault="0093365B" w:rsidP="00B8099C">
                  <w:pPr>
                    <w:spacing w:line="276" w:lineRule="auto"/>
                    <w:rPr>
                      <w:rFonts w:eastAsia="Times New Roman" w:cs="Times New Roman"/>
                      <w:b/>
                      <w:bCs/>
                      <w:color w:val="000000"/>
                    </w:rPr>
                  </w:pPr>
                  <w:r>
                    <w:rPr>
                      <w:rFonts w:eastAsia="Times New Roman" w:cs="Times New Roman"/>
                      <w:b/>
                      <w:bCs/>
                      <w:color w:val="000000"/>
                    </w:rPr>
                    <w:t>WFRC Model</w:t>
                  </w:r>
                </w:p>
              </w:tc>
              <w:tc>
                <w:tcPr>
                  <w:tcW w:w="1800" w:type="pct"/>
                  <w:gridSpan w:val="3"/>
                  <w:tcBorders>
                    <w:top w:val="single" w:sz="8" w:space="0" w:color="auto"/>
                  </w:tcBorders>
                  <w:noWrap/>
                </w:tcPr>
                <w:p w14:paraId="6E6BB0C2" w14:textId="795F7586" w:rsidR="0093365B" w:rsidRPr="00B8099C" w:rsidRDefault="0093365B" w:rsidP="00B8099C">
                  <w:pPr>
                    <w:spacing w:line="276" w:lineRule="auto"/>
                    <w:rPr>
                      <w:rFonts w:eastAsia="Times New Roman" w:cs="Times New Roman"/>
                      <w:b/>
                      <w:bCs/>
                      <w:color w:val="000000"/>
                    </w:rPr>
                  </w:pPr>
                  <w:r>
                    <w:rPr>
                      <w:rFonts w:eastAsia="Times New Roman" w:cs="Times New Roman"/>
                      <w:b/>
                      <w:bCs/>
                      <w:color w:val="000000"/>
                    </w:rPr>
                    <w:t>ActivitySim</w:t>
                  </w:r>
                </w:p>
              </w:tc>
            </w:tr>
            <w:tr w:rsidR="0093365B" w:rsidRPr="00B8099C" w14:paraId="4E8439B3" w14:textId="77777777" w:rsidTr="0093365B">
              <w:trPr>
                <w:trHeight w:val="300"/>
              </w:trPr>
              <w:tc>
                <w:tcPr>
                  <w:tcW w:w="837" w:type="pct"/>
                  <w:vMerge/>
                  <w:tcBorders>
                    <w:bottom w:val="single" w:sz="4" w:space="0" w:color="auto"/>
                  </w:tcBorders>
                </w:tcPr>
                <w:p w14:paraId="733CCBAD" w14:textId="37951D37" w:rsidR="0093365B" w:rsidRPr="00B8099C" w:rsidRDefault="0093365B" w:rsidP="00B8099C">
                  <w:pPr>
                    <w:spacing w:line="276" w:lineRule="auto"/>
                    <w:rPr>
                      <w:rFonts w:eastAsia="Times New Roman" w:cs="Times New Roman"/>
                      <w:b/>
                      <w:bCs/>
                      <w:color w:val="000000"/>
                    </w:rPr>
                  </w:pPr>
                </w:p>
              </w:tc>
              <w:tc>
                <w:tcPr>
                  <w:tcW w:w="563" w:type="pct"/>
                  <w:vMerge/>
                  <w:tcBorders>
                    <w:bottom w:val="single" w:sz="4" w:space="0" w:color="auto"/>
                  </w:tcBorders>
                  <w:noWrap/>
                  <w:hideMark/>
                </w:tcPr>
                <w:p w14:paraId="3CE55F31" w14:textId="31E6015F" w:rsidR="0093365B" w:rsidRPr="00B8099C" w:rsidRDefault="0093365B" w:rsidP="00B8099C">
                  <w:pPr>
                    <w:spacing w:line="276" w:lineRule="auto"/>
                    <w:rPr>
                      <w:rFonts w:eastAsia="Times New Roman" w:cs="Times New Roman"/>
                      <w:b/>
                      <w:bCs/>
                      <w:color w:val="000000"/>
                    </w:rPr>
                  </w:pPr>
                </w:p>
              </w:tc>
              <w:tc>
                <w:tcPr>
                  <w:tcW w:w="695" w:type="pct"/>
                  <w:tcBorders>
                    <w:bottom w:val="single" w:sz="4" w:space="0" w:color="auto"/>
                  </w:tcBorders>
                  <w:noWrap/>
                  <w:hideMark/>
                </w:tcPr>
                <w:p w14:paraId="4681BB29"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79F5DDFF"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852722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c>
                <w:tcPr>
                  <w:tcW w:w="695" w:type="pct"/>
                  <w:tcBorders>
                    <w:bottom w:val="single" w:sz="4" w:space="0" w:color="auto"/>
                  </w:tcBorders>
                  <w:noWrap/>
                  <w:hideMark/>
                </w:tcPr>
                <w:p w14:paraId="3DF12472"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670FF5B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A515DB1"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r>
            <w:tr w:rsidR="0093365B" w:rsidRPr="00B8099C" w14:paraId="03956564" w14:textId="77777777" w:rsidTr="0093365B">
              <w:trPr>
                <w:trHeight w:val="300"/>
              </w:trPr>
              <w:tc>
                <w:tcPr>
                  <w:tcW w:w="837" w:type="pct"/>
                  <w:vMerge w:val="restart"/>
                  <w:tcBorders>
                    <w:top w:val="single" w:sz="4" w:space="0" w:color="auto"/>
                    <w:bottom w:val="nil"/>
                  </w:tcBorders>
                </w:tcPr>
                <w:p w14:paraId="0C9D12DB" w14:textId="74F2269B"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Work</w:t>
                  </w:r>
                </w:p>
              </w:tc>
              <w:tc>
                <w:tcPr>
                  <w:tcW w:w="563" w:type="pct"/>
                  <w:tcBorders>
                    <w:top w:val="single" w:sz="4" w:space="0" w:color="auto"/>
                    <w:bottom w:val="nil"/>
                  </w:tcBorders>
                  <w:noWrap/>
                  <w:hideMark/>
                </w:tcPr>
                <w:p w14:paraId="41A65F2B" w14:textId="7E5E8EE6"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269DD7F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1328609</w:t>
                  </w:r>
                </w:p>
              </w:tc>
              <w:tc>
                <w:tcPr>
                  <w:tcW w:w="686" w:type="pct"/>
                  <w:tcBorders>
                    <w:top w:val="single" w:sz="4" w:space="0" w:color="auto"/>
                    <w:bottom w:val="nil"/>
                  </w:tcBorders>
                  <w:noWrap/>
                  <w:hideMark/>
                </w:tcPr>
                <w:p w14:paraId="1073661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1326191</w:t>
                  </w:r>
                </w:p>
              </w:tc>
              <w:tc>
                <w:tcPr>
                  <w:tcW w:w="419" w:type="pct"/>
                  <w:tcBorders>
                    <w:top w:val="single" w:sz="4" w:space="0" w:color="auto"/>
                    <w:bottom w:val="nil"/>
                  </w:tcBorders>
                  <w:noWrap/>
                  <w:hideMark/>
                </w:tcPr>
                <w:p w14:paraId="36214DA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c>
                <w:tcPr>
                  <w:tcW w:w="695" w:type="pct"/>
                  <w:tcBorders>
                    <w:top w:val="single" w:sz="4" w:space="0" w:color="auto"/>
                    <w:bottom w:val="nil"/>
                  </w:tcBorders>
                  <w:noWrap/>
                  <w:hideMark/>
                </w:tcPr>
                <w:p w14:paraId="36AC3D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1012180</w:t>
                  </w:r>
                </w:p>
              </w:tc>
              <w:tc>
                <w:tcPr>
                  <w:tcW w:w="686" w:type="pct"/>
                  <w:tcBorders>
                    <w:top w:val="single" w:sz="4" w:space="0" w:color="auto"/>
                    <w:bottom w:val="nil"/>
                  </w:tcBorders>
                  <w:noWrap/>
                  <w:hideMark/>
                </w:tcPr>
                <w:p w14:paraId="08C62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1010565</w:t>
                  </w:r>
                </w:p>
              </w:tc>
              <w:tc>
                <w:tcPr>
                  <w:tcW w:w="419" w:type="pct"/>
                  <w:tcBorders>
                    <w:top w:val="single" w:sz="4" w:space="0" w:color="auto"/>
                    <w:bottom w:val="nil"/>
                  </w:tcBorders>
                  <w:noWrap/>
                  <w:hideMark/>
                </w:tcPr>
                <w:p w14:paraId="3601F15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6D2A1538" w14:textId="77777777" w:rsidTr="0093365B">
              <w:trPr>
                <w:trHeight w:val="300"/>
              </w:trPr>
              <w:tc>
                <w:tcPr>
                  <w:tcW w:w="837" w:type="pct"/>
                  <w:vMerge/>
                  <w:tcBorders>
                    <w:top w:val="nil"/>
                    <w:bottom w:val="nil"/>
                  </w:tcBorders>
                </w:tcPr>
                <w:p w14:paraId="08C194A2"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55F5053" w14:textId="00E9146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04992CF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257783</w:t>
                  </w:r>
                </w:p>
              </w:tc>
              <w:tc>
                <w:tcPr>
                  <w:tcW w:w="686" w:type="pct"/>
                  <w:tcBorders>
                    <w:top w:val="nil"/>
                    <w:bottom w:val="nil"/>
                  </w:tcBorders>
                  <w:noWrap/>
                  <w:hideMark/>
                </w:tcPr>
                <w:p w14:paraId="035EA4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256654</w:t>
                  </w:r>
                </w:p>
              </w:tc>
              <w:tc>
                <w:tcPr>
                  <w:tcW w:w="419" w:type="pct"/>
                  <w:tcBorders>
                    <w:top w:val="nil"/>
                    <w:bottom w:val="nil"/>
                  </w:tcBorders>
                  <w:noWrap/>
                  <w:hideMark/>
                </w:tcPr>
                <w:p w14:paraId="60E0230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-0.40%</w:t>
                  </w:r>
                </w:p>
              </w:tc>
              <w:tc>
                <w:tcPr>
                  <w:tcW w:w="695" w:type="pct"/>
                  <w:tcBorders>
                    <w:top w:val="nil"/>
                    <w:bottom w:val="nil"/>
                  </w:tcBorders>
                  <w:noWrap/>
                  <w:hideMark/>
                </w:tcPr>
                <w:p w14:paraId="11AC23B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258459</w:t>
                  </w:r>
                </w:p>
              </w:tc>
              <w:tc>
                <w:tcPr>
                  <w:tcW w:w="686" w:type="pct"/>
                  <w:tcBorders>
                    <w:top w:val="nil"/>
                    <w:bottom w:val="nil"/>
                  </w:tcBorders>
                  <w:noWrap/>
                  <w:hideMark/>
                </w:tcPr>
                <w:p w14:paraId="13E25C4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256550</w:t>
                  </w:r>
                </w:p>
              </w:tc>
              <w:tc>
                <w:tcPr>
                  <w:tcW w:w="419" w:type="pct"/>
                  <w:tcBorders>
                    <w:top w:val="nil"/>
                    <w:bottom w:val="nil"/>
                  </w:tcBorders>
                  <w:noWrap/>
                  <w:hideMark/>
                </w:tcPr>
                <w:p w14:paraId="6DFBBA6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-0.70%</w:t>
                  </w:r>
                </w:p>
              </w:tc>
            </w:tr>
            <w:tr w:rsidR="0093365B" w:rsidRPr="00B8099C" w14:paraId="5DCEE3B5" w14:textId="77777777" w:rsidTr="0093365B">
              <w:trPr>
                <w:trHeight w:val="300"/>
              </w:trPr>
              <w:tc>
                <w:tcPr>
                  <w:tcW w:w="837" w:type="pct"/>
                  <w:vMerge/>
                  <w:tcBorders>
                    <w:top w:val="nil"/>
                    <w:bottom w:val="nil"/>
                  </w:tcBorders>
                </w:tcPr>
                <w:p w14:paraId="2C5B28E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27CFA76" w14:textId="056FC81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0FA130C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37935</w:t>
                  </w:r>
                </w:p>
              </w:tc>
              <w:tc>
                <w:tcPr>
                  <w:tcW w:w="686" w:type="pct"/>
                  <w:tcBorders>
                    <w:top w:val="nil"/>
                    <w:bottom w:val="nil"/>
                  </w:tcBorders>
                  <w:noWrap/>
                  <w:hideMark/>
                </w:tcPr>
                <w:p w14:paraId="35D7EBD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36494</w:t>
                  </w:r>
                </w:p>
              </w:tc>
              <w:tc>
                <w:tcPr>
                  <w:tcW w:w="419" w:type="pct"/>
                  <w:tcBorders>
                    <w:top w:val="nil"/>
                    <w:bottom w:val="nil"/>
                  </w:tcBorders>
                  <w:noWrap/>
                  <w:hideMark/>
                </w:tcPr>
                <w:p w14:paraId="377FDA3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-3.80%</w:t>
                  </w:r>
                </w:p>
              </w:tc>
              <w:tc>
                <w:tcPr>
                  <w:tcW w:w="695" w:type="pct"/>
                  <w:tcBorders>
                    <w:top w:val="nil"/>
                    <w:bottom w:val="nil"/>
                  </w:tcBorders>
                  <w:noWrap/>
                  <w:hideMark/>
                </w:tcPr>
                <w:p w14:paraId="3EE36F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232222</w:t>
                  </w:r>
                </w:p>
              </w:tc>
              <w:tc>
                <w:tcPr>
                  <w:tcW w:w="686" w:type="pct"/>
                  <w:tcBorders>
                    <w:top w:val="nil"/>
                    <w:bottom w:val="nil"/>
                  </w:tcBorders>
                  <w:noWrap/>
                  <w:hideMark/>
                </w:tcPr>
                <w:p w14:paraId="36480D4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233426</w:t>
                  </w:r>
                </w:p>
              </w:tc>
              <w:tc>
                <w:tcPr>
                  <w:tcW w:w="419" w:type="pct"/>
                  <w:tcBorders>
                    <w:top w:val="nil"/>
                    <w:bottom w:val="nil"/>
                  </w:tcBorders>
                  <w:noWrap/>
                  <w:hideMark/>
                </w:tcPr>
                <w:p w14:paraId="0531AD3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0.50%</w:t>
                  </w:r>
                </w:p>
              </w:tc>
            </w:tr>
            <w:tr w:rsidR="0093365B" w:rsidRPr="00B8099C" w14:paraId="07E251E1" w14:textId="77777777" w:rsidTr="0093365B">
              <w:trPr>
                <w:trHeight w:val="300"/>
              </w:trPr>
              <w:tc>
                <w:tcPr>
                  <w:tcW w:w="837" w:type="pct"/>
                  <w:vMerge/>
                  <w:tcBorders>
                    <w:top w:val="nil"/>
                    <w:bottom w:val="nil"/>
                  </w:tcBorders>
                </w:tcPr>
                <w:p w14:paraId="5942CBD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65027097" w14:textId="403C02C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tcBorders>
                    <w:top w:val="nil"/>
                    <w:bottom w:val="nil"/>
                  </w:tcBorders>
                  <w:noWrap/>
                  <w:hideMark/>
                </w:tcPr>
                <w:p w14:paraId="29A648E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10821</w:t>
                  </w:r>
                </w:p>
              </w:tc>
              <w:tc>
                <w:tcPr>
                  <w:tcW w:w="686" w:type="pct"/>
                  <w:tcBorders>
                    <w:top w:val="nil"/>
                    <w:bottom w:val="nil"/>
                  </w:tcBorders>
                  <w:noWrap/>
                  <w:hideMark/>
                </w:tcPr>
                <w:p w14:paraId="6B472C3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15891</w:t>
                  </w:r>
                </w:p>
              </w:tc>
              <w:tc>
                <w:tcPr>
                  <w:tcW w:w="419" w:type="pct"/>
                  <w:tcBorders>
                    <w:top w:val="nil"/>
                    <w:bottom w:val="nil"/>
                  </w:tcBorders>
                  <w:noWrap/>
                  <w:hideMark/>
                </w:tcPr>
                <w:p w14:paraId="24782E9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46.90%</w:t>
                  </w:r>
                </w:p>
              </w:tc>
              <w:tc>
                <w:tcPr>
                  <w:tcW w:w="695" w:type="pct"/>
                  <w:tcBorders>
                    <w:top w:val="nil"/>
                    <w:bottom w:val="nil"/>
                  </w:tcBorders>
                  <w:noWrap/>
                  <w:hideMark/>
                </w:tcPr>
                <w:p w14:paraId="319F62C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19846</w:t>
                  </w:r>
                </w:p>
              </w:tc>
              <w:tc>
                <w:tcPr>
                  <w:tcW w:w="686" w:type="pct"/>
                  <w:tcBorders>
                    <w:top w:val="nil"/>
                    <w:bottom w:val="nil"/>
                  </w:tcBorders>
                  <w:noWrap/>
                  <w:hideMark/>
                </w:tcPr>
                <w:p w14:paraId="4A9DD1B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22265</w:t>
                  </w:r>
                </w:p>
              </w:tc>
              <w:tc>
                <w:tcPr>
                  <w:tcW w:w="419" w:type="pct"/>
                  <w:tcBorders>
                    <w:top w:val="nil"/>
                    <w:bottom w:val="nil"/>
                  </w:tcBorders>
                  <w:noWrap/>
                  <w:hideMark/>
                </w:tcPr>
                <w:p w14:paraId="2383871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12.20%</w:t>
                  </w:r>
                </w:p>
              </w:tc>
            </w:tr>
            <w:tr w:rsidR="0093365B" w:rsidRPr="00B8099C" w14:paraId="67DA791D" w14:textId="77777777" w:rsidTr="0093365B">
              <w:trPr>
                <w:trHeight w:val="300"/>
              </w:trPr>
              <w:tc>
                <w:tcPr>
                  <w:tcW w:w="837" w:type="pct"/>
                  <w:vMerge/>
                  <w:tcBorders>
                    <w:top w:val="nil"/>
                    <w:bottom w:val="nil"/>
                  </w:tcBorders>
                </w:tcPr>
                <w:p w14:paraId="640A85D0"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06BD405" w14:textId="7291F254"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Ridehail</w:t>
                  </w:r>
                </w:p>
              </w:tc>
              <w:tc>
                <w:tcPr>
                  <w:tcW w:w="695" w:type="pct"/>
                  <w:tcBorders>
                    <w:top w:val="nil"/>
                    <w:bottom w:val="nil"/>
                  </w:tcBorders>
                  <w:noWrap/>
                  <w:hideMark/>
                </w:tcPr>
                <w:p w14:paraId="13B18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1DC3C12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79D6E15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438ED7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1108</w:t>
                  </w:r>
                </w:p>
              </w:tc>
              <w:tc>
                <w:tcPr>
                  <w:tcW w:w="686" w:type="pct"/>
                  <w:tcBorders>
                    <w:top w:val="nil"/>
                    <w:bottom w:val="nil"/>
                  </w:tcBorders>
                  <w:noWrap/>
                  <w:hideMark/>
                </w:tcPr>
                <w:p w14:paraId="59FEE13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1099</w:t>
                  </w:r>
                </w:p>
              </w:tc>
              <w:tc>
                <w:tcPr>
                  <w:tcW w:w="419" w:type="pct"/>
                  <w:tcBorders>
                    <w:top w:val="nil"/>
                    <w:bottom w:val="nil"/>
                  </w:tcBorders>
                  <w:noWrap/>
                  <w:hideMark/>
                </w:tcPr>
                <w:p w14:paraId="2213ACD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-0.80%</w:t>
                  </w:r>
                </w:p>
              </w:tc>
            </w:tr>
            <w:tr w:rsidR="0093365B" w:rsidRPr="00B8099C" w14:paraId="5882ADD2" w14:textId="77777777" w:rsidTr="0093365B">
              <w:trPr>
                <w:trHeight w:val="300"/>
              </w:trPr>
              <w:tc>
                <w:tcPr>
                  <w:tcW w:w="837" w:type="pct"/>
                  <w:vMerge/>
                  <w:tcBorders>
                    <w:top w:val="nil"/>
                    <w:bottom w:val="single" w:sz="4" w:space="0" w:color="auto"/>
                  </w:tcBorders>
                </w:tcPr>
                <w:p w14:paraId="0F1A75C8"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4365328A" w14:textId="02BC5BCD"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1C50AC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76506</w:t>
                  </w:r>
                </w:p>
              </w:tc>
              <w:tc>
                <w:tcPr>
                  <w:tcW w:w="686" w:type="pct"/>
                  <w:tcBorders>
                    <w:top w:val="nil"/>
                    <w:bottom w:val="single" w:sz="4" w:space="0" w:color="auto"/>
                  </w:tcBorders>
                  <w:noWrap/>
                  <w:hideMark/>
                </w:tcPr>
                <w:p w14:paraId="5DEDF8F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76396</w:t>
                  </w:r>
                </w:p>
              </w:tc>
              <w:tc>
                <w:tcPr>
                  <w:tcW w:w="419" w:type="pct"/>
                  <w:tcBorders>
                    <w:top w:val="nil"/>
                    <w:bottom w:val="single" w:sz="4" w:space="0" w:color="auto"/>
                  </w:tcBorders>
                  <w:noWrap/>
                  <w:hideMark/>
                </w:tcPr>
                <w:p w14:paraId="0D74AEB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c>
                <w:tcPr>
                  <w:tcW w:w="695" w:type="pct"/>
                  <w:tcBorders>
                    <w:top w:val="nil"/>
                    <w:bottom w:val="single" w:sz="4" w:space="0" w:color="auto"/>
                  </w:tcBorders>
                  <w:noWrap/>
                  <w:hideMark/>
                </w:tcPr>
                <w:p w14:paraId="505E6E0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145957</w:t>
                  </w:r>
                </w:p>
              </w:tc>
              <w:tc>
                <w:tcPr>
                  <w:tcW w:w="686" w:type="pct"/>
                  <w:tcBorders>
                    <w:top w:val="nil"/>
                    <w:bottom w:val="single" w:sz="4" w:space="0" w:color="auto"/>
                  </w:tcBorders>
                  <w:noWrap/>
                  <w:hideMark/>
                </w:tcPr>
                <w:p w14:paraId="51B0D9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145845</w:t>
                  </w:r>
                </w:p>
              </w:tc>
              <w:tc>
                <w:tcPr>
                  <w:tcW w:w="419" w:type="pct"/>
                  <w:tcBorders>
                    <w:top w:val="nil"/>
                    <w:bottom w:val="single" w:sz="4" w:space="0" w:color="auto"/>
                  </w:tcBorders>
                  <w:noWrap/>
                  <w:hideMark/>
                </w:tcPr>
                <w:p w14:paraId="08A5B7A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62E921AF" w14:textId="77777777" w:rsidTr="0093365B">
              <w:trPr>
                <w:trHeight w:val="300"/>
              </w:trPr>
              <w:tc>
                <w:tcPr>
                  <w:tcW w:w="837" w:type="pct"/>
                  <w:vMerge w:val="restart"/>
                  <w:tcBorders>
                    <w:top w:val="single" w:sz="4" w:space="0" w:color="auto"/>
                    <w:bottom w:val="nil"/>
                  </w:tcBorders>
                </w:tcPr>
                <w:p w14:paraId="7FB70936" w14:textId="64BA0392"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Other</w:t>
                  </w:r>
                </w:p>
              </w:tc>
              <w:tc>
                <w:tcPr>
                  <w:tcW w:w="563" w:type="pct"/>
                  <w:tcBorders>
                    <w:top w:val="single" w:sz="4" w:space="0" w:color="auto"/>
                    <w:bottom w:val="nil"/>
                  </w:tcBorders>
                  <w:noWrap/>
                  <w:hideMark/>
                </w:tcPr>
                <w:p w14:paraId="285347AD" w14:textId="052536E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1DF1916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1394415</w:t>
                  </w:r>
                </w:p>
              </w:tc>
              <w:tc>
                <w:tcPr>
                  <w:tcW w:w="686" w:type="pct"/>
                  <w:tcBorders>
                    <w:top w:val="single" w:sz="4" w:space="0" w:color="auto"/>
                    <w:bottom w:val="nil"/>
                  </w:tcBorders>
                  <w:noWrap/>
                  <w:hideMark/>
                </w:tcPr>
                <w:p w14:paraId="57635F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1394095</w:t>
                  </w:r>
                </w:p>
              </w:tc>
              <w:tc>
                <w:tcPr>
                  <w:tcW w:w="419" w:type="pct"/>
                  <w:tcBorders>
                    <w:top w:val="single" w:sz="4" w:space="0" w:color="auto"/>
                    <w:bottom w:val="nil"/>
                  </w:tcBorders>
                  <w:noWrap/>
                  <w:hideMark/>
                </w:tcPr>
                <w:p w14:paraId="1A45388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single" w:sz="4" w:space="0" w:color="auto"/>
                    <w:bottom w:val="nil"/>
                  </w:tcBorders>
                  <w:noWrap/>
                  <w:hideMark/>
                </w:tcPr>
                <w:p w14:paraId="6C95533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700133</w:t>
                  </w:r>
                </w:p>
              </w:tc>
              <w:tc>
                <w:tcPr>
                  <w:tcW w:w="686" w:type="pct"/>
                  <w:tcBorders>
                    <w:top w:val="single" w:sz="4" w:space="0" w:color="auto"/>
                    <w:bottom w:val="nil"/>
                  </w:tcBorders>
                  <w:noWrap/>
                  <w:hideMark/>
                </w:tcPr>
                <w:p w14:paraId="37A6B1E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698809</w:t>
                  </w:r>
                </w:p>
              </w:tc>
              <w:tc>
                <w:tcPr>
                  <w:tcW w:w="419" w:type="pct"/>
                  <w:tcBorders>
                    <w:top w:val="single" w:sz="4" w:space="0" w:color="auto"/>
                    <w:bottom w:val="nil"/>
                  </w:tcBorders>
                  <w:noWrap/>
                  <w:hideMark/>
                </w:tcPr>
                <w:p w14:paraId="1104096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2E5CA4C5" w14:textId="77777777" w:rsidTr="0093365B">
              <w:trPr>
                <w:trHeight w:val="300"/>
              </w:trPr>
              <w:tc>
                <w:tcPr>
                  <w:tcW w:w="837" w:type="pct"/>
                  <w:vMerge/>
                  <w:tcBorders>
                    <w:top w:val="nil"/>
                    <w:bottom w:val="nil"/>
                  </w:tcBorders>
                </w:tcPr>
                <w:p w14:paraId="3161643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4BE270B" w14:textId="2BE954A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2DEC9D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2702277</w:t>
                  </w:r>
                </w:p>
              </w:tc>
              <w:tc>
                <w:tcPr>
                  <w:tcW w:w="686" w:type="pct"/>
                  <w:tcBorders>
                    <w:top w:val="nil"/>
                    <w:bottom w:val="nil"/>
                  </w:tcBorders>
                  <w:noWrap/>
                  <w:hideMark/>
                </w:tcPr>
                <w:p w14:paraId="69549D1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2701039</w:t>
                  </w:r>
                </w:p>
              </w:tc>
              <w:tc>
                <w:tcPr>
                  <w:tcW w:w="419" w:type="pct"/>
                  <w:tcBorders>
                    <w:top w:val="nil"/>
                    <w:bottom w:val="nil"/>
                  </w:tcBorders>
                  <w:noWrap/>
                  <w:hideMark/>
                </w:tcPr>
                <w:p w14:paraId="6E1AFAE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nil"/>
                    <w:bottom w:val="nil"/>
                  </w:tcBorders>
                  <w:noWrap/>
                  <w:hideMark/>
                </w:tcPr>
                <w:p w14:paraId="1C186C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2148429</w:t>
                  </w:r>
                </w:p>
              </w:tc>
              <w:tc>
                <w:tcPr>
                  <w:tcW w:w="686" w:type="pct"/>
                  <w:tcBorders>
                    <w:top w:val="nil"/>
                    <w:bottom w:val="nil"/>
                  </w:tcBorders>
                  <w:noWrap/>
                  <w:hideMark/>
                </w:tcPr>
                <w:p w14:paraId="700DECF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2145135</w:t>
                  </w:r>
                </w:p>
              </w:tc>
              <w:tc>
                <w:tcPr>
                  <w:tcW w:w="419" w:type="pct"/>
                  <w:tcBorders>
                    <w:top w:val="nil"/>
                    <w:bottom w:val="nil"/>
                  </w:tcBorders>
                  <w:noWrap/>
                  <w:hideMark/>
                </w:tcPr>
                <w:p w14:paraId="6148511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1F44A13F" w14:textId="77777777" w:rsidTr="0093365B">
              <w:trPr>
                <w:trHeight w:val="300"/>
              </w:trPr>
              <w:tc>
                <w:tcPr>
                  <w:tcW w:w="837" w:type="pct"/>
                  <w:vMerge/>
                  <w:tcBorders>
                    <w:top w:val="nil"/>
                    <w:bottom w:val="nil"/>
                  </w:tcBorders>
                </w:tcPr>
                <w:p w14:paraId="5064C96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3329EE3D" w14:textId="004E216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6AA5576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33168</w:t>
                  </w:r>
                </w:p>
              </w:tc>
              <w:tc>
                <w:tcPr>
                  <w:tcW w:w="686" w:type="pct"/>
                  <w:tcBorders>
                    <w:top w:val="nil"/>
                    <w:bottom w:val="nil"/>
                  </w:tcBorders>
                  <w:noWrap/>
                  <w:hideMark/>
                </w:tcPr>
                <w:p w14:paraId="6415E7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32583</w:t>
                  </w:r>
                </w:p>
              </w:tc>
              <w:tc>
                <w:tcPr>
                  <w:tcW w:w="419" w:type="pct"/>
                  <w:tcBorders>
                    <w:top w:val="nil"/>
                    <w:bottom w:val="nil"/>
                  </w:tcBorders>
                  <w:noWrap/>
                  <w:hideMark/>
                </w:tcPr>
                <w:p w14:paraId="374E9EA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-1.80%</w:t>
                  </w:r>
                </w:p>
              </w:tc>
              <w:tc>
                <w:tcPr>
                  <w:tcW w:w="695" w:type="pct"/>
                  <w:tcBorders>
                    <w:top w:val="nil"/>
                    <w:bottom w:val="nil"/>
                  </w:tcBorders>
                  <w:noWrap/>
                  <w:hideMark/>
                </w:tcPr>
                <w:p w14:paraId="5E28D22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195062</w:t>
                  </w:r>
                </w:p>
              </w:tc>
              <w:tc>
                <w:tcPr>
                  <w:tcW w:w="686" w:type="pct"/>
                  <w:tcBorders>
                    <w:top w:val="nil"/>
                    <w:bottom w:val="nil"/>
                  </w:tcBorders>
                  <w:noWrap/>
                  <w:hideMark/>
                </w:tcPr>
                <w:p w14:paraId="5F12A3B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194649</w:t>
                  </w:r>
                </w:p>
              </w:tc>
              <w:tc>
                <w:tcPr>
                  <w:tcW w:w="419" w:type="pct"/>
                  <w:tcBorders>
                    <w:top w:val="nil"/>
                    <w:bottom w:val="nil"/>
                  </w:tcBorders>
                  <w:noWrap/>
                  <w:hideMark/>
                </w:tcPr>
                <w:p w14:paraId="692082B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10DD0C72" w14:textId="77777777" w:rsidTr="0093365B">
              <w:trPr>
                <w:trHeight w:val="300"/>
              </w:trPr>
              <w:tc>
                <w:tcPr>
                  <w:tcW w:w="837" w:type="pct"/>
                  <w:vMerge/>
                  <w:tcBorders>
                    <w:top w:val="nil"/>
                    <w:bottom w:val="nil"/>
                  </w:tcBorders>
                </w:tcPr>
                <w:p w14:paraId="07045BBF"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6EAA8C8" w14:textId="458E8154"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CommuterRail</w:t>
                  </w:r>
                </w:p>
              </w:tc>
              <w:tc>
                <w:tcPr>
                  <w:tcW w:w="695" w:type="pct"/>
                  <w:tcBorders>
                    <w:top w:val="nil"/>
                    <w:bottom w:val="nil"/>
                  </w:tcBorders>
                  <w:noWrap/>
                  <w:hideMark/>
                </w:tcPr>
                <w:p w14:paraId="1359D1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4180</w:t>
                  </w:r>
                </w:p>
              </w:tc>
              <w:tc>
                <w:tcPr>
                  <w:tcW w:w="686" w:type="pct"/>
                  <w:tcBorders>
                    <w:top w:val="nil"/>
                    <w:bottom w:val="nil"/>
                  </w:tcBorders>
                  <w:noWrap/>
                  <w:hideMark/>
                </w:tcPr>
                <w:p w14:paraId="77CCDB1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6332</w:t>
                  </w:r>
                </w:p>
              </w:tc>
              <w:tc>
                <w:tcPr>
                  <w:tcW w:w="419" w:type="pct"/>
                  <w:tcBorders>
                    <w:top w:val="nil"/>
                    <w:bottom w:val="nil"/>
                  </w:tcBorders>
                  <w:noWrap/>
                  <w:hideMark/>
                </w:tcPr>
                <w:p w14:paraId="08FD0E7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51.50%</w:t>
                  </w:r>
                </w:p>
              </w:tc>
              <w:tc>
                <w:tcPr>
                  <w:tcW w:w="695" w:type="pct"/>
                  <w:tcBorders>
                    <w:top w:val="nil"/>
                    <w:bottom w:val="nil"/>
                  </w:tcBorders>
                  <w:noWrap/>
                  <w:hideMark/>
                </w:tcPr>
                <w:p w14:paraId="6F21C03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81094</w:t>
                  </w:r>
                </w:p>
              </w:tc>
              <w:tc>
                <w:tcPr>
                  <w:tcW w:w="686" w:type="pct"/>
                  <w:tcBorders>
                    <w:top w:val="nil"/>
                    <w:bottom w:val="nil"/>
                  </w:tcBorders>
                  <w:noWrap/>
                  <w:hideMark/>
                </w:tcPr>
                <w:p w14:paraId="7CD863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87337</w:t>
                  </w:r>
                </w:p>
              </w:tc>
              <w:tc>
                <w:tcPr>
                  <w:tcW w:w="419" w:type="pct"/>
                  <w:tcBorders>
                    <w:top w:val="nil"/>
                    <w:bottom w:val="nil"/>
                  </w:tcBorders>
                  <w:noWrap/>
                  <w:hideMark/>
                </w:tcPr>
                <w:p w14:paraId="147613A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7.70%</w:t>
                  </w:r>
                </w:p>
              </w:tc>
            </w:tr>
            <w:tr w:rsidR="0093365B" w:rsidRPr="00B8099C" w14:paraId="55D296F7" w14:textId="77777777" w:rsidTr="0093365B">
              <w:trPr>
                <w:trHeight w:val="300"/>
              </w:trPr>
              <w:tc>
                <w:tcPr>
                  <w:tcW w:w="837" w:type="pct"/>
                  <w:vMerge/>
                  <w:tcBorders>
                    <w:top w:val="nil"/>
                    <w:bottom w:val="nil"/>
                  </w:tcBorders>
                </w:tcPr>
                <w:p w14:paraId="3805E35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B3320EC" w14:textId="4D4054E6"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Ridehail</w:t>
                  </w:r>
                </w:p>
              </w:tc>
              <w:tc>
                <w:tcPr>
                  <w:tcW w:w="695" w:type="pct"/>
                  <w:tcBorders>
                    <w:top w:val="nil"/>
                    <w:bottom w:val="nil"/>
                  </w:tcBorders>
                  <w:noWrap/>
                  <w:hideMark/>
                </w:tcPr>
                <w:p w14:paraId="4382B7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08C0EB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6C1E794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682092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113624</w:t>
                  </w:r>
                </w:p>
              </w:tc>
              <w:tc>
                <w:tcPr>
                  <w:tcW w:w="686" w:type="pct"/>
                  <w:tcBorders>
                    <w:top w:val="nil"/>
                    <w:bottom w:val="nil"/>
                  </w:tcBorders>
                  <w:noWrap/>
                  <w:hideMark/>
                </w:tcPr>
                <w:p w14:paraId="4498B23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113538</w:t>
                  </w:r>
                </w:p>
              </w:tc>
              <w:tc>
                <w:tcPr>
                  <w:tcW w:w="419" w:type="pct"/>
                  <w:tcBorders>
                    <w:top w:val="nil"/>
                    <w:bottom w:val="nil"/>
                  </w:tcBorders>
                  <w:noWrap/>
                  <w:hideMark/>
                </w:tcPr>
                <w:p w14:paraId="30F8DA1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180F2DC6" w14:textId="77777777" w:rsidTr="0093365B">
              <w:trPr>
                <w:trHeight w:val="300"/>
              </w:trPr>
              <w:tc>
                <w:tcPr>
                  <w:tcW w:w="837" w:type="pct"/>
                  <w:vMerge/>
                  <w:tcBorders>
                    <w:top w:val="nil"/>
                    <w:bottom w:val="single" w:sz="4" w:space="0" w:color="auto"/>
                  </w:tcBorders>
                </w:tcPr>
                <w:p w14:paraId="6F7899D6"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0AF664F0" w14:textId="54EEFD4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298B118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510143</w:t>
                  </w:r>
                </w:p>
              </w:tc>
              <w:tc>
                <w:tcPr>
                  <w:tcW w:w="686" w:type="pct"/>
                  <w:tcBorders>
                    <w:top w:val="nil"/>
                    <w:bottom w:val="single" w:sz="4" w:space="0" w:color="auto"/>
                  </w:tcBorders>
                  <w:noWrap/>
                  <w:hideMark/>
                </w:tcPr>
                <w:p w14:paraId="572CF0D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510103</w:t>
                  </w:r>
                </w:p>
              </w:tc>
              <w:tc>
                <w:tcPr>
                  <w:tcW w:w="419" w:type="pct"/>
                  <w:tcBorders>
                    <w:top w:val="nil"/>
                    <w:bottom w:val="single" w:sz="4" w:space="0" w:color="auto"/>
                  </w:tcBorders>
                  <w:noWrap/>
                  <w:hideMark/>
                </w:tcPr>
                <w:p w14:paraId="72203EC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nil"/>
                    <w:bottom w:val="single" w:sz="4" w:space="0" w:color="auto"/>
                  </w:tcBorders>
                  <w:noWrap/>
                  <w:hideMark/>
                </w:tcPr>
                <w:p w14:paraId="5A15F80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613134</w:t>
                  </w:r>
                </w:p>
              </w:tc>
              <w:tc>
                <w:tcPr>
                  <w:tcW w:w="686" w:type="pct"/>
                  <w:tcBorders>
                    <w:top w:val="nil"/>
                    <w:bottom w:val="single" w:sz="4" w:space="0" w:color="auto"/>
                  </w:tcBorders>
                  <w:noWrap/>
                  <w:hideMark/>
                </w:tcPr>
                <w:p w14:paraId="17D89E7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611996</w:t>
                  </w:r>
                </w:p>
              </w:tc>
              <w:tc>
                <w:tcPr>
                  <w:tcW w:w="419" w:type="pct"/>
                  <w:tcBorders>
                    <w:top w:val="nil"/>
                    <w:bottom w:val="single" w:sz="4" w:space="0" w:color="auto"/>
                  </w:tcBorders>
                  <w:noWrap/>
                  <w:hideMark/>
                </w:tcPr>
                <w:p w14:paraId="6C446CC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073E2377" w14:textId="77777777" w:rsidTr="0093365B">
              <w:trPr>
                <w:trHeight w:val="300"/>
              </w:trPr>
              <w:tc>
                <w:tcPr>
                  <w:tcW w:w="837" w:type="pct"/>
                  <w:vMerge w:val="restart"/>
                  <w:tcBorders>
                    <w:top w:val="single" w:sz="4" w:space="0" w:color="auto"/>
                  </w:tcBorders>
                </w:tcPr>
                <w:p w14:paraId="5DEFA3F0" w14:textId="64C76DF2" w:rsidR="0093365B" w:rsidRPr="00B8099C" w:rsidRDefault="0093365B" w:rsidP="00B8099C">
                  <w:pPr>
                    <w:spacing w:line="276" w:lineRule="auto"/>
                    <w:rPr>
                      <w:rFonts w:eastAsia="Times New Roman" w:cs="Times New Roman"/>
                      <w:color w:val="000000"/>
                    </w:rPr>
                  </w:pPr>
                  <w:r>
                    <w:rPr>
                      <w:rFonts w:eastAsia="Times New Roman" w:cs="Times New Roman"/>
                      <w:color w:val="000000"/>
                    </w:rPr>
                    <w:t>Non–home-based</w:t>
                  </w:r>
                </w:p>
              </w:tc>
              <w:tc>
                <w:tcPr>
                  <w:tcW w:w="563" w:type="pct"/>
                  <w:tcBorders>
                    <w:top w:val="single" w:sz="4" w:space="0" w:color="auto"/>
                  </w:tcBorders>
                  <w:noWrap/>
                  <w:hideMark/>
                </w:tcPr>
                <w:p w14:paraId="195BC00D" w14:textId="00B2944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tcBorders>
                  <w:noWrap/>
                  <w:hideMark/>
                </w:tcPr>
                <w:p w14:paraId="6FE3724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951561</w:t>
                  </w:r>
                </w:p>
              </w:tc>
              <w:tc>
                <w:tcPr>
                  <w:tcW w:w="686" w:type="pct"/>
                  <w:tcBorders>
                    <w:top w:val="single" w:sz="4" w:space="0" w:color="auto"/>
                  </w:tcBorders>
                  <w:noWrap/>
                  <w:hideMark/>
                </w:tcPr>
                <w:p w14:paraId="03A34F6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951407</w:t>
                  </w:r>
                </w:p>
              </w:tc>
              <w:tc>
                <w:tcPr>
                  <w:tcW w:w="419" w:type="pct"/>
                  <w:tcBorders>
                    <w:top w:val="single" w:sz="4" w:space="0" w:color="auto"/>
                  </w:tcBorders>
                  <w:noWrap/>
                  <w:hideMark/>
                </w:tcPr>
                <w:p w14:paraId="2B290A6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single" w:sz="4" w:space="0" w:color="auto"/>
                  </w:tcBorders>
                  <w:noWrap/>
                  <w:hideMark/>
                </w:tcPr>
                <w:p w14:paraId="6080631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716143</w:t>
                  </w:r>
                </w:p>
              </w:tc>
              <w:tc>
                <w:tcPr>
                  <w:tcW w:w="686" w:type="pct"/>
                  <w:tcBorders>
                    <w:top w:val="single" w:sz="4" w:space="0" w:color="auto"/>
                  </w:tcBorders>
                  <w:noWrap/>
                  <w:hideMark/>
                </w:tcPr>
                <w:p w14:paraId="38671FA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714854</w:t>
                  </w:r>
                </w:p>
              </w:tc>
              <w:tc>
                <w:tcPr>
                  <w:tcW w:w="419" w:type="pct"/>
                  <w:tcBorders>
                    <w:top w:val="single" w:sz="4" w:space="0" w:color="auto"/>
                  </w:tcBorders>
                  <w:noWrap/>
                  <w:hideMark/>
                </w:tcPr>
                <w:p w14:paraId="67356A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6AD2DD35" w14:textId="77777777" w:rsidTr="0093365B">
              <w:trPr>
                <w:trHeight w:val="300"/>
              </w:trPr>
              <w:tc>
                <w:tcPr>
                  <w:tcW w:w="837" w:type="pct"/>
                  <w:vMerge/>
                </w:tcPr>
                <w:p w14:paraId="04E06B16"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75E3501D" w14:textId="4D710BD9"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noWrap/>
                  <w:hideMark/>
                </w:tcPr>
                <w:p w14:paraId="2C85581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1273279</w:t>
                  </w:r>
                </w:p>
              </w:tc>
              <w:tc>
                <w:tcPr>
                  <w:tcW w:w="686" w:type="pct"/>
                  <w:noWrap/>
                  <w:hideMark/>
                </w:tcPr>
                <w:p w14:paraId="1291C91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1272977</w:t>
                  </w:r>
                </w:p>
              </w:tc>
              <w:tc>
                <w:tcPr>
                  <w:tcW w:w="419" w:type="pct"/>
                  <w:noWrap/>
                  <w:hideMark/>
                </w:tcPr>
                <w:p w14:paraId="7DDD5E6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noWrap/>
                  <w:hideMark/>
                </w:tcPr>
                <w:p w14:paraId="307BCC2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938056</w:t>
                  </w:r>
                </w:p>
              </w:tc>
              <w:tc>
                <w:tcPr>
                  <w:tcW w:w="686" w:type="pct"/>
                  <w:noWrap/>
                  <w:hideMark/>
                </w:tcPr>
                <w:p w14:paraId="1854685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936408</w:t>
                  </w:r>
                </w:p>
              </w:tc>
              <w:tc>
                <w:tcPr>
                  <w:tcW w:w="419" w:type="pct"/>
                  <w:noWrap/>
                  <w:hideMark/>
                </w:tcPr>
                <w:p w14:paraId="793469F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5D5FA596" w14:textId="77777777" w:rsidTr="0093365B">
              <w:trPr>
                <w:trHeight w:val="300"/>
              </w:trPr>
              <w:tc>
                <w:tcPr>
                  <w:tcW w:w="837" w:type="pct"/>
                  <w:vMerge/>
                </w:tcPr>
                <w:p w14:paraId="29B61F5A"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67D336A" w14:textId="3078EA02"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noWrap/>
                  <w:hideMark/>
                </w:tcPr>
                <w:p w14:paraId="7C2A386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12213</w:t>
                  </w:r>
                </w:p>
              </w:tc>
              <w:tc>
                <w:tcPr>
                  <w:tcW w:w="686" w:type="pct"/>
                  <w:noWrap/>
                  <w:hideMark/>
                </w:tcPr>
                <w:p w14:paraId="7AC2D1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12068</w:t>
                  </w:r>
                </w:p>
              </w:tc>
              <w:tc>
                <w:tcPr>
                  <w:tcW w:w="419" w:type="pct"/>
                  <w:noWrap/>
                  <w:hideMark/>
                </w:tcPr>
                <w:p w14:paraId="1EFABEB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-1.20%</w:t>
                  </w:r>
                </w:p>
              </w:tc>
              <w:tc>
                <w:tcPr>
                  <w:tcW w:w="695" w:type="pct"/>
                  <w:noWrap/>
                  <w:hideMark/>
                </w:tcPr>
                <w:p w14:paraId="147356D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107526</w:t>
                  </w:r>
                </w:p>
              </w:tc>
              <w:tc>
                <w:tcPr>
                  <w:tcW w:w="686" w:type="pct"/>
                  <w:noWrap/>
                  <w:hideMark/>
                </w:tcPr>
                <w:p w14:paraId="27D625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108395</w:t>
                  </w:r>
                </w:p>
              </w:tc>
              <w:tc>
                <w:tcPr>
                  <w:tcW w:w="419" w:type="pct"/>
                  <w:noWrap/>
                  <w:hideMark/>
                </w:tcPr>
                <w:p w14:paraId="5D63EBF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0.80%</w:t>
                  </w:r>
                </w:p>
              </w:tc>
            </w:tr>
            <w:tr w:rsidR="0093365B" w:rsidRPr="00B8099C" w14:paraId="427FB383" w14:textId="77777777" w:rsidTr="0093365B">
              <w:trPr>
                <w:trHeight w:val="300"/>
              </w:trPr>
              <w:tc>
                <w:tcPr>
                  <w:tcW w:w="837" w:type="pct"/>
                  <w:vMerge/>
                </w:tcPr>
                <w:p w14:paraId="2F27932C"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960634E" w14:textId="4ADD844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noWrap/>
                  <w:hideMark/>
                </w:tcPr>
                <w:p w14:paraId="41CE6BD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1243</w:t>
                  </w:r>
                </w:p>
              </w:tc>
              <w:tc>
                <w:tcPr>
                  <w:tcW w:w="686" w:type="pct"/>
                  <w:noWrap/>
                  <w:hideMark/>
                </w:tcPr>
                <w:p w14:paraId="270B31E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1806</w:t>
                  </w:r>
                </w:p>
              </w:tc>
              <w:tc>
                <w:tcPr>
                  <w:tcW w:w="419" w:type="pct"/>
                  <w:noWrap/>
                  <w:hideMark/>
                </w:tcPr>
                <w:p w14:paraId="73854F5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45.30%</w:t>
                  </w:r>
                </w:p>
              </w:tc>
              <w:tc>
                <w:tcPr>
                  <w:tcW w:w="695" w:type="pct"/>
                  <w:noWrap/>
                  <w:hideMark/>
                </w:tcPr>
                <w:p w14:paraId="5C429F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12317</w:t>
                  </w:r>
                </w:p>
              </w:tc>
              <w:tc>
                <w:tcPr>
                  <w:tcW w:w="686" w:type="pct"/>
                  <w:noWrap/>
                  <w:hideMark/>
                </w:tcPr>
                <w:p w14:paraId="02F51B5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13344</w:t>
                  </w:r>
                </w:p>
              </w:tc>
              <w:tc>
                <w:tcPr>
                  <w:tcW w:w="419" w:type="pct"/>
                  <w:noWrap/>
                  <w:hideMark/>
                </w:tcPr>
                <w:p w14:paraId="1026FB3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8.30%</w:t>
                  </w:r>
                </w:p>
              </w:tc>
            </w:tr>
            <w:tr w:rsidR="0093365B" w:rsidRPr="00B8099C" w14:paraId="73DA175A" w14:textId="77777777" w:rsidTr="0093365B">
              <w:trPr>
                <w:trHeight w:val="300"/>
              </w:trPr>
              <w:tc>
                <w:tcPr>
                  <w:tcW w:w="837" w:type="pct"/>
                  <w:vMerge/>
                </w:tcPr>
                <w:p w14:paraId="3BB649B1"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8168D38" w14:textId="1C45C57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Ridehail</w:t>
                  </w:r>
                </w:p>
              </w:tc>
              <w:tc>
                <w:tcPr>
                  <w:tcW w:w="695" w:type="pct"/>
                  <w:noWrap/>
                  <w:hideMark/>
                </w:tcPr>
                <w:p w14:paraId="5434750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noWrap/>
                  <w:hideMark/>
                </w:tcPr>
                <w:p w14:paraId="7B79BB7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noWrap/>
                  <w:hideMark/>
                </w:tcPr>
                <w:p w14:paraId="081AD4F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noWrap/>
                  <w:hideMark/>
                </w:tcPr>
                <w:p w14:paraId="086831A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40092</w:t>
                  </w:r>
                </w:p>
              </w:tc>
              <w:tc>
                <w:tcPr>
                  <w:tcW w:w="686" w:type="pct"/>
                  <w:noWrap/>
                  <w:hideMark/>
                </w:tcPr>
                <w:p w14:paraId="20451F5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40061</w:t>
                  </w:r>
                </w:p>
              </w:tc>
              <w:tc>
                <w:tcPr>
                  <w:tcW w:w="419" w:type="pct"/>
                  <w:noWrap/>
                  <w:hideMark/>
                </w:tcPr>
                <w:p w14:paraId="16D13B3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2FB00EA9" w14:textId="77777777" w:rsidTr="0093365B">
              <w:trPr>
                <w:trHeight w:val="300"/>
              </w:trPr>
              <w:tc>
                <w:tcPr>
                  <w:tcW w:w="837" w:type="pct"/>
                  <w:vMerge/>
                </w:tcPr>
                <w:p w14:paraId="3BEF7B68"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10BEDE7F" w14:textId="5B35D9C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noWrap/>
                  <w:hideMark/>
                </w:tcPr>
                <w:p w14:paraId="056A58E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146404</w:t>
                  </w:r>
                </w:p>
              </w:tc>
              <w:tc>
                <w:tcPr>
                  <w:tcW w:w="686" w:type="pct"/>
                  <w:noWrap/>
                  <w:hideMark/>
                </w:tcPr>
                <w:p w14:paraId="5BE224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146409</w:t>
                  </w:r>
                </w:p>
              </w:tc>
              <w:tc>
                <w:tcPr>
                  <w:tcW w:w="419" w:type="pct"/>
                  <w:noWrap/>
                  <w:hideMark/>
                </w:tcPr>
                <w:p w14:paraId="0DA71ED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noWrap/>
                  <w:hideMark/>
                </w:tcPr>
                <w:p w14:paraId="5F56742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156819</w:t>
                  </w:r>
                </w:p>
              </w:tc>
              <w:tc>
                <w:tcPr>
                  <w:tcW w:w="686" w:type="pct"/>
                  <w:noWrap/>
                  <w:hideMark/>
                </w:tcPr>
                <w:p w14:paraId="12B294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156587</w:t>
                  </w:r>
                </w:p>
              </w:tc>
              <w:tc>
                <w:tcPr>
                  <w:tcW w:w="419" w:type="pct"/>
                  <w:noWrap/>
                  <w:hideMark/>
                </w:tcPr>
                <w:p w14:paraId="67E74E3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bl>
          <w:p w14:paraId="53E13B64" w14:textId="77777777" w:rsidR="00B8099C" w:rsidRDefault="00B8099C">
            <w:pPr>
              <w:pStyle w:val="ImageCaption"/>
              <w:spacing w:before="200"/>
              <w:jc w:val="left"/>
            </w:pPr>
          </w:p>
        </w:tc>
      </w:tr>
      <w:tr w:rsidR="00B8099C" w14:paraId="52B756DE" w14:textId="77777777" w:rsidTr="0093365B">
        <w:tc>
          <w:tcPr>
            <w:tcW w:w="5000" w:type="pct"/>
          </w:tcPr>
          <w:p w14:paraId="71F15784" w14:textId="3A01192A" w:rsidR="00B8099C" w:rsidRPr="00B8099C" w:rsidRDefault="00B8099C" w:rsidP="0093365B">
            <w:pPr>
              <w:spacing w:line="276" w:lineRule="auto"/>
              <w:rPr>
                <w:rFonts w:eastAsia="Times New Roman" w:cs="Times New Roman"/>
                <w:color w:val="000000"/>
              </w:rPr>
            </w:pPr>
            <w:r w:rsidRPr="00B8099C">
              <w:rPr>
                <w:rFonts w:eastAsia="Times New Roman" w:cs="Times New Roman"/>
                <w:color w:val="000000"/>
                <w:vertAlign w:val="superscript"/>
              </w:rPr>
              <w:t>1</w:t>
            </w:r>
            <w:r>
              <w:rPr>
                <w:rFonts w:eastAsia="Times New Roman" w:cs="Times New Roman"/>
                <w:color w:val="000000"/>
              </w:rPr>
              <w:t>“</w:t>
            </w:r>
            <w:r w:rsidRPr="00B8099C">
              <w:rPr>
                <w:rFonts w:eastAsia="Times New Roman" w:cs="Times New Roman"/>
                <w:color w:val="000000"/>
              </w:rPr>
              <w:t>Transit” here refers to the Transit scenario, not the mode of trave</w:t>
            </w:r>
            <w:r w:rsidRPr="00B8099C">
              <w:rPr>
                <w:rFonts w:eastAsia="Times New Roman" w:cs="Times New Roman"/>
                <w:color w:val="000000"/>
              </w:rPr>
              <w:t>l</w:t>
            </w:r>
          </w:p>
        </w:tc>
      </w:tr>
    </w:tbl>
    <w:p w14:paraId="3F38E559" w14:textId="77777777" w:rsidR="00B8099C" w:rsidRDefault="00B8099C">
      <w:pPr>
        <w:pStyle w:val="BodyText"/>
        <w:sectPr w:rsidR="00B8099C" w:rsidSect="00B8099C">
          <w:pgSz w:w="15840" w:h="12240" w:orient="landscape"/>
          <w:pgMar w:top="1440" w:right="1440" w:bottom="1440" w:left="1350" w:header="720" w:footer="720" w:gutter="0"/>
          <w:cols w:space="720"/>
          <w:docGrid w:linePitch="326"/>
        </w:sectPr>
      </w:pPr>
    </w:p>
    <w:p w14:paraId="789C2F49" w14:textId="77777777" w:rsidR="00630B28"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r>
        <w:t xml:space="preserve">ActivitySim, on the other hand, actually shows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ActivitySim are coming from auto (drive alone and carpool) modes, rather than other transit modes.</w:t>
      </w:r>
    </w:p>
    <w:p w14:paraId="110E3622" w14:textId="77777777" w:rsidR="00630B28" w:rsidRDefault="00000000">
      <w:pPr>
        <w:pStyle w:val="BodyText"/>
      </w:pPr>
      <w:r>
        <w:t>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r>
        <w:lastRenderedPageBreak/>
        <w:t xml:space="preserve">ActivitySim,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ActivitySim as in the WFRC model, but this effect is less pronounced in part due this structuring of trips into tours.</w:t>
      </w:r>
    </w:p>
    <w:p w14:paraId="47B22C11" w14:textId="77777777" w:rsidR="006D7AC8" w:rsidRDefault="00000000">
      <w:pPr>
        <w:pStyle w:val="BodyText"/>
        <w:sectPr w:rsidR="006D7AC8" w:rsidSect="00E44099">
          <w:pgSz w:w="12240" w:h="15840"/>
          <w:pgMar w:top="1440" w:right="1440" w:bottom="1350" w:left="1440" w:header="720" w:footer="720" w:gutter="0"/>
          <w:cols w:space="720"/>
        </w:sectPr>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13050"/>
      </w:tblGrid>
      <w:tr w:rsidR="00630B28" w14:paraId="1FEEE033" w14:textId="77777777" w:rsidTr="006D7AC8">
        <w:tc>
          <w:tcPr>
            <w:tcW w:w="9360" w:type="dxa"/>
          </w:tcPr>
          <w:p w14:paraId="72BEDA5F" w14:textId="77777777" w:rsidR="00630B28" w:rsidRDefault="00000000" w:rsidP="006D7AC8">
            <w:pPr>
              <w:pStyle w:val="Compact"/>
              <w:jc w:val="center"/>
            </w:pPr>
            <w:bookmarkStart w:id="82" w:name="fig-tr-mode-switching"/>
            <w:r>
              <w:rPr>
                <w:noProof/>
              </w:rPr>
              <w:lastRenderedPageBreak/>
              <w:drawing>
                <wp:inline distT="0" distB="0" distL="0" distR="0" wp14:anchorId="50688E39" wp14:editId="2C6F0F6A">
                  <wp:extent cx="8250975" cy="4583875"/>
                  <wp:effectExtent l="0" t="0" r="0" b="762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30"/>
                          <a:stretch>
                            <a:fillRect/>
                          </a:stretch>
                        </pic:blipFill>
                        <pic:spPr bwMode="auto">
                          <a:xfrm>
                            <a:off x="0" y="0"/>
                            <a:ext cx="8287414" cy="4604119"/>
                          </a:xfrm>
                          <a:prstGeom prst="rect">
                            <a:avLst/>
                          </a:prstGeom>
                          <a:noFill/>
                          <a:ln w="9525">
                            <a:noFill/>
                            <a:headEnd/>
                            <a:tailEnd/>
                          </a:ln>
                        </pic:spPr>
                      </pic:pic>
                    </a:graphicData>
                  </a:graphic>
                </wp:inline>
              </w:drawing>
            </w:r>
          </w:p>
          <w:p w14:paraId="1ECC553E" w14:textId="77777777" w:rsidR="00630B28" w:rsidRDefault="00000000" w:rsidP="006D7AC8">
            <w:pPr>
              <w:pStyle w:val="ImageCaption"/>
              <w:spacing w:before="200"/>
            </w:pPr>
            <w:r>
              <w:t>Figure 5.2: Trip modes of individuals who switched modes with improved commuter rail service in ActivitySim, by tour purpose.</w:t>
            </w:r>
          </w:p>
        </w:tc>
        <w:bookmarkEnd w:id="82"/>
      </w:tr>
    </w:tbl>
    <w:p w14:paraId="47A08C26" w14:textId="77777777" w:rsidR="006D7AC8" w:rsidRDefault="006D7AC8">
      <w:pPr>
        <w:pStyle w:val="BodyText"/>
        <w:sectPr w:rsidR="006D7AC8" w:rsidSect="006D7AC8">
          <w:pgSz w:w="15840" w:h="12240" w:orient="landscape"/>
          <w:pgMar w:top="1440" w:right="1440" w:bottom="1440" w:left="1350" w:header="720" w:footer="720" w:gutter="0"/>
          <w:cols w:space="720"/>
          <w:docGrid w:linePitch="326"/>
        </w:sectPr>
      </w:pPr>
    </w:p>
    <w:p w14:paraId="2A1BD29B" w14:textId="77777777" w:rsidR="00630B28" w:rsidRDefault="00000000">
      <w:pPr>
        <w:pStyle w:val="BodyText"/>
      </w:pPr>
      <w:r>
        <w:lastRenderedPageBreak/>
        <w:t xml:space="preserve">There is some amount of randomness in the way ActivitySim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ActivitySim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ActivitySim’s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3" w:name="fig-tr-atwork-switching"/>
            <w:r>
              <w:rPr>
                <w:noProof/>
              </w:rPr>
              <w:lastRenderedPageBreak/>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t>Figure 5.3: At-work subtour trip modes of individuals who switched their work mode away from “Drive Alone” in ActivitySim.</w:t>
            </w:r>
          </w:p>
        </w:tc>
        <w:bookmarkEnd w:id="83"/>
      </w:tr>
    </w:tbl>
    <w:p w14:paraId="32619C6A" w14:textId="77777777" w:rsidR="007F1E49" w:rsidRDefault="007F1E49">
      <w:pPr>
        <w:pStyle w:val="BodyText"/>
      </w:pPr>
    </w:p>
    <w:p w14:paraId="60544740" w14:textId="1E18A43E" w:rsidR="00630B28"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trips, but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Test"/>
        <w:tblW w:w="5000" w:type="pct"/>
        <w:tblLook w:val="0000" w:firstRow="0" w:lastRow="0" w:firstColumn="0" w:lastColumn="0" w:noHBand="0" w:noVBand="0"/>
      </w:tblPr>
      <w:tblGrid>
        <w:gridCol w:w="9360"/>
      </w:tblGrid>
      <w:tr w:rsidR="00630B28" w14:paraId="1B2F490C" w14:textId="77777777" w:rsidTr="007F1E49">
        <w:tc>
          <w:tcPr>
            <w:tcW w:w="7920" w:type="dxa"/>
          </w:tcPr>
          <w:p w14:paraId="1C3E4023" w14:textId="77777777" w:rsidR="00630B28" w:rsidRDefault="00000000" w:rsidP="007F1E49">
            <w:pPr>
              <w:pStyle w:val="ImageCaption"/>
              <w:spacing w:before="200"/>
            </w:pPr>
            <w:bookmarkStart w:id="84" w:name="tbl-tr-cube-se"/>
            <w:r>
              <w:lastRenderedPageBreak/>
              <w:t>Table 5.2: Example Socioeconomic Analysis of Transit Trips (WFRC Model)</w:t>
            </w:r>
          </w:p>
        </w:tc>
        <w:bookmarkEnd w:id="84"/>
      </w:tr>
      <w:tr w:rsidR="007F1E49" w14:paraId="2C94A1C9" w14:textId="77777777" w:rsidTr="007F1E49">
        <w:tc>
          <w:tcPr>
            <w:tcW w:w="7920" w:type="dxa"/>
          </w:tcPr>
          <w:tbl>
            <w:tblPr>
              <w:tblStyle w:val="Style1"/>
              <w:tblW w:w="5000" w:type="pct"/>
              <w:tblLook w:val="04A0" w:firstRow="1" w:lastRow="0" w:firstColumn="1" w:lastColumn="0" w:noHBand="0" w:noVBand="1"/>
            </w:tblPr>
            <w:tblGrid>
              <w:gridCol w:w="2087"/>
              <w:gridCol w:w="1703"/>
              <w:gridCol w:w="816"/>
              <w:gridCol w:w="1404"/>
              <w:gridCol w:w="1337"/>
              <w:gridCol w:w="801"/>
              <w:gridCol w:w="996"/>
            </w:tblGrid>
            <w:tr w:rsidR="007F1E49" w:rsidRPr="007F1E49" w14:paraId="7B9B88B5" w14:textId="77777777" w:rsidTr="00C45680">
              <w:trPr>
                <w:cnfStyle w:val="100000000000" w:firstRow="1" w:lastRow="0" w:firstColumn="0" w:lastColumn="0" w:oddVBand="0" w:evenVBand="0" w:oddHBand="0" w:evenHBand="0" w:firstRowFirstColumn="0" w:firstRowLastColumn="0" w:lastRowFirstColumn="0" w:lastRowLastColumn="0"/>
                <w:trHeight w:val="300"/>
              </w:trPr>
              <w:tc>
                <w:tcPr>
                  <w:tcW w:w="1267" w:type="pct"/>
                  <w:vMerge w:val="restart"/>
                  <w:tcBorders>
                    <w:top w:val="single" w:sz="8" w:space="0" w:color="auto"/>
                  </w:tcBorders>
                </w:tcPr>
                <w:p w14:paraId="2A715D14" w14:textId="097ECFDE"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Purpose</w:t>
                  </w:r>
                </w:p>
              </w:tc>
              <w:tc>
                <w:tcPr>
                  <w:tcW w:w="595" w:type="pct"/>
                  <w:vMerge w:val="restart"/>
                  <w:tcBorders>
                    <w:top w:val="single" w:sz="8" w:space="0" w:color="auto"/>
                  </w:tcBorders>
                  <w:noWrap/>
                </w:tcPr>
                <w:p w14:paraId="5A0CA015" w14:textId="2DE66CE8"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Mode</w:t>
                  </w:r>
                </w:p>
              </w:tc>
              <w:tc>
                <w:tcPr>
                  <w:tcW w:w="446" w:type="pct"/>
                  <w:vMerge w:val="restart"/>
                  <w:tcBorders>
                    <w:top w:val="single" w:sz="8" w:space="0" w:color="auto"/>
                  </w:tcBorders>
                  <w:noWrap/>
                </w:tcPr>
                <w:p w14:paraId="31661AF9" w14:textId="47470052"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Trips</w:t>
                  </w:r>
                </w:p>
              </w:tc>
              <w:tc>
                <w:tcPr>
                  <w:tcW w:w="2691" w:type="pct"/>
                  <w:gridSpan w:val="4"/>
                  <w:tcBorders>
                    <w:top w:val="single" w:sz="8" w:space="0" w:color="auto"/>
                  </w:tcBorders>
                  <w:noWrap/>
                </w:tcPr>
                <w:p w14:paraId="68AACD86" w14:textId="1D968456"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TAZ-level Median (weighted by trips)</w:t>
                  </w:r>
                </w:p>
              </w:tc>
            </w:tr>
            <w:tr w:rsidR="007F1E49" w:rsidRPr="007F1E49" w14:paraId="0C0E57A4" w14:textId="77777777" w:rsidTr="00C45680">
              <w:trPr>
                <w:trHeight w:val="300"/>
              </w:trPr>
              <w:tc>
                <w:tcPr>
                  <w:tcW w:w="1267" w:type="pct"/>
                  <w:vMerge/>
                  <w:tcBorders>
                    <w:bottom w:val="single" w:sz="4" w:space="0" w:color="auto"/>
                  </w:tcBorders>
                </w:tcPr>
                <w:p w14:paraId="63D78110" w14:textId="1CEEA00D" w:rsidR="007F1E49" w:rsidRPr="007F1E49" w:rsidRDefault="007F1E49" w:rsidP="007F1E49">
                  <w:pPr>
                    <w:spacing w:line="276" w:lineRule="auto"/>
                    <w:rPr>
                      <w:rFonts w:eastAsia="Times New Roman" w:cs="Times New Roman"/>
                      <w:b/>
                      <w:bCs/>
                      <w:color w:val="000000"/>
                    </w:rPr>
                  </w:pPr>
                </w:p>
              </w:tc>
              <w:tc>
                <w:tcPr>
                  <w:tcW w:w="595" w:type="pct"/>
                  <w:vMerge/>
                  <w:tcBorders>
                    <w:bottom w:val="single" w:sz="4" w:space="0" w:color="auto"/>
                  </w:tcBorders>
                  <w:noWrap/>
                </w:tcPr>
                <w:p w14:paraId="2412B0E1" w14:textId="398B3E6B" w:rsidR="007F1E49" w:rsidRPr="007F1E49" w:rsidRDefault="007F1E49" w:rsidP="007F1E49">
                  <w:pPr>
                    <w:spacing w:line="276" w:lineRule="auto"/>
                    <w:rPr>
                      <w:rFonts w:eastAsia="Times New Roman" w:cs="Times New Roman"/>
                      <w:b/>
                      <w:bCs/>
                      <w:color w:val="000000"/>
                    </w:rPr>
                  </w:pPr>
                </w:p>
              </w:tc>
              <w:tc>
                <w:tcPr>
                  <w:tcW w:w="446" w:type="pct"/>
                  <w:vMerge/>
                  <w:tcBorders>
                    <w:bottom w:val="single" w:sz="4" w:space="0" w:color="auto"/>
                  </w:tcBorders>
                  <w:noWrap/>
                </w:tcPr>
                <w:p w14:paraId="7C186B9F" w14:textId="424AB678" w:rsidR="007F1E49" w:rsidRPr="007F1E49" w:rsidRDefault="007F1E49" w:rsidP="007F1E49">
                  <w:pPr>
                    <w:spacing w:line="276" w:lineRule="auto"/>
                    <w:rPr>
                      <w:rFonts w:eastAsia="Times New Roman" w:cs="Times New Roman"/>
                      <w:b/>
                      <w:bCs/>
                      <w:color w:val="000000"/>
                    </w:rPr>
                  </w:pPr>
                </w:p>
              </w:tc>
              <w:tc>
                <w:tcPr>
                  <w:tcW w:w="768" w:type="pct"/>
                  <w:tcBorders>
                    <w:bottom w:val="single" w:sz="4" w:space="0" w:color="auto"/>
                  </w:tcBorders>
                  <w:noWrap/>
                </w:tcPr>
                <w:p w14:paraId="4FE5A254" w14:textId="060E37C4"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Households</w:t>
                  </w:r>
                </w:p>
              </w:tc>
              <w:tc>
                <w:tcPr>
                  <w:tcW w:w="731" w:type="pct"/>
                  <w:tcBorders>
                    <w:bottom w:val="single" w:sz="4" w:space="0" w:color="auto"/>
                  </w:tcBorders>
                  <w:noWrap/>
                </w:tcPr>
                <w:p w14:paraId="37915C30" w14:textId="255D1C33"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Population</w:t>
                  </w:r>
                </w:p>
              </w:tc>
              <w:tc>
                <w:tcPr>
                  <w:tcW w:w="647" w:type="pct"/>
                  <w:tcBorders>
                    <w:bottom w:val="single" w:sz="4" w:space="0" w:color="auto"/>
                  </w:tcBorders>
                  <w:noWrap/>
                </w:tcPr>
                <w:p w14:paraId="5E8A77F3" w14:textId="07429397" w:rsidR="007F1E49" w:rsidRPr="007F1E49" w:rsidRDefault="00C45680" w:rsidP="007F1E49">
                  <w:pPr>
                    <w:spacing w:line="276" w:lineRule="auto"/>
                    <w:rPr>
                      <w:rFonts w:eastAsia="Times New Roman" w:cs="Times New Roman"/>
                      <w:b/>
                      <w:bCs/>
                      <w:color w:val="000000"/>
                    </w:rPr>
                  </w:pPr>
                  <w:r>
                    <w:rPr>
                      <w:rFonts w:eastAsia="Times New Roman" w:cs="Times New Roman"/>
                      <w:b/>
                      <w:bCs/>
                      <w:color w:val="000000"/>
                    </w:rPr>
                    <w:t>Jobs</w:t>
                  </w:r>
                </w:p>
              </w:tc>
              <w:tc>
                <w:tcPr>
                  <w:tcW w:w="545" w:type="pct"/>
                  <w:tcBorders>
                    <w:bottom w:val="single" w:sz="4" w:space="0" w:color="auto"/>
                  </w:tcBorders>
                  <w:noWrap/>
                </w:tcPr>
                <w:p w14:paraId="01288F4E" w14:textId="6B4F660D"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Income</w:t>
                  </w:r>
                </w:p>
              </w:tc>
            </w:tr>
            <w:tr w:rsidR="007F1E49" w:rsidRPr="007F1E49" w14:paraId="7B2FBD23" w14:textId="77777777" w:rsidTr="00C45680">
              <w:trPr>
                <w:trHeight w:val="300"/>
              </w:trPr>
              <w:tc>
                <w:tcPr>
                  <w:tcW w:w="1267" w:type="pct"/>
                  <w:vMerge w:val="restart"/>
                  <w:tcBorders>
                    <w:top w:val="single" w:sz="4" w:space="0" w:color="auto"/>
                    <w:bottom w:val="nil"/>
                  </w:tcBorders>
                </w:tcPr>
                <w:p w14:paraId="748B9585" w14:textId="0C4EF229"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Work</w:t>
                  </w:r>
                </w:p>
              </w:tc>
              <w:tc>
                <w:tcPr>
                  <w:tcW w:w="595" w:type="pct"/>
                  <w:tcBorders>
                    <w:top w:val="single" w:sz="4" w:space="0" w:color="auto"/>
                    <w:bottom w:val="nil"/>
                  </w:tcBorders>
                  <w:noWrap/>
                  <w:hideMark/>
                </w:tcPr>
                <w:p w14:paraId="561037DE" w14:textId="5D7F37C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473C306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36494</w:t>
                  </w:r>
                </w:p>
              </w:tc>
              <w:tc>
                <w:tcPr>
                  <w:tcW w:w="768" w:type="pct"/>
                  <w:tcBorders>
                    <w:top w:val="single" w:sz="4" w:space="0" w:color="auto"/>
                    <w:bottom w:val="nil"/>
                  </w:tcBorders>
                  <w:noWrap/>
                  <w:hideMark/>
                </w:tcPr>
                <w:p w14:paraId="6B1A3A82"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478</w:t>
                  </w:r>
                </w:p>
              </w:tc>
              <w:tc>
                <w:tcPr>
                  <w:tcW w:w="731" w:type="pct"/>
                  <w:tcBorders>
                    <w:top w:val="single" w:sz="4" w:space="0" w:color="auto"/>
                    <w:bottom w:val="nil"/>
                  </w:tcBorders>
                  <w:noWrap/>
                  <w:hideMark/>
                </w:tcPr>
                <w:p w14:paraId="68436B8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1211</w:t>
                  </w:r>
                </w:p>
              </w:tc>
              <w:tc>
                <w:tcPr>
                  <w:tcW w:w="647" w:type="pct"/>
                  <w:tcBorders>
                    <w:top w:val="single" w:sz="4" w:space="0" w:color="auto"/>
                    <w:bottom w:val="nil"/>
                  </w:tcBorders>
                  <w:noWrap/>
                  <w:hideMark/>
                </w:tcPr>
                <w:p w14:paraId="7D824129"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400</w:t>
                  </w:r>
                </w:p>
              </w:tc>
              <w:tc>
                <w:tcPr>
                  <w:tcW w:w="545" w:type="pct"/>
                  <w:tcBorders>
                    <w:top w:val="single" w:sz="4" w:space="0" w:color="auto"/>
                    <w:bottom w:val="nil"/>
                  </w:tcBorders>
                  <w:noWrap/>
                  <w:hideMark/>
                </w:tcPr>
                <w:p w14:paraId="090AB789" w14:textId="1062C73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$54,208</w:t>
                  </w:r>
                </w:p>
              </w:tc>
            </w:tr>
            <w:tr w:rsidR="007F1E49" w:rsidRPr="007F1E49" w14:paraId="75A9F38D" w14:textId="77777777" w:rsidTr="00C45680">
              <w:trPr>
                <w:trHeight w:val="300"/>
              </w:trPr>
              <w:tc>
                <w:tcPr>
                  <w:tcW w:w="1267" w:type="pct"/>
                  <w:vMerge/>
                  <w:tcBorders>
                    <w:top w:val="nil"/>
                    <w:bottom w:val="single" w:sz="4" w:space="0" w:color="auto"/>
                  </w:tcBorders>
                </w:tcPr>
                <w:p w14:paraId="1399AC57"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7177D4A8" w14:textId="29F4136B"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1D26356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15891</w:t>
                  </w:r>
                </w:p>
              </w:tc>
              <w:tc>
                <w:tcPr>
                  <w:tcW w:w="768" w:type="pct"/>
                  <w:tcBorders>
                    <w:top w:val="nil"/>
                    <w:bottom w:val="single" w:sz="4" w:space="0" w:color="auto"/>
                  </w:tcBorders>
                  <w:noWrap/>
                  <w:hideMark/>
                </w:tcPr>
                <w:p w14:paraId="5DDC954D"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435</w:t>
                  </w:r>
                </w:p>
              </w:tc>
              <w:tc>
                <w:tcPr>
                  <w:tcW w:w="731" w:type="pct"/>
                  <w:tcBorders>
                    <w:top w:val="nil"/>
                    <w:bottom w:val="single" w:sz="4" w:space="0" w:color="auto"/>
                  </w:tcBorders>
                  <w:noWrap/>
                  <w:hideMark/>
                </w:tcPr>
                <w:p w14:paraId="72588AB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1368</w:t>
                  </w:r>
                </w:p>
              </w:tc>
              <w:tc>
                <w:tcPr>
                  <w:tcW w:w="647" w:type="pct"/>
                  <w:tcBorders>
                    <w:top w:val="nil"/>
                    <w:bottom w:val="single" w:sz="4" w:space="0" w:color="auto"/>
                  </w:tcBorders>
                  <w:noWrap/>
                  <w:hideMark/>
                </w:tcPr>
                <w:p w14:paraId="49CF070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279</w:t>
                  </w:r>
                </w:p>
              </w:tc>
              <w:tc>
                <w:tcPr>
                  <w:tcW w:w="545" w:type="pct"/>
                  <w:tcBorders>
                    <w:top w:val="nil"/>
                    <w:bottom w:val="single" w:sz="4" w:space="0" w:color="auto"/>
                  </w:tcBorders>
                  <w:noWrap/>
                  <w:hideMark/>
                </w:tcPr>
                <w:p w14:paraId="264D11A0" w14:textId="388197A5"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$76,529</w:t>
                  </w:r>
                </w:p>
              </w:tc>
            </w:tr>
            <w:tr w:rsidR="007F1E49" w:rsidRPr="007F1E49" w14:paraId="4E1ED457" w14:textId="77777777" w:rsidTr="00C45680">
              <w:trPr>
                <w:trHeight w:val="300"/>
              </w:trPr>
              <w:tc>
                <w:tcPr>
                  <w:tcW w:w="1267" w:type="pct"/>
                  <w:vMerge w:val="restart"/>
                  <w:tcBorders>
                    <w:top w:val="single" w:sz="4" w:space="0" w:color="auto"/>
                    <w:bottom w:val="nil"/>
                  </w:tcBorders>
                </w:tcPr>
                <w:p w14:paraId="747725A1" w14:textId="190BD594"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Other</w:t>
                  </w:r>
                </w:p>
              </w:tc>
              <w:tc>
                <w:tcPr>
                  <w:tcW w:w="595" w:type="pct"/>
                  <w:tcBorders>
                    <w:top w:val="single" w:sz="4" w:space="0" w:color="auto"/>
                    <w:bottom w:val="nil"/>
                  </w:tcBorders>
                  <w:noWrap/>
                  <w:hideMark/>
                </w:tcPr>
                <w:p w14:paraId="13F14C8E" w14:textId="09754F7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2B129F75"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32583</w:t>
                  </w:r>
                </w:p>
              </w:tc>
              <w:tc>
                <w:tcPr>
                  <w:tcW w:w="768" w:type="pct"/>
                  <w:tcBorders>
                    <w:top w:val="single" w:sz="4" w:space="0" w:color="auto"/>
                    <w:bottom w:val="nil"/>
                  </w:tcBorders>
                  <w:noWrap/>
                  <w:hideMark/>
                </w:tcPr>
                <w:p w14:paraId="047C040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460</w:t>
                  </w:r>
                </w:p>
              </w:tc>
              <w:tc>
                <w:tcPr>
                  <w:tcW w:w="731" w:type="pct"/>
                  <w:tcBorders>
                    <w:top w:val="single" w:sz="4" w:space="0" w:color="auto"/>
                    <w:bottom w:val="nil"/>
                  </w:tcBorders>
                  <w:noWrap/>
                  <w:hideMark/>
                </w:tcPr>
                <w:p w14:paraId="24B24C3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1147</w:t>
                  </w:r>
                </w:p>
              </w:tc>
              <w:tc>
                <w:tcPr>
                  <w:tcW w:w="647" w:type="pct"/>
                  <w:tcBorders>
                    <w:top w:val="single" w:sz="4" w:space="0" w:color="auto"/>
                    <w:bottom w:val="nil"/>
                  </w:tcBorders>
                  <w:noWrap/>
                  <w:hideMark/>
                </w:tcPr>
                <w:p w14:paraId="6721C59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454</w:t>
                  </w:r>
                </w:p>
              </w:tc>
              <w:tc>
                <w:tcPr>
                  <w:tcW w:w="545" w:type="pct"/>
                  <w:tcBorders>
                    <w:top w:val="single" w:sz="4" w:space="0" w:color="auto"/>
                    <w:bottom w:val="nil"/>
                  </w:tcBorders>
                  <w:noWrap/>
                  <w:hideMark/>
                </w:tcPr>
                <w:p w14:paraId="15A74C17" w14:textId="5EA368C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$49,682</w:t>
                  </w:r>
                </w:p>
              </w:tc>
            </w:tr>
            <w:tr w:rsidR="007F1E49" w:rsidRPr="007F1E49" w14:paraId="33E6A6E3" w14:textId="77777777" w:rsidTr="00C45680">
              <w:trPr>
                <w:trHeight w:val="300"/>
              </w:trPr>
              <w:tc>
                <w:tcPr>
                  <w:tcW w:w="1267" w:type="pct"/>
                  <w:vMerge/>
                  <w:tcBorders>
                    <w:top w:val="nil"/>
                    <w:bottom w:val="single" w:sz="4" w:space="0" w:color="auto"/>
                  </w:tcBorders>
                </w:tcPr>
                <w:p w14:paraId="7C806DA2"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0FC4DA1C" w14:textId="19EB8CA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0DF0291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6332</w:t>
                  </w:r>
                </w:p>
              </w:tc>
              <w:tc>
                <w:tcPr>
                  <w:tcW w:w="768" w:type="pct"/>
                  <w:tcBorders>
                    <w:top w:val="nil"/>
                    <w:bottom w:val="single" w:sz="4" w:space="0" w:color="auto"/>
                  </w:tcBorders>
                  <w:noWrap/>
                  <w:hideMark/>
                </w:tcPr>
                <w:p w14:paraId="5165CED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423</w:t>
                  </w:r>
                </w:p>
              </w:tc>
              <w:tc>
                <w:tcPr>
                  <w:tcW w:w="731" w:type="pct"/>
                  <w:tcBorders>
                    <w:top w:val="nil"/>
                    <w:bottom w:val="single" w:sz="4" w:space="0" w:color="auto"/>
                  </w:tcBorders>
                  <w:noWrap/>
                  <w:hideMark/>
                </w:tcPr>
                <w:p w14:paraId="49BD0CB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1306</w:t>
                  </w:r>
                </w:p>
              </w:tc>
              <w:tc>
                <w:tcPr>
                  <w:tcW w:w="647" w:type="pct"/>
                  <w:tcBorders>
                    <w:top w:val="nil"/>
                    <w:bottom w:val="single" w:sz="4" w:space="0" w:color="auto"/>
                  </w:tcBorders>
                  <w:noWrap/>
                  <w:hideMark/>
                </w:tcPr>
                <w:p w14:paraId="749E6116"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317</w:t>
                  </w:r>
                </w:p>
              </w:tc>
              <w:tc>
                <w:tcPr>
                  <w:tcW w:w="545" w:type="pct"/>
                  <w:tcBorders>
                    <w:top w:val="nil"/>
                    <w:bottom w:val="single" w:sz="4" w:space="0" w:color="auto"/>
                  </w:tcBorders>
                  <w:noWrap/>
                  <w:hideMark/>
                </w:tcPr>
                <w:p w14:paraId="7AFF6C32" w14:textId="3DF7CAA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$68,369</w:t>
                  </w:r>
                </w:p>
              </w:tc>
            </w:tr>
            <w:tr w:rsidR="007F1E49" w:rsidRPr="007F1E49" w14:paraId="4B899944" w14:textId="77777777" w:rsidTr="00C45680">
              <w:trPr>
                <w:trHeight w:val="300"/>
              </w:trPr>
              <w:tc>
                <w:tcPr>
                  <w:tcW w:w="1267" w:type="pct"/>
                  <w:vMerge w:val="restart"/>
                  <w:tcBorders>
                    <w:top w:val="single" w:sz="4" w:space="0" w:color="auto"/>
                  </w:tcBorders>
                </w:tcPr>
                <w:p w14:paraId="65835E9F" w14:textId="6F231AEA" w:rsidR="007F1E49" w:rsidRPr="007F1E49" w:rsidRDefault="007F1E49" w:rsidP="007F1E49">
                  <w:pPr>
                    <w:spacing w:line="276" w:lineRule="auto"/>
                    <w:rPr>
                      <w:rFonts w:eastAsia="Times New Roman" w:cs="Times New Roman"/>
                      <w:color w:val="000000"/>
                    </w:rPr>
                  </w:pPr>
                  <w:r>
                    <w:rPr>
                      <w:rFonts w:eastAsia="Times New Roman" w:cs="Times New Roman"/>
                      <w:color w:val="000000"/>
                    </w:rPr>
                    <w:t>Non–home-based</w:t>
                  </w:r>
                </w:p>
              </w:tc>
              <w:tc>
                <w:tcPr>
                  <w:tcW w:w="595" w:type="pct"/>
                  <w:tcBorders>
                    <w:top w:val="single" w:sz="4" w:space="0" w:color="auto"/>
                  </w:tcBorders>
                  <w:noWrap/>
                  <w:hideMark/>
                </w:tcPr>
                <w:p w14:paraId="329D1B85" w14:textId="65FAE72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tcBorders>
                  <w:noWrap/>
                  <w:hideMark/>
                </w:tcPr>
                <w:p w14:paraId="50359AF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12068</w:t>
                  </w:r>
                </w:p>
              </w:tc>
              <w:tc>
                <w:tcPr>
                  <w:tcW w:w="768" w:type="pct"/>
                  <w:tcBorders>
                    <w:top w:val="single" w:sz="4" w:space="0" w:color="auto"/>
                  </w:tcBorders>
                  <w:noWrap/>
                  <w:hideMark/>
                </w:tcPr>
                <w:p w14:paraId="3387449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97</w:t>
                  </w:r>
                </w:p>
              </w:tc>
              <w:tc>
                <w:tcPr>
                  <w:tcW w:w="731" w:type="pct"/>
                  <w:tcBorders>
                    <w:top w:val="single" w:sz="4" w:space="0" w:color="auto"/>
                  </w:tcBorders>
                  <w:noWrap/>
                  <w:hideMark/>
                </w:tcPr>
                <w:p w14:paraId="675FDBB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182</w:t>
                  </w:r>
                </w:p>
              </w:tc>
              <w:tc>
                <w:tcPr>
                  <w:tcW w:w="647" w:type="pct"/>
                  <w:tcBorders>
                    <w:top w:val="single" w:sz="4" w:space="0" w:color="auto"/>
                  </w:tcBorders>
                  <w:noWrap/>
                  <w:hideMark/>
                </w:tcPr>
                <w:p w14:paraId="637C69B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1362</w:t>
                  </w:r>
                </w:p>
              </w:tc>
              <w:tc>
                <w:tcPr>
                  <w:tcW w:w="545" w:type="pct"/>
                  <w:tcBorders>
                    <w:top w:val="single" w:sz="4" w:space="0" w:color="auto"/>
                  </w:tcBorders>
                  <w:noWrap/>
                  <w:hideMark/>
                </w:tcPr>
                <w:p w14:paraId="36F0B62C" w14:textId="662718A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$50,921</w:t>
                  </w:r>
                </w:p>
              </w:tc>
            </w:tr>
            <w:tr w:rsidR="007F1E49" w:rsidRPr="007F1E49" w14:paraId="2C730A65" w14:textId="77777777" w:rsidTr="00C45680">
              <w:trPr>
                <w:trHeight w:val="300"/>
              </w:trPr>
              <w:tc>
                <w:tcPr>
                  <w:tcW w:w="1267" w:type="pct"/>
                  <w:vMerge/>
                </w:tcPr>
                <w:p w14:paraId="3C8722EB" w14:textId="77777777" w:rsidR="007F1E49" w:rsidRPr="007F1E49" w:rsidRDefault="007F1E49" w:rsidP="007F1E49">
                  <w:pPr>
                    <w:spacing w:line="276" w:lineRule="auto"/>
                    <w:rPr>
                      <w:rFonts w:eastAsia="Times New Roman" w:cs="Times New Roman"/>
                      <w:color w:val="000000"/>
                    </w:rPr>
                  </w:pPr>
                </w:p>
              </w:tc>
              <w:tc>
                <w:tcPr>
                  <w:tcW w:w="595" w:type="pct"/>
                  <w:noWrap/>
                  <w:hideMark/>
                </w:tcPr>
                <w:p w14:paraId="78C99307" w14:textId="7BD1D938"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noWrap/>
                  <w:hideMark/>
                </w:tcPr>
                <w:p w14:paraId="681A5EC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1806</w:t>
                  </w:r>
                </w:p>
              </w:tc>
              <w:tc>
                <w:tcPr>
                  <w:tcW w:w="768" w:type="pct"/>
                  <w:noWrap/>
                  <w:hideMark/>
                </w:tcPr>
                <w:p w14:paraId="56B25C5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138</w:t>
                  </w:r>
                </w:p>
              </w:tc>
              <w:tc>
                <w:tcPr>
                  <w:tcW w:w="731" w:type="pct"/>
                  <w:noWrap/>
                  <w:hideMark/>
                </w:tcPr>
                <w:p w14:paraId="138D7F5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453</w:t>
                  </w:r>
                </w:p>
              </w:tc>
              <w:tc>
                <w:tcPr>
                  <w:tcW w:w="647" w:type="pct"/>
                  <w:noWrap/>
                  <w:hideMark/>
                </w:tcPr>
                <w:p w14:paraId="365A677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1487</w:t>
                  </w:r>
                </w:p>
              </w:tc>
              <w:tc>
                <w:tcPr>
                  <w:tcW w:w="545" w:type="pct"/>
                  <w:noWrap/>
                  <w:hideMark/>
                </w:tcPr>
                <w:p w14:paraId="453F6784" w14:textId="04E9954A"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$58,576</w:t>
                  </w:r>
                </w:p>
              </w:tc>
            </w:tr>
          </w:tbl>
          <w:p w14:paraId="3B75ADAD" w14:textId="77777777" w:rsidR="007F1E49" w:rsidRDefault="007F1E49">
            <w:pPr>
              <w:pStyle w:val="ImageCaption"/>
              <w:spacing w:before="200"/>
              <w:jc w:val="left"/>
            </w:pPr>
          </w:p>
        </w:tc>
      </w:tr>
    </w:tbl>
    <w:p w14:paraId="40F12A62" w14:textId="77777777" w:rsidR="007F1E49" w:rsidRDefault="007F1E49">
      <w:pPr>
        <w:pStyle w:val="BodyText"/>
      </w:pPr>
    </w:p>
    <w:p w14:paraId="00120C08" w14:textId="3C2DB7CE" w:rsidR="00630B28" w:rsidRDefault="00000000">
      <w:pPr>
        <w:pStyle w:val="BodyText"/>
      </w:pPr>
      <w:r>
        <w:t xml:space="preserve">Because an ABM </w:t>
      </w:r>
      <w:r>
        <w:rPr>
          <w:i/>
          <w:iCs/>
        </w:rPr>
        <w:t>does</w:t>
      </w:r>
      <w:r>
        <w:t xml:space="preserve"> model individuals explicitly, information about each individual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ActivitySim.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ActivitySim is predicting a higher median income of transit riders than the WFRC model. Our synthetic population does over-predict high-income households along the length of the FrontRunner (see </w:t>
      </w:r>
      <w:hyperlink w:anchor="fig-income-group-map">
        <w:r>
          <w:rPr>
            <w:rStyle w:val="Hyperlink"/>
          </w:rPr>
          <w:t>Figure 3.5</w:t>
        </w:r>
      </w:hyperlink>
      <w:r>
        <w:t>), and this may partially be the cause of the discrepancy.</w:t>
      </w:r>
    </w:p>
    <w:tbl>
      <w:tblPr>
        <w:tblStyle w:val="TableTest"/>
        <w:tblW w:w="5000" w:type="pct"/>
        <w:tblLook w:val="0000" w:firstRow="0" w:lastRow="0" w:firstColumn="0" w:lastColumn="0" w:noHBand="0" w:noVBand="0"/>
      </w:tblPr>
      <w:tblGrid>
        <w:gridCol w:w="9360"/>
      </w:tblGrid>
      <w:tr w:rsidR="00630B28" w14:paraId="559E0C67" w14:textId="77777777" w:rsidTr="00877C79">
        <w:tc>
          <w:tcPr>
            <w:tcW w:w="7920" w:type="dxa"/>
          </w:tcPr>
          <w:p w14:paraId="4F644B00" w14:textId="77777777" w:rsidR="00630B28" w:rsidRDefault="00000000" w:rsidP="00877C79">
            <w:pPr>
              <w:pStyle w:val="ImageCaption"/>
              <w:spacing w:before="200"/>
            </w:pPr>
            <w:bookmarkStart w:id="85" w:name="tbl-tr-asim-se"/>
            <w:r>
              <w:t>Table 5.3: Example Socioeconomic Analysis of Transit Trips (ActivitySim)</w:t>
            </w:r>
          </w:p>
        </w:tc>
        <w:bookmarkEnd w:id="85"/>
      </w:tr>
      <w:tr w:rsidR="007F1E49" w14:paraId="0C3E9FB8" w14:textId="77777777" w:rsidTr="00877C79">
        <w:tc>
          <w:tcPr>
            <w:tcW w:w="7920" w:type="dxa"/>
          </w:tcPr>
          <w:tbl>
            <w:tblPr>
              <w:tblStyle w:val="Style1"/>
              <w:tblW w:w="5000" w:type="pct"/>
              <w:tblLook w:val="04A0" w:firstRow="1" w:lastRow="0" w:firstColumn="1" w:lastColumn="0" w:noHBand="0" w:noVBand="1"/>
            </w:tblPr>
            <w:tblGrid>
              <w:gridCol w:w="2134"/>
              <w:gridCol w:w="1785"/>
              <w:gridCol w:w="982"/>
              <w:gridCol w:w="1044"/>
              <w:gridCol w:w="646"/>
              <w:gridCol w:w="2553"/>
            </w:tblGrid>
            <w:tr w:rsidR="00877C79" w:rsidRPr="007F1E49" w14:paraId="59AA48FB" w14:textId="77777777" w:rsidTr="00877C79">
              <w:trPr>
                <w:cnfStyle w:val="100000000000" w:firstRow="1" w:lastRow="0" w:firstColumn="0" w:lastColumn="0" w:oddVBand="0" w:evenVBand="0" w:oddHBand="0" w:evenHBand="0" w:firstRowFirstColumn="0" w:firstRowLastColumn="0" w:lastRowFirstColumn="0" w:lastRowLastColumn="0"/>
                <w:trHeight w:val="300"/>
              </w:trPr>
              <w:tc>
                <w:tcPr>
                  <w:tcW w:w="1167" w:type="pct"/>
                  <w:vMerge w:val="restart"/>
                </w:tcPr>
                <w:p w14:paraId="35A75DB6" w14:textId="535AFF0F"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Purpose</w:t>
                  </w:r>
                </w:p>
              </w:tc>
              <w:tc>
                <w:tcPr>
                  <w:tcW w:w="976" w:type="pct"/>
                  <w:vMerge w:val="restart"/>
                  <w:noWrap/>
                </w:tcPr>
                <w:p w14:paraId="70C2DCE4" w14:textId="7B42A8D2"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Mode</w:t>
                  </w:r>
                </w:p>
              </w:tc>
              <w:tc>
                <w:tcPr>
                  <w:tcW w:w="537" w:type="pct"/>
                  <w:vMerge w:val="restart"/>
                  <w:noWrap/>
                </w:tcPr>
                <w:p w14:paraId="7EA1057E" w14:textId="46B51F57"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Trips</w:t>
                  </w:r>
                </w:p>
              </w:tc>
              <w:tc>
                <w:tcPr>
                  <w:tcW w:w="2320" w:type="pct"/>
                  <w:gridSpan w:val="3"/>
                  <w:noWrap/>
                </w:tcPr>
                <w:p w14:paraId="6F70E912" w14:textId="2B7E4034" w:rsidR="00877C79" w:rsidRDefault="00877C79" w:rsidP="00877C79">
                  <w:pPr>
                    <w:spacing w:line="276" w:lineRule="auto"/>
                    <w:rPr>
                      <w:rFonts w:eastAsia="Times New Roman" w:cs="Times New Roman"/>
                      <w:b/>
                      <w:bCs/>
                      <w:color w:val="000000"/>
                    </w:rPr>
                  </w:pPr>
                  <w:r>
                    <w:rPr>
                      <w:rFonts w:eastAsia="Times New Roman" w:cs="Times New Roman"/>
                      <w:b/>
                      <w:bCs/>
                      <w:color w:val="000000"/>
                    </w:rPr>
                    <w:t>Individual-level Median</w:t>
                  </w:r>
                </w:p>
              </w:tc>
            </w:tr>
            <w:tr w:rsidR="00877C79" w:rsidRPr="007F1E49" w14:paraId="07DF7E66" w14:textId="77777777" w:rsidTr="00877C79">
              <w:trPr>
                <w:trHeight w:val="300"/>
              </w:trPr>
              <w:tc>
                <w:tcPr>
                  <w:tcW w:w="1167" w:type="pct"/>
                  <w:vMerge/>
                  <w:tcBorders>
                    <w:bottom w:val="single" w:sz="4" w:space="0" w:color="auto"/>
                  </w:tcBorders>
                </w:tcPr>
                <w:p w14:paraId="38D7856A" w14:textId="77777777" w:rsidR="00877C79" w:rsidRPr="007F1E49" w:rsidRDefault="00877C79" w:rsidP="00877C79">
                  <w:pPr>
                    <w:spacing w:line="276" w:lineRule="auto"/>
                    <w:rPr>
                      <w:rFonts w:eastAsia="Times New Roman" w:cs="Times New Roman"/>
                      <w:b/>
                      <w:bCs/>
                      <w:color w:val="000000"/>
                    </w:rPr>
                  </w:pPr>
                </w:p>
              </w:tc>
              <w:tc>
                <w:tcPr>
                  <w:tcW w:w="976" w:type="pct"/>
                  <w:vMerge/>
                  <w:tcBorders>
                    <w:bottom w:val="single" w:sz="4" w:space="0" w:color="auto"/>
                  </w:tcBorders>
                  <w:noWrap/>
                </w:tcPr>
                <w:p w14:paraId="3F25FA2A" w14:textId="77777777" w:rsidR="00877C79" w:rsidRPr="007F1E49" w:rsidRDefault="00877C79" w:rsidP="00877C79">
                  <w:pPr>
                    <w:spacing w:line="276" w:lineRule="auto"/>
                    <w:rPr>
                      <w:rFonts w:eastAsia="Times New Roman" w:cs="Times New Roman"/>
                      <w:b/>
                      <w:bCs/>
                      <w:color w:val="000000"/>
                    </w:rPr>
                  </w:pPr>
                </w:p>
              </w:tc>
              <w:tc>
                <w:tcPr>
                  <w:tcW w:w="537" w:type="pct"/>
                  <w:vMerge/>
                  <w:tcBorders>
                    <w:bottom w:val="single" w:sz="4" w:space="0" w:color="auto"/>
                  </w:tcBorders>
                  <w:noWrap/>
                </w:tcPr>
                <w:p w14:paraId="2EFB021D" w14:textId="77777777" w:rsidR="00877C79" w:rsidRPr="007F1E49" w:rsidRDefault="00877C79" w:rsidP="00877C79">
                  <w:pPr>
                    <w:spacing w:line="276" w:lineRule="auto"/>
                    <w:rPr>
                      <w:rFonts w:eastAsia="Times New Roman" w:cs="Times New Roman"/>
                      <w:b/>
                      <w:bCs/>
                      <w:color w:val="000000"/>
                    </w:rPr>
                  </w:pPr>
                </w:p>
              </w:tc>
              <w:tc>
                <w:tcPr>
                  <w:tcW w:w="571" w:type="pct"/>
                  <w:tcBorders>
                    <w:bottom w:val="single" w:sz="4" w:space="0" w:color="auto"/>
                  </w:tcBorders>
                  <w:noWrap/>
                </w:tcPr>
                <w:p w14:paraId="6E8CD8BE" w14:textId="2647C551"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Income</w:t>
                  </w:r>
                </w:p>
              </w:tc>
              <w:tc>
                <w:tcPr>
                  <w:tcW w:w="353" w:type="pct"/>
                  <w:tcBorders>
                    <w:bottom w:val="single" w:sz="4" w:space="0" w:color="auto"/>
                  </w:tcBorders>
                  <w:noWrap/>
                </w:tcPr>
                <w:p w14:paraId="2C63D26F" w14:textId="220B0C38"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Age</w:t>
                  </w:r>
                </w:p>
              </w:tc>
              <w:tc>
                <w:tcPr>
                  <w:tcW w:w="1396" w:type="pct"/>
                  <w:tcBorders>
                    <w:bottom w:val="single" w:sz="4" w:space="0" w:color="auto"/>
                  </w:tcBorders>
                  <w:noWrap/>
                </w:tcPr>
                <w:p w14:paraId="0C8CA4E6" w14:textId="08AF6054"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Distance to work (mi)</w:t>
                  </w:r>
                </w:p>
              </w:tc>
            </w:tr>
            <w:tr w:rsidR="00877C79" w:rsidRPr="007F1E49" w14:paraId="545EF135" w14:textId="77777777" w:rsidTr="00877C79">
              <w:trPr>
                <w:trHeight w:val="300"/>
              </w:trPr>
              <w:tc>
                <w:tcPr>
                  <w:tcW w:w="1167" w:type="pct"/>
                  <w:vMerge w:val="restart"/>
                  <w:tcBorders>
                    <w:top w:val="single" w:sz="4" w:space="0" w:color="auto"/>
                    <w:bottom w:val="nil"/>
                  </w:tcBorders>
                </w:tcPr>
                <w:p w14:paraId="2400D06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Work</w:t>
                  </w:r>
                </w:p>
              </w:tc>
              <w:tc>
                <w:tcPr>
                  <w:tcW w:w="976" w:type="pct"/>
                  <w:tcBorders>
                    <w:top w:val="single" w:sz="4" w:space="0" w:color="auto"/>
                    <w:bottom w:val="nil"/>
                  </w:tcBorders>
                  <w:noWrap/>
                  <w:hideMark/>
                </w:tcPr>
                <w:p w14:paraId="4E477527"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2666376E" w14:textId="236A4706" w:rsidR="00877C79" w:rsidRPr="007F1E49" w:rsidRDefault="00877C79" w:rsidP="00877C79">
                  <w:pPr>
                    <w:spacing w:line="276" w:lineRule="auto"/>
                    <w:rPr>
                      <w:rFonts w:eastAsia="Times New Roman" w:cs="Times New Roman"/>
                      <w:color w:val="000000"/>
                    </w:rPr>
                  </w:pPr>
                  <w:r w:rsidRPr="001D75A1">
                    <w:t>233426</w:t>
                  </w:r>
                </w:p>
              </w:tc>
              <w:tc>
                <w:tcPr>
                  <w:tcW w:w="571" w:type="pct"/>
                  <w:tcBorders>
                    <w:top w:val="single" w:sz="4" w:space="0" w:color="auto"/>
                    <w:bottom w:val="nil"/>
                  </w:tcBorders>
                  <w:noWrap/>
                  <w:vAlign w:val="top"/>
                  <w:hideMark/>
                </w:tcPr>
                <w:p w14:paraId="3A693DC5" w14:textId="341356E6" w:rsidR="00877C79" w:rsidRPr="007F1E49" w:rsidRDefault="00877C79" w:rsidP="00877C79">
                  <w:pPr>
                    <w:spacing w:line="276" w:lineRule="auto"/>
                    <w:rPr>
                      <w:rFonts w:eastAsia="Times New Roman" w:cs="Times New Roman"/>
                      <w:color w:val="000000"/>
                    </w:rPr>
                  </w:pPr>
                  <w:r w:rsidRPr="001D75A1">
                    <w:t xml:space="preserve">$78,735 </w:t>
                  </w:r>
                </w:p>
              </w:tc>
              <w:tc>
                <w:tcPr>
                  <w:tcW w:w="353" w:type="pct"/>
                  <w:tcBorders>
                    <w:top w:val="single" w:sz="4" w:space="0" w:color="auto"/>
                    <w:bottom w:val="nil"/>
                  </w:tcBorders>
                  <w:noWrap/>
                  <w:vAlign w:val="top"/>
                  <w:hideMark/>
                </w:tcPr>
                <w:p w14:paraId="72737AFE" w14:textId="5460CE7A" w:rsidR="00877C79" w:rsidRPr="007F1E49" w:rsidRDefault="00877C79" w:rsidP="00877C79">
                  <w:pPr>
                    <w:spacing w:line="276" w:lineRule="auto"/>
                    <w:rPr>
                      <w:rFonts w:eastAsia="Times New Roman" w:cs="Times New Roman"/>
                      <w:color w:val="000000"/>
                    </w:rPr>
                  </w:pPr>
                  <w:r w:rsidRPr="001D75A1">
                    <w:t>37</w:t>
                  </w:r>
                </w:p>
              </w:tc>
              <w:tc>
                <w:tcPr>
                  <w:tcW w:w="1396" w:type="pct"/>
                  <w:tcBorders>
                    <w:top w:val="single" w:sz="4" w:space="0" w:color="auto"/>
                    <w:bottom w:val="nil"/>
                  </w:tcBorders>
                  <w:noWrap/>
                  <w:vAlign w:val="top"/>
                  <w:hideMark/>
                </w:tcPr>
                <w:p w14:paraId="5342469A" w14:textId="7DEDB56B" w:rsidR="00877C79" w:rsidRPr="007F1E49" w:rsidRDefault="00877C79" w:rsidP="00877C79">
                  <w:pPr>
                    <w:spacing w:line="276" w:lineRule="auto"/>
                    <w:rPr>
                      <w:rFonts w:eastAsia="Times New Roman" w:cs="Times New Roman"/>
                      <w:color w:val="000000"/>
                    </w:rPr>
                  </w:pPr>
                  <w:r w:rsidRPr="001D75A1">
                    <w:t>7.4</w:t>
                  </w:r>
                </w:p>
              </w:tc>
            </w:tr>
            <w:tr w:rsidR="00877C79" w:rsidRPr="007F1E49" w14:paraId="689E9378" w14:textId="77777777" w:rsidTr="00877C79">
              <w:trPr>
                <w:trHeight w:val="300"/>
              </w:trPr>
              <w:tc>
                <w:tcPr>
                  <w:tcW w:w="1167" w:type="pct"/>
                  <w:vMerge/>
                  <w:tcBorders>
                    <w:top w:val="nil"/>
                    <w:bottom w:val="single" w:sz="4" w:space="0" w:color="auto"/>
                  </w:tcBorders>
                </w:tcPr>
                <w:p w14:paraId="59585671"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2CF9253D"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6D16561F" w14:textId="2B6181A8" w:rsidR="00877C79" w:rsidRPr="007F1E49" w:rsidRDefault="00877C79" w:rsidP="00877C79">
                  <w:pPr>
                    <w:spacing w:line="276" w:lineRule="auto"/>
                    <w:rPr>
                      <w:rFonts w:eastAsia="Times New Roman" w:cs="Times New Roman"/>
                      <w:color w:val="000000"/>
                    </w:rPr>
                  </w:pPr>
                  <w:r w:rsidRPr="001D75A1">
                    <w:t>22265</w:t>
                  </w:r>
                </w:p>
              </w:tc>
              <w:tc>
                <w:tcPr>
                  <w:tcW w:w="571" w:type="pct"/>
                  <w:tcBorders>
                    <w:top w:val="nil"/>
                    <w:bottom w:val="single" w:sz="4" w:space="0" w:color="auto"/>
                  </w:tcBorders>
                  <w:noWrap/>
                  <w:vAlign w:val="top"/>
                  <w:hideMark/>
                </w:tcPr>
                <w:p w14:paraId="0CF2CF9D" w14:textId="64CAF4EB" w:rsidR="00877C79" w:rsidRPr="007F1E49" w:rsidRDefault="00877C79" w:rsidP="00877C79">
                  <w:pPr>
                    <w:spacing w:line="276" w:lineRule="auto"/>
                    <w:rPr>
                      <w:rFonts w:eastAsia="Times New Roman" w:cs="Times New Roman"/>
                      <w:color w:val="000000"/>
                    </w:rPr>
                  </w:pPr>
                  <w:r w:rsidRPr="001D75A1">
                    <w:t xml:space="preserve">$85,314 </w:t>
                  </w:r>
                </w:p>
              </w:tc>
              <w:tc>
                <w:tcPr>
                  <w:tcW w:w="353" w:type="pct"/>
                  <w:tcBorders>
                    <w:top w:val="nil"/>
                    <w:bottom w:val="single" w:sz="4" w:space="0" w:color="auto"/>
                  </w:tcBorders>
                  <w:noWrap/>
                  <w:vAlign w:val="top"/>
                  <w:hideMark/>
                </w:tcPr>
                <w:p w14:paraId="5A136052" w14:textId="26FB62D9"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nil"/>
                    <w:bottom w:val="single" w:sz="4" w:space="0" w:color="auto"/>
                  </w:tcBorders>
                  <w:noWrap/>
                  <w:vAlign w:val="top"/>
                  <w:hideMark/>
                </w:tcPr>
                <w:p w14:paraId="34632306" w14:textId="02DA8381" w:rsidR="00877C79" w:rsidRPr="007F1E49" w:rsidRDefault="00877C79" w:rsidP="00877C79">
                  <w:pPr>
                    <w:spacing w:line="276" w:lineRule="auto"/>
                    <w:rPr>
                      <w:rFonts w:eastAsia="Times New Roman" w:cs="Times New Roman"/>
                      <w:color w:val="000000"/>
                    </w:rPr>
                  </w:pPr>
                  <w:r w:rsidRPr="001D75A1">
                    <w:t>24.3</w:t>
                  </w:r>
                </w:p>
              </w:tc>
            </w:tr>
            <w:tr w:rsidR="00877C79" w:rsidRPr="007F1E49" w14:paraId="47417017" w14:textId="77777777" w:rsidTr="00877C79">
              <w:trPr>
                <w:trHeight w:val="300"/>
              </w:trPr>
              <w:tc>
                <w:tcPr>
                  <w:tcW w:w="1167" w:type="pct"/>
                  <w:vMerge w:val="restart"/>
                  <w:tcBorders>
                    <w:top w:val="single" w:sz="4" w:space="0" w:color="auto"/>
                    <w:bottom w:val="nil"/>
                  </w:tcBorders>
                </w:tcPr>
                <w:p w14:paraId="268C5AB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Other</w:t>
                  </w:r>
                </w:p>
              </w:tc>
              <w:tc>
                <w:tcPr>
                  <w:tcW w:w="976" w:type="pct"/>
                  <w:tcBorders>
                    <w:top w:val="single" w:sz="4" w:space="0" w:color="auto"/>
                    <w:bottom w:val="nil"/>
                  </w:tcBorders>
                  <w:noWrap/>
                  <w:hideMark/>
                </w:tcPr>
                <w:p w14:paraId="71808BB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6B7E0EDA" w14:textId="021B1678" w:rsidR="00877C79" w:rsidRPr="007F1E49" w:rsidRDefault="00877C79" w:rsidP="00877C79">
                  <w:pPr>
                    <w:spacing w:line="276" w:lineRule="auto"/>
                    <w:rPr>
                      <w:rFonts w:eastAsia="Times New Roman" w:cs="Times New Roman"/>
                      <w:color w:val="000000"/>
                    </w:rPr>
                  </w:pPr>
                  <w:r w:rsidRPr="001D75A1">
                    <w:t>194649</w:t>
                  </w:r>
                </w:p>
              </w:tc>
              <w:tc>
                <w:tcPr>
                  <w:tcW w:w="571" w:type="pct"/>
                  <w:tcBorders>
                    <w:top w:val="single" w:sz="4" w:space="0" w:color="auto"/>
                    <w:bottom w:val="nil"/>
                  </w:tcBorders>
                  <w:noWrap/>
                  <w:vAlign w:val="top"/>
                  <w:hideMark/>
                </w:tcPr>
                <w:p w14:paraId="5E0CB3C2" w14:textId="11D432A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tcBorders>
                    <w:top w:val="single" w:sz="4" w:space="0" w:color="auto"/>
                    <w:bottom w:val="nil"/>
                  </w:tcBorders>
                  <w:noWrap/>
                  <w:vAlign w:val="top"/>
                  <w:hideMark/>
                </w:tcPr>
                <w:p w14:paraId="28590F57" w14:textId="38502397" w:rsidR="00877C79" w:rsidRPr="007F1E49" w:rsidRDefault="00877C79" w:rsidP="00877C79">
                  <w:pPr>
                    <w:spacing w:line="276" w:lineRule="auto"/>
                    <w:rPr>
                      <w:rFonts w:eastAsia="Times New Roman" w:cs="Times New Roman"/>
                      <w:color w:val="000000"/>
                    </w:rPr>
                  </w:pPr>
                  <w:r w:rsidRPr="001D75A1">
                    <w:t>28</w:t>
                  </w:r>
                </w:p>
              </w:tc>
              <w:tc>
                <w:tcPr>
                  <w:tcW w:w="1396" w:type="pct"/>
                  <w:tcBorders>
                    <w:top w:val="single" w:sz="4" w:space="0" w:color="auto"/>
                    <w:bottom w:val="nil"/>
                  </w:tcBorders>
                  <w:noWrap/>
                  <w:vAlign w:val="top"/>
                  <w:hideMark/>
                </w:tcPr>
                <w:p w14:paraId="7BAE4BBA" w14:textId="384B3273" w:rsidR="00877C79" w:rsidRPr="007F1E49" w:rsidRDefault="00877C79" w:rsidP="00877C79">
                  <w:pPr>
                    <w:spacing w:line="276" w:lineRule="auto"/>
                    <w:rPr>
                      <w:rFonts w:eastAsia="Times New Roman" w:cs="Times New Roman"/>
                      <w:color w:val="000000"/>
                    </w:rPr>
                  </w:pPr>
                  <w:r w:rsidRPr="001D75A1">
                    <w:t>4.9</w:t>
                  </w:r>
                </w:p>
              </w:tc>
            </w:tr>
            <w:tr w:rsidR="00877C79" w:rsidRPr="007F1E49" w14:paraId="741DF74B" w14:textId="77777777" w:rsidTr="00877C79">
              <w:trPr>
                <w:trHeight w:val="300"/>
              </w:trPr>
              <w:tc>
                <w:tcPr>
                  <w:tcW w:w="1167" w:type="pct"/>
                  <w:vMerge/>
                  <w:tcBorders>
                    <w:top w:val="nil"/>
                    <w:bottom w:val="single" w:sz="4" w:space="0" w:color="auto"/>
                  </w:tcBorders>
                </w:tcPr>
                <w:p w14:paraId="34760EB4"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301EDBE5"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2AE6A521" w14:textId="708EE8CB" w:rsidR="00877C79" w:rsidRPr="007F1E49" w:rsidRDefault="00877C79" w:rsidP="00877C79">
                  <w:pPr>
                    <w:spacing w:line="276" w:lineRule="auto"/>
                    <w:rPr>
                      <w:rFonts w:eastAsia="Times New Roman" w:cs="Times New Roman"/>
                      <w:color w:val="000000"/>
                    </w:rPr>
                  </w:pPr>
                  <w:r w:rsidRPr="001D75A1">
                    <w:t>87337</w:t>
                  </w:r>
                </w:p>
              </w:tc>
              <w:tc>
                <w:tcPr>
                  <w:tcW w:w="571" w:type="pct"/>
                  <w:tcBorders>
                    <w:top w:val="nil"/>
                    <w:bottom w:val="single" w:sz="4" w:space="0" w:color="auto"/>
                  </w:tcBorders>
                  <w:noWrap/>
                  <w:vAlign w:val="top"/>
                  <w:hideMark/>
                </w:tcPr>
                <w:p w14:paraId="6D599AA8" w14:textId="62E29F37" w:rsidR="00877C79" w:rsidRPr="007F1E49" w:rsidRDefault="00877C79" w:rsidP="00877C79">
                  <w:pPr>
                    <w:spacing w:line="276" w:lineRule="auto"/>
                    <w:rPr>
                      <w:rFonts w:eastAsia="Times New Roman" w:cs="Times New Roman"/>
                      <w:color w:val="000000"/>
                    </w:rPr>
                  </w:pPr>
                  <w:r w:rsidRPr="001D75A1">
                    <w:t xml:space="preserve">$68,603 </w:t>
                  </w:r>
                </w:p>
              </w:tc>
              <w:tc>
                <w:tcPr>
                  <w:tcW w:w="353" w:type="pct"/>
                  <w:tcBorders>
                    <w:top w:val="nil"/>
                    <w:bottom w:val="single" w:sz="4" w:space="0" w:color="auto"/>
                  </w:tcBorders>
                  <w:noWrap/>
                  <w:vAlign w:val="top"/>
                  <w:hideMark/>
                </w:tcPr>
                <w:p w14:paraId="218F1DAA" w14:textId="2AF2B509" w:rsidR="00877C79" w:rsidRPr="007F1E49" w:rsidRDefault="00877C79" w:rsidP="00877C79">
                  <w:pPr>
                    <w:spacing w:line="276" w:lineRule="auto"/>
                    <w:rPr>
                      <w:rFonts w:eastAsia="Times New Roman" w:cs="Times New Roman"/>
                      <w:color w:val="000000"/>
                    </w:rPr>
                  </w:pPr>
                  <w:r w:rsidRPr="001D75A1">
                    <w:t>23</w:t>
                  </w:r>
                </w:p>
              </w:tc>
              <w:tc>
                <w:tcPr>
                  <w:tcW w:w="1396" w:type="pct"/>
                  <w:tcBorders>
                    <w:top w:val="nil"/>
                    <w:bottom w:val="single" w:sz="4" w:space="0" w:color="auto"/>
                  </w:tcBorders>
                  <w:noWrap/>
                  <w:vAlign w:val="top"/>
                  <w:hideMark/>
                </w:tcPr>
                <w:p w14:paraId="0A71B557" w14:textId="7BFFDEBB" w:rsidR="00877C79" w:rsidRPr="007F1E49" w:rsidRDefault="00877C79" w:rsidP="00877C79">
                  <w:pPr>
                    <w:spacing w:line="276" w:lineRule="auto"/>
                    <w:rPr>
                      <w:rFonts w:eastAsia="Times New Roman" w:cs="Times New Roman"/>
                      <w:color w:val="000000"/>
                    </w:rPr>
                  </w:pPr>
                  <w:r w:rsidRPr="001D75A1">
                    <w:t>3.8</w:t>
                  </w:r>
                </w:p>
              </w:tc>
            </w:tr>
            <w:tr w:rsidR="00877C79" w:rsidRPr="007F1E49" w14:paraId="5679E873" w14:textId="77777777" w:rsidTr="00877C79">
              <w:trPr>
                <w:trHeight w:val="300"/>
              </w:trPr>
              <w:tc>
                <w:tcPr>
                  <w:tcW w:w="1167" w:type="pct"/>
                  <w:vMerge w:val="restart"/>
                  <w:tcBorders>
                    <w:top w:val="single" w:sz="4" w:space="0" w:color="auto"/>
                  </w:tcBorders>
                </w:tcPr>
                <w:p w14:paraId="3CA4E857"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Non–home-based</w:t>
                  </w:r>
                </w:p>
              </w:tc>
              <w:tc>
                <w:tcPr>
                  <w:tcW w:w="976" w:type="pct"/>
                  <w:tcBorders>
                    <w:top w:val="single" w:sz="4" w:space="0" w:color="auto"/>
                  </w:tcBorders>
                  <w:noWrap/>
                  <w:hideMark/>
                </w:tcPr>
                <w:p w14:paraId="1D722142"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tcBorders>
                  <w:noWrap/>
                  <w:vAlign w:val="top"/>
                  <w:hideMark/>
                </w:tcPr>
                <w:p w14:paraId="3E7297AD" w14:textId="74AB6C41" w:rsidR="00877C79" w:rsidRPr="007F1E49" w:rsidRDefault="00877C79" w:rsidP="00877C79">
                  <w:pPr>
                    <w:spacing w:line="276" w:lineRule="auto"/>
                    <w:rPr>
                      <w:rFonts w:eastAsia="Times New Roman" w:cs="Times New Roman"/>
                      <w:color w:val="000000"/>
                    </w:rPr>
                  </w:pPr>
                  <w:r w:rsidRPr="001D75A1">
                    <w:t>108395</w:t>
                  </w:r>
                </w:p>
              </w:tc>
              <w:tc>
                <w:tcPr>
                  <w:tcW w:w="571" w:type="pct"/>
                  <w:tcBorders>
                    <w:top w:val="single" w:sz="4" w:space="0" w:color="auto"/>
                  </w:tcBorders>
                  <w:noWrap/>
                  <w:vAlign w:val="top"/>
                  <w:hideMark/>
                </w:tcPr>
                <w:p w14:paraId="4D319240" w14:textId="0F2140A4" w:rsidR="00877C79" w:rsidRPr="007F1E49" w:rsidRDefault="00877C79" w:rsidP="00877C79">
                  <w:pPr>
                    <w:spacing w:line="276" w:lineRule="auto"/>
                    <w:rPr>
                      <w:rFonts w:eastAsia="Times New Roman" w:cs="Times New Roman"/>
                      <w:color w:val="000000"/>
                    </w:rPr>
                  </w:pPr>
                  <w:r w:rsidRPr="001D75A1">
                    <w:t xml:space="preserve">$63,718 </w:t>
                  </w:r>
                </w:p>
              </w:tc>
              <w:tc>
                <w:tcPr>
                  <w:tcW w:w="353" w:type="pct"/>
                  <w:tcBorders>
                    <w:top w:val="single" w:sz="4" w:space="0" w:color="auto"/>
                  </w:tcBorders>
                  <w:noWrap/>
                  <w:vAlign w:val="top"/>
                  <w:hideMark/>
                </w:tcPr>
                <w:p w14:paraId="01C48941" w14:textId="2CF4FBF8"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single" w:sz="4" w:space="0" w:color="auto"/>
                  </w:tcBorders>
                  <w:noWrap/>
                  <w:vAlign w:val="top"/>
                  <w:hideMark/>
                </w:tcPr>
                <w:p w14:paraId="6BD23A95" w14:textId="528AC524" w:rsidR="00877C79" w:rsidRPr="007F1E49" w:rsidRDefault="00877C79" w:rsidP="00877C79">
                  <w:pPr>
                    <w:spacing w:line="276" w:lineRule="auto"/>
                    <w:rPr>
                      <w:rFonts w:eastAsia="Times New Roman" w:cs="Times New Roman"/>
                      <w:color w:val="000000"/>
                    </w:rPr>
                  </w:pPr>
                  <w:r w:rsidRPr="001D75A1">
                    <w:t>6.2</w:t>
                  </w:r>
                </w:p>
              </w:tc>
            </w:tr>
            <w:tr w:rsidR="00877C79" w:rsidRPr="007F1E49" w14:paraId="7F5929A9" w14:textId="77777777" w:rsidTr="00877C79">
              <w:trPr>
                <w:trHeight w:val="300"/>
              </w:trPr>
              <w:tc>
                <w:tcPr>
                  <w:tcW w:w="1167" w:type="pct"/>
                  <w:vMerge/>
                </w:tcPr>
                <w:p w14:paraId="1DD76676" w14:textId="77777777" w:rsidR="00877C79" w:rsidRPr="007F1E49" w:rsidRDefault="00877C79" w:rsidP="00877C79">
                  <w:pPr>
                    <w:spacing w:line="276" w:lineRule="auto"/>
                    <w:rPr>
                      <w:rFonts w:eastAsia="Times New Roman" w:cs="Times New Roman"/>
                      <w:color w:val="000000"/>
                    </w:rPr>
                  </w:pPr>
                </w:p>
              </w:tc>
              <w:tc>
                <w:tcPr>
                  <w:tcW w:w="976" w:type="pct"/>
                  <w:noWrap/>
                  <w:hideMark/>
                </w:tcPr>
                <w:p w14:paraId="6B8278C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noWrap/>
                  <w:vAlign w:val="top"/>
                  <w:hideMark/>
                </w:tcPr>
                <w:p w14:paraId="07618308" w14:textId="63A3B974" w:rsidR="00877C79" w:rsidRPr="007F1E49" w:rsidRDefault="00877C79" w:rsidP="00877C79">
                  <w:pPr>
                    <w:spacing w:line="276" w:lineRule="auto"/>
                    <w:rPr>
                      <w:rFonts w:eastAsia="Times New Roman" w:cs="Times New Roman"/>
                      <w:color w:val="000000"/>
                    </w:rPr>
                  </w:pPr>
                  <w:r w:rsidRPr="001D75A1">
                    <w:t>13344</w:t>
                  </w:r>
                </w:p>
              </w:tc>
              <w:tc>
                <w:tcPr>
                  <w:tcW w:w="571" w:type="pct"/>
                  <w:noWrap/>
                  <w:vAlign w:val="top"/>
                  <w:hideMark/>
                </w:tcPr>
                <w:p w14:paraId="42EC77B0" w14:textId="18E5273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noWrap/>
                  <w:vAlign w:val="top"/>
                  <w:hideMark/>
                </w:tcPr>
                <w:p w14:paraId="04B8741B" w14:textId="12C93FB2" w:rsidR="00877C79" w:rsidRPr="007F1E49" w:rsidRDefault="00877C79" w:rsidP="00877C79">
                  <w:pPr>
                    <w:spacing w:line="276" w:lineRule="auto"/>
                    <w:rPr>
                      <w:rFonts w:eastAsia="Times New Roman" w:cs="Times New Roman"/>
                      <w:color w:val="000000"/>
                    </w:rPr>
                  </w:pPr>
                  <w:r w:rsidRPr="001D75A1">
                    <w:t>25</w:t>
                  </w:r>
                </w:p>
              </w:tc>
              <w:tc>
                <w:tcPr>
                  <w:tcW w:w="1396" w:type="pct"/>
                  <w:noWrap/>
                  <w:vAlign w:val="top"/>
                  <w:hideMark/>
                </w:tcPr>
                <w:p w14:paraId="334AE921" w14:textId="26114326" w:rsidR="00877C79" w:rsidRPr="007F1E49" w:rsidRDefault="00877C79" w:rsidP="00877C79">
                  <w:pPr>
                    <w:spacing w:line="276" w:lineRule="auto"/>
                    <w:rPr>
                      <w:rFonts w:eastAsia="Times New Roman" w:cs="Times New Roman"/>
                      <w:color w:val="000000"/>
                    </w:rPr>
                  </w:pPr>
                  <w:r w:rsidRPr="001D75A1">
                    <w:t>3.9</w:t>
                  </w:r>
                </w:p>
              </w:tc>
            </w:tr>
          </w:tbl>
          <w:p w14:paraId="346E7300" w14:textId="77777777" w:rsidR="007F1E49" w:rsidRDefault="007F1E49">
            <w:pPr>
              <w:pStyle w:val="ImageCaption"/>
              <w:spacing w:before="200"/>
              <w:jc w:val="left"/>
            </w:pPr>
          </w:p>
        </w:tc>
      </w:tr>
    </w:tbl>
    <w:p w14:paraId="09384359" w14:textId="77777777" w:rsidR="00877C79" w:rsidRDefault="00877C79">
      <w:pPr>
        <w:pStyle w:val="BodyText"/>
      </w:pPr>
    </w:p>
    <w:p w14:paraId="2B4EA4E2" w14:textId="7718B081" w:rsidR="00630B28" w:rsidRDefault="00000000">
      <w:pPr>
        <w:pStyle w:val="BodyText"/>
      </w:pPr>
      <w:r>
        <w:lastRenderedPageBreak/>
        <w:t xml:space="preserve">Additionally, </w:t>
      </w:r>
      <w:hyperlink w:anchor="fig-tr-se-income-dist">
        <w:r>
          <w:rPr>
            <w:rStyle w:val="Hyperlink"/>
          </w:rPr>
          <w:t>Figure 5.4</w:t>
        </w:r>
      </w:hyperlink>
      <w:r>
        <w:t xml:space="preserve"> shows the income distribution of transit riders for the WFRC model and ActivitySim.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ActivitySim, however, the true income distribution of individual transit riders is shown.</w:t>
      </w:r>
    </w:p>
    <w:p w14:paraId="0318474D" w14:textId="5F6C31A5" w:rsidR="00D204E0" w:rsidRDefault="00000000">
      <w:pPr>
        <w:pStyle w:val="BodyText"/>
      </w:pPr>
      <w:r>
        <w:t xml:space="preserve">ActivitySim shows a rather wide income distribution of transit riders, while the distribution of the WFRC model is much denser around $50,000–$75,000. This makes sense given that the WFRC model shows a distribution of </w:t>
      </w:r>
      <w:r>
        <w:rPr>
          <w:i/>
          <w:iCs/>
        </w:rPr>
        <w:t>median</w:t>
      </w:r>
      <w:r>
        <w:t xml:space="preserve"> incomes, while ActivitySim shows the distribution of </w:t>
      </w:r>
      <w:r>
        <w:rPr>
          <w:i/>
          <w:iCs/>
        </w:rPr>
        <w:t>individual</w:t>
      </w:r>
      <w:r>
        <w:t xml:space="preserve"> incomes. It is clear that ActivitySim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p w14:paraId="54B969FF" w14:textId="77777777" w:rsidR="00D204E0" w:rsidRDefault="00D204E0">
      <w:pPr>
        <w:spacing w:after="200" w:line="240" w:lineRule="auto"/>
      </w:pPr>
      <w:r>
        <w:br w:type="page"/>
      </w:r>
    </w:p>
    <w:p w14:paraId="121C36BA" w14:textId="77777777" w:rsidR="00630B28" w:rsidRDefault="00630B28">
      <w:pPr>
        <w:pStyle w:val="BodyText"/>
      </w:pPr>
    </w:p>
    <w:tbl>
      <w:tblPr>
        <w:tblStyle w:val="TableTest"/>
        <w:tblW w:w="5000" w:type="pct"/>
        <w:tblLayout w:type="fixed"/>
        <w:tblLook w:val="0000" w:firstRow="0" w:lastRow="0" w:firstColumn="0" w:lastColumn="0" w:noHBand="0" w:noVBand="0"/>
      </w:tblPr>
      <w:tblGrid>
        <w:gridCol w:w="9360"/>
      </w:tblGrid>
      <w:tr w:rsidR="00630B28" w14:paraId="7822A9BC" w14:textId="77777777" w:rsidTr="006D72B5">
        <w:tc>
          <w:tcPr>
            <w:tcW w:w="7920" w:type="dxa"/>
          </w:tcPr>
          <w:p w14:paraId="5573F63D" w14:textId="77777777" w:rsidR="00630B28" w:rsidRDefault="00000000">
            <w:pPr>
              <w:pStyle w:val="Compact"/>
            </w:pPr>
            <w:bookmarkStart w:id="86" w:name="fig-tr-se-income-dist"/>
            <w:r>
              <w:rPr>
                <w:noProof/>
              </w:rPr>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2"/>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Figure 5.4: Income distribution of transit riders in both models. The distribution of TAZ median income weighted by transit trips is used for the WFRC model, while for ActivitySim the actual income distribution of transit riders is used.</w:t>
            </w:r>
          </w:p>
        </w:tc>
        <w:bookmarkEnd w:id="86"/>
      </w:tr>
    </w:tbl>
    <w:p w14:paraId="64D694DE" w14:textId="77777777" w:rsidR="00630B28" w:rsidRDefault="00000000">
      <w:pPr>
        <w:pStyle w:val="Heading1"/>
      </w:pPr>
      <w:bookmarkStart w:id="87" w:name="_Toc170653314"/>
      <w:bookmarkStart w:id="88" w:name="sec-wfh"/>
      <w:bookmarkEnd w:id="75"/>
      <w:bookmarkEnd w:id="80"/>
      <w:r>
        <w:lastRenderedPageBreak/>
        <w:t>6. Scenario 3: Increase in Remote Work</w:t>
      </w:r>
      <w:bookmarkEnd w:id="87"/>
    </w:p>
    <w:p w14:paraId="171A075B" w14:textId="77777777" w:rsidR="00630B28" w:rsidRDefault="00000000">
      <w:pPr>
        <w:pStyle w:val="FirstParagraph"/>
      </w:pPr>
      <w:r>
        <w:t>Our final model scenario, termed the “Remote Work” scenario, addresses changes in travel behavior as a result of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(Ozimek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year, and predicts an increase in both remote work rates over time. </w:t>
      </w:r>
      <w:hyperlink w:anchor="fig-wfrc-remote-work-rate-plot">
        <w:r>
          <w:rPr>
            <w:rStyle w:val="Hyperlink"/>
          </w:rPr>
          <w:t>Figure 6.1</w:t>
        </w:r>
      </w:hyperlink>
      <w:r>
        <w:t xml:space="preserve"> shows the remote work rates predicted in the WFRC model by year.</w:t>
      </w:r>
    </w:p>
    <w:p w14:paraId="5B704EC6" w14:textId="77777777" w:rsidR="00D204E0" w:rsidRDefault="00D204E0" w:rsidP="00D204E0">
      <w:pPr>
        <w:pStyle w:val="BodyText"/>
      </w:pPr>
      <w:r>
        <w:t>This scenario is a “what-if” analysis that models a significant increase in remote work rates. We use the remote work rates from 2050 as predicted by the WFRC model, but make no other changes from the baseline scenario. In other words, this scenario models the 2050 predicted remote work rates with the 2019 land use and infrastructure.</w:t>
      </w:r>
    </w:p>
    <w:p w14:paraId="3273CB57" w14:textId="77777777" w:rsidR="00D204E0" w:rsidRDefault="00D204E0" w:rsidP="00D204E0">
      <w:pPr>
        <w:pStyle w:val="BodyText"/>
      </w:pPr>
      <w:r>
        <w:t>There has been much research, especially in recent years, on the implications of remote work. While many agencies have adjusted their models to account for remote work, and most models follow similar principles, it is not obvious what the best method is. Bramberga (2023) even suggests that considerations for remote work should be made on a case-by-case basis because there is no single best approach. The following section discusses some of these considerations.</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D204E0">
        <w:tc>
          <w:tcPr>
            <w:tcW w:w="9360" w:type="dxa"/>
          </w:tcPr>
          <w:p w14:paraId="70F42C39" w14:textId="77777777" w:rsidR="00630B28" w:rsidRDefault="00000000">
            <w:pPr>
              <w:pStyle w:val="Compact"/>
            </w:pPr>
            <w:bookmarkStart w:id="89"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rsidP="00D204E0">
            <w:pPr>
              <w:pStyle w:val="ImageCaption"/>
              <w:spacing w:before="200"/>
            </w:pPr>
            <w:r>
              <w:t>Figure 6.1: Remote work rates as given in the WFRC model.</w:t>
            </w:r>
          </w:p>
        </w:tc>
        <w:bookmarkEnd w:id="89"/>
      </w:tr>
    </w:tbl>
    <w:p w14:paraId="50E21275" w14:textId="77777777" w:rsidR="00D204E0" w:rsidRDefault="00D204E0">
      <w:pPr>
        <w:pStyle w:val="BodyText"/>
      </w:pPr>
    </w:p>
    <w:p w14:paraId="4194AAD4" w14:textId="77777777" w:rsidR="00630B28" w:rsidRDefault="00000000">
      <w:pPr>
        <w:pStyle w:val="Heading2"/>
      </w:pPr>
      <w:bookmarkStart w:id="90" w:name="_Toc170653315"/>
      <w:bookmarkStart w:id="91" w:name="sec-remote-work-considerations"/>
      <w:r>
        <w:t>6.1 Considerations for Modelling Remote Work</w:t>
      </w:r>
      <w:bookmarkEnd w:id="90"/>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(Yasenov 2020). Most travel demand models include a decrease in work trips based on remote work rates and job type (Bramberga 2023; Moeckel 2017; Sener and Bhat 2011).</w:t>
      </w:r>
    </w:p>
    <w:p w14:paraId="2CC81D9D" w14:textId="77777777" w:rsidR="00630B28" w:rsidRDefault="00000000">
      <w:pPr>
        <w:pStyle w:val="BodyText"/>
      </w:pPr>
      <w:r>
        <w:t xml:space="preserve">While work trips decrease with an increase in remote work, Kim (2017) discusses a “rebound effect,” where individuals make more discretionary trips on days they do not commute </w:t>
      </w:r>
      <w:r>
        <w:lastRenderedPageBreak/>
        <w:t>to work. Moreno and Moeckel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This rebound effect is not straightforward, however. Elldér (2020), for example, finds that distinguishing between people that work from home all day and those who work form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work days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Moeckel (2017) additionally finds that those who travel to their job site less frequently are more likely to live further away from their job site, and so their longer but infrequent commute is dropped on remote work days, perhaps in favor of shorter, discretionary trips.</w:t>
      </w:r>
    </w:p>
    <w:p w14:paraId="3BD9DF37" w14:textId="77777777" w:rsidR="00630B28" w:rsidRDefault="00000000">
      <w:pPr>
        <w:pStyle w:val="BodyText"/>
      </w:pPr>
      <w:r>
        <w:t xml:space="preserve">In our case, we are using the existing frameworks for modeling remote work in both ActivitySim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92" w:name="_Toc170653316"/>
      <w:bookmarkStart w:id="93" w:name="scenario-creation-2"/>
      <w:bookmarkEnd w:id="91"/>
      <w:r>
        <w:t>6.2 Scenario Creation</w:t>
      </w:r>
      <w:bookmarkEnd w:id="92"/>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a number of home-based jobs in each TAZ, </w:t>
      </w:r>
      <w:r>
        <w:lastRenderedPageBreak/>
        <w:t>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630B28" w14:paraId="18C657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FE80F" w14:textId="77777777" w:rsidR="00630B28" w:rsidRDefault="00000000">
            <w:pPr>
              <w:pStyle w:val="ImageCaption"/>
              <w:spacing w:before="200"/>
              <w:jc w:val="left"/>
            </w:pPr>
            <w:bookmarkStart w:id="94" w:name="tbl-wfrc-remote-work-years"/>
            <w:r>
              <w:t>Table 6.1: Comparison of Remote Work Rates in the WFRC Model by Year</w:t>
            </w:r>
          </w:p>
        </w:tc>
        <w:bookmarkEnd w:id="94"/>
      </w:tr>
    </w:tbl>
    <w:p w14:paraId="0C13B6A1" w14:textId="77777777" w:rsidR="00630B28" w:rsidRDefault="00000000">
      <w:pPr>
        <w:pStyle w:val="BodyText"/>
      </w:pPr>
      <w:r>
        <w:t xml:space="preserve">We adjusted the remote work models in ActivitySim using the same process as in </w:t>
      </w:r>
      <w:hyperlink w:anchor="sec-baseline-calibration">
        <w:r>
          <w:rPr>
            <w:rStyle w:val="Hyperlink"/>
          </w:rPr>
          <w:t>Section 3.3.2</w:t>
        </w:r>
      </w:hyperlink>
      <w:r>
        <w:t xml:space="preserve">, but with the 2050 targets from the WFRC model. The “target work-from-home percent” value in ActivitySim’s work-from-home submodel was changed to 3.5% based on a weighted average from the 2050 WFRC data, and the job type coefficients in the telecommute frequency submodel were calibrated to match the WFRC target telecommute shares by job type. </w:t>
      </w:r>
      <w:hyperlink w:anchor="tbl-wfh-telecommute">
        <w:r>
          <w:rPr>
            <w:rStyle w:val="Hyperlink"/>
          </w:rPr>
          <w:t>Table 6.2</w:t>
        </w:r>
      </w:hyperlink>
      <w:r>
        <w:t xml:space="preserve"> shows the WFRC 2050 telecommute percentages with the ActivitySim telecommute utility coefficients. As in the baseline scenario, this calibration allowed ActivitySim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630B28" w14:paraId="42B397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B51F868" w14:textId="77777777" w:rsidR="00630B28" w:rsidRDefault="00000000">
            <w:pPr>
              <w:pStyle w:val="ImageCaption"/>
              <w:spacing w:before="200"/>
              <w:jc w:val="left"/>
            </w:pPr>
            <w:bookmarkStart w:id="95" w:name="tbl-wfh-telecommute"/>
            <w:r>
              <w:t>Table 6.2: Telecommute Rates and Coefficients by Job Industry</w:t>
            </w:r>
          </w:p>
        </w:tc>
        <w:bookmarkEnd w:id="95"/>
      </w:tr>
    </w:tbl>
    <w:p w14:paraId="7EBF7567" w14:textId="77777777" w:rsidR="00630B28" w:rsidRDefault="00000000">
      <w:pPr>
        <w:pStyle w:val="Heading2"/>
      </w:pPr>
      <w:bookmarkStart w:id="96" w:name="_Toc170653317"/>
      <w:bookmarkStart w:id="97" w:name="scenario-analysis-2"/>
      <w:bookmarkEnd w:id="93"/>
      <w:r>
        <w:t>6.3 Scenario Analysis</w:t>
      </w:r>
      <w:bookmarkEnd w:id="96"/>
    </w:p>
    <w:p w14:paraId="1207DEDE" w14:textId="77777777" w:rsidR="00630B28"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ActivitySim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w:t>
      </w:r>
      <w:r>
        <w:lastRenderedPageBreak/>
        <w:t>as well, where ActivitySim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630B28" w14:paraId="6526D4A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2FD9415" w14:textId="77777777" w:rsidR="00630B28" w:rsidRDefault="00000000">
            <w:pPr>
              <w:pStyle w:val="ImageCaption"/>
              <w:spacing w:before="200"/>
              <w:jc w:val="left"/>
            </w:pPr>
            <w:bookmarkStart w:id="98" w:name="tbl-wfh-mode-split-comp"/>
            <w:r>
              <w:t>Table 6.3: Change in Mode Split After Increased Remote Work Rates</w:t>
            </w:r>
          </w:p>
        </w:tc>
        <w:bookmarkEnd w:id="98"/>
      </w:tr>
    </w:tbl>
    <w:p w14:paraId="1DB7E6A7" w14:textId="77777777" w:rsidR="00630B28" w:rsidRDefault="00000000">
      <w:pPr>
        <w:pStyle w:val="BodyText"/>
      </w:pPr>
      <w:r>
        <w:t>In addition to the number of trips, increasing remote work rates can also have an effect on the length of trips that are made.</w:t>
      </w:r>
    </w:p>
    <w:p w14:paraId="3318570E" w14:textId="77777777" w:rsidR="00630B28"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630B28" w14:paraId="267FD32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D08B61" w14:textId="77777777" w:rsidR="00630B28" w:rsidRDefault="00000000">
            <w:pPr>
              <w:pStyle w:val="ImageCaption"/>
              <w:spacing w:before="200"/>
              <w:jc w:val="left"/>
            </w:pPr>
            <w:bookmarkStart w:id="99" w:name="tbl-cube-wfh-trip-pmt-diff"/>
            <w:r>
              <w:t>Table 6.4: Comparison of Trips Taken and Miles Traveled (WFRC Model)</w:t>
            </w:r>
          </w:p>
        </w:tc>
        <w:bookmarkEnd w:id="99"/>
      </w:tr>
    </w:tbl>
    <w:p w14:paraId="10D4E4AD" w14:textId="77777777" w:rsidR="00630B28" w:rsidRDefault="00000000">
      <w:pPr>
        <w:pStyle w:val="Heading1"/>
      </w:pPr>
      <w:bookmarkStart w:id="100" w:name="_Toc170653318"/>
      <w:bookmarkStart w:id="101" w:name="sec-conclusions"/>
      <w:bookmarkEnd w:id="88"/>
      <w:bookmarkEnd w:id="97"/>
      <w:r>
        <w:lastRenderedPageBreak/>
        <w:t>7. Conclusions and Recommendations</w:t>
      </w:r>
      <w:bookmarkEnd w:id="100"/>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detail, and discusses our experience as it relates to them. Note that many of the conclusions presented here are specific to the WFRC model and our ActivitySim implementation, though many conclusions can apply to trip- and/or activity-based models more broadly.</w:t>
      </w:r>
    </w:p>
    <w:p w14:paraId="082A8299" w14:textId="77777777" w:rsidR="00630B28" w:rsidRDefault="00000000">
      <w:pPr>
        <w:pStyle w:val="Heading2"/>
      </w:pPr>
      <w:bookmarkStart w:id="102" w:name="_Toc170653319"/>
      <w:bookmarkStart w:id="103" w:name="computational-resources"/>
      <w:r>
        <w:lastRenderedPageBreak/>
        <w:t>7.1 Computational Resources</w:t>
      </w:r>
      <w:bookmarkEnd w:id="102"/>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steps, and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ActivitySim were done on nodes of the BYU supercomputer. Each node runs Red Hat Enterprise Linux 7.9, and uses an AMD EPYC 7763 CPU at 2.45 GHz. Each ActivitySim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all of the 360 GB of RAM available. With multi-threading enabled, however, the runtimes decreased to around an hour per scenario, using 72% of the </w:t>
      </w:r>
      <w:r>
        <w:lastRenderedPageBreak/>
        <w:t>available CPU time across all 12 cores and 88% of the available RAM. This is a huge difference in runtime between the two models, though crucially ActivitySim had 3 times as much RAM available for use.</w:t>
      </w:r>
    </w:p>
    <w:p w14:paraId="1FF6313D" w14:textId="77777777" w:rsidR="00630B28" w:rsidRDefault="00000000">
      <w:pPr>
        <w:pStyle w:val="BodyText"/>
      </w:pPr>
      <w:r>
        <w:t>ActivitySim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ActivitySim on the same computer used for the WFRC model scenarios, with chunking enabled to account for the amount of RAM available. With multi-threading set to use 16 threads, and the chunk size set to 112 GB, the baseline ActivitySim scenario ran in about 13 hours.</w:t>
      </w:r>
    </w:p>
    <w:p w14:paraId="42CBA5D6" w14:textId="77777777" w:rsidR="00630B28" w:rsidRDefault="00000000">
      <w:pPr>
        <w:pStyle w:val="BodyText"/>
      </w:pPr>
      <w:r>
        <w:t>ActivitySim completed its scenario runs faster than the WFRC model even on the same hardware, though the difference in runtime is relatively small compared with the ActivitySim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ActivitySim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ActivitySim,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4" w:name="_Toc170653320"/>
      <w:bookmarkStart w:id="105" w:name="complication-of-model-design"/>
      <w:bookmarkEnd w:id="103"/>
      <w:r>
        <w:t>7.2 Complication of Model Design</w:t>
      </w:r>
      <w:bookmarkEnd w:id="104"/>
    </w:p>
    <w:p w14:paraId="47E4CE07" w14:textId="77777777" w:rsidR="00630B28" w:rsidRDefault="00000000">
      <w:pPr>
        <w:pStyle w:val="FirstParagraph"/>
      </w:pPr>
      <w:r>
        <w:t>The second potential difficulty is the complication of an ABM’s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ActivitySim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more vague.</w:t>
      </w:r>
    </w:p>
    <w:p w14:paraId="2FC0C2AD" w14:textId="77777777" w:rsidR="00630B28" w:rsidRDefault="00000000">
      <w:pPr>
        <w:pStyle w:val="BodyText"/>
      </w:pPr>
      <w:r>
        <w:t>While it may be possible in a trip-based model to model distance to work as it relates to remote work, it is not clear how best to do this, and may require a separate trip purpose and/or trip distribution model specifically for remote work. In ActivitySim,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7777777" w:rsidR="00630B28" w:rsidRDefault="00000000">
      <w:pPr>
        <w:pStyle w:val="BodyText"/>
      </w:pPr>
      <w:r>
        <w:lastRenderedPageBreak/>
        <w:t>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is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ActivitySim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6" w:name="_Toc170653321"/>
      <w:bookmarkStart w:id="107" w:name="model-interoperability"/>
      <w:bookmarkEnd w:id="105"/>
      <w:r>
        <w:t>7.3 Model Interoperability</w:t>
      </w:r>
      <w:bookmarkEnd w:id="106"/>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ActivitySim this is not the case. In fact, ActivitySim is relatively easy to customize and extend. Our ActivitySim implementation originally did not include remote work submodels,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written, and may not apply equally to all trip-based models.</w:t>
      </w:r>
    </w:p>
    <w:p w14:paraId="486E1ACA" w14:textId="77777777" w:rsidR="00630B28" w:rsidRDefault="00000000">
      <w:pPr>
        <w:pStyle w:val="Heading2"/>
      </w:pPr>
      <w:bookmarkStart w:id="108" w:name="_Toc170653322"/>
      <w:bookmarkStart w:id="109" w:name="training-requirements"/>
      <w:bookmarkEnd w:id="107"/>
      <w:r>
        <w:t>7.4 Training requirements</w:t>
      </w:r>
      <w:bookmarkEnd w:id="108"/>
    </w:p>
    <w:p w14:paraId="43069CFC" w14:textId="77777777" w:rsidR="00630B28" w:rsidRDefault="00000000">
      <w:pPr>
        <w:pStyle w:val="FirstParagraph"/>
      </w:pPr>
      <w:r>
        <w:t>In order to change from a trip-based to an ABM, an agency will need to spend time to understand the model and train its staff. We analyzed the time spent on each part of the modeling process for this project, and this section provides discussion on this. Obviously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630B28" w14:paraId="2A8AC98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E99876" w14:textId="77777777" w:rsidR="00630B28" w:rsidRDefault="00000000">
            <w:pPr>
              <w:pStyle w:val="ImageCaption"/>
              <w:spacing w:before="200"/>
              <w:jc w:val="left"/>
            </w:pPr>
            <w:bookmarkStart w:id="110" w:name="tbl-time-spent-cube"/>
            <w:r>
              <w:lastRenderedPageBreak/>
              <w:t>Table 7.1: Estimated Time Spent on Modeling Tasks (WFRC Model)</w:t>
            </w:r>
          </w:p>
        </w:tc>
        <w:bookmarkEnd w:id="110"/>
      </w:tr>
    </w:tbl>
    <w:p w14:paraId="2962E22B"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67CC5F0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B4B16" w14:textId="77777777" w:rsidR="00630B28" w:rsidRDefault="00000000">
            <w:pPr>
              <w:pStyle w:val="ImageCaption"/>
              <w:spacing w:before="200"/>
              <w:jc w:val="left"/>
            </w:pPr>
            <w:bookmarkStart w:id="111" w:name="tbl-time-spent-asim"/>
            <w:r>
              <w:t>Table 7.2: Estimated Time Spent on Modeling Tasks (ActivitySim)</w:t>
            </w:r>
          </w:p>
        </w:tc>
        <w:bookmarkEnd w:id="111"/>
      </w:tr>
    </w:tbl>
    <w:p w14:paraId="2667BB03" w14:textId="77777777" w:rsidR="00630B28" w:rsidRDefault="00000000">
      <w:pPr>
        <w:pStyle w:val="BodyText"/>
      </w:pPr>
      <w:r>
        <w:t>The overall time spent for ActivitySim is significantly more than that for the WFRC model, though most of the time for ActivitySim was spent on initial configuration. In fact, once the baseline ActivitySim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ActivitySim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ActivitySim would be required in configuring any model (whether trip- or activity-based), such as calibration efforts for mode choice and remote work. The only major additional step in configuring our ActivitySim implementation over a trip-based model was creating the synthetic population.</w:t>
      </w:r>
    </w:p>
    <w:p w14:paraId="258C7C26" w14:textId="77777777" w:rsidR="00630B28" w:rsidRDefault="00000000">
      <w:pPr>
        <w:pStyle w:val="BodyText"/>
      </w:pPr>
      <w:r>
        <w:t>Second, the scenarios in ActivitySim were somewhat dependent on the outputs of the WFRC model. ActivitySim depends on the WFRC model’s travel skims, as ActivitySim does not perform network assignment and so is unable to determine congested travel times on its own. In the Transit scenario, for example, the only change needed for ActivitySim was to use updated transit skims, which was extremely quick to implement. However, these updated skims came from the results of the WFRC model’s Transit scenario, and so in some sense the time spent for ActivitySim should possibly include the time spent for the WFRC model.</w:t>
      </w:r>
    </w:p>
    <w:p w14:paraId="19838C42" w14:textId="77777777" w:rsidR="00630B28"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ActivitySim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ActivitySim </w:t>
      </w:r>
      <w:hyperlink w:anchor="fig-lu-desire-asim">
        <w:r>
          <w:rPr>
            <w:rStyle w:val="Hyperlink"/>
          </w:rPr>
          <w:t>Figure 4.6</w:t>
        </w:r>
      </w:hyperlink>
      <w:r>
        <w:t>, we took the table of trips and filtered the list to only persons whose home zone was in the new development. We then had a list of trips made by residents of the new development and were able to aggregate these trips and create the desire line plot. Both of these figures took roughly the same amount of effort to create, and the analysis in ActivitySim gives more detailed information than the equivalent analysis in the WFRC model.</w:t>
      </w:r>
    </w:p>
    <w:p w14:paraId="68678F0B" w14:textId="77777777" w:rsidR="00630B28" w:rsidRDefault="00000000">
      <w:pPr>
        <w:pStyle w:val="Heading2"/>
      </w:pPr>
      <w:bookmarkStart w:id="112" w:name="_Toc170653323"/>
      <w:bookmarkStart w:id="113" w:name="recommendations"/>
      <w:bookmarkEnd w:id="109"/>
      <w:r>
        <w:lastRenderedPageBreak/>
        <w:t>7.5 Recommendations</w:t>
      </w:r>
      <w:bookmarkEnd w:id="112"/>
    </w:p>
    <w:p w14:paraId="67E77B00" w14:textId="77777777" w:rsidR="00630B28" w:rsidRDefault="00000000">
      <w:pPr>
        <w:pStyle w:val="FirstParagraph"/>
      </w:pPr>
      <w:r>
        <w:t xml:space="preserve">Our experience in this research runs counter to many of the commonly discussed “pain points” of ABM adoption. Our ActivitySim implementation was no more computationally intensive than the WFRC model, we found relatively easy interoperability between the example San Francisco and Michigan ActivitySim implementations, and the amount of time and effort required to understand and configure ActivitySim was on the whole rather small. Additionally, while ActivitySim may be more complicated “under the hood” than the WFRC model, the interpretation of ActivitySim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Our central recommendation, then, is for an agency considering transitioning to an ABM to recognize that some of the commonly-cited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ActivitySim was not unreasonable, the effort was non-trivial. An agency would need to spend time and effort to re-train its staff and modify its existing workflow pipeline. Additionally, an 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ActivitySim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ActivitySim does not perform network assignment. Many agencies that currently use ActivitySim in fact use CUBE or other similar </w:t>
      </w:r>
      <w:r>
        <w:lastRenderedPageBreak/>
        <w:t>software to perform assignment, though there are also several open-source network assignment programs such as MATSim (Horni et al. 2016) and AequilibraE (Camargo et al. 2024) that are also in use. Regardless of the software used for network assignment, an agency will need to determine how best to integrate assignment into their modeling workflow in order to use ActivitySim. This issue is specific to ActivitySim, and other ABMs may incorporate network assignment directly. However, even ActivitySim itself is designed to be extensible, and as discussed above it is relatively easy to modify ActivitySim’s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chosen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ActivitySim compared to the WFRC model. This further shows that ABMs are not necessarily more difficult to work with than trip-based models.</w:t>
      </w:r>
    </w:p>
    <w:p w14:paraId="3DF4E9ED" w14:textId="77777777" w:rsidR="00630B28"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4" w:name="_Toc170653324"/>
      <w:bookmarkEnd w:id="101"/>
      <w:bookmarkEnd w:id="113"/>
      <w:r>
        <w:lastRenderedPageBreak/>
        <w:t>References</w:t>
      </w:r>
      <w:bookmarkEnd w:id="114"/>
    </w:p>
    <w:p w14:paraId="73094393" w14:textId="77777777" w:rsidR="00630B28" w:rsidRDefault="00000000">
      <w:pPr>
        <w:pStyle w:val="Bibliography"/>
      </w:pPr>
      <w:bookmarkStart w:id="115" w:name="X54628307e3d67707e103339dc68b98504c3a52b"/>
      <w:r>
        <w:t>Association of Metropolitan Planning Organizations. 2022. “Examples — Activitysim 1.1.3.” https://activitysim.github.io/activitysim/v1.1.3/examples.html#sub-models.</w:t>
      </w:r>
    </w:p>
    <w:p w14:paraId="4572650C" w14:textId="77777777" w:rsidR="00630B28" w:rsidRDefault="00000000">
      <w:pPr>
        <w:pStyle w:val="Bibliography"/>
      </w:pPr>
      <w:bookmarkStart w:id="116" w:name="ref-asim-chunking"/>
      <w:bookmarkEnd w:id="115"/>
      <w:r>
        <w:t>Association of Metropolitan Planning Organizations. 2023c. “Ways to run the model — ActivitySim.” https://camsys.github.io/activitysim/user-guide-doc-navjs/users-guide/ways_to_run.html#chunking.</w:t>
      </w:r>
    </w:p>
    <w:p w14:paraId="509B66EF" w14:textId="77777777" w:rsidR="00630B28" w:rsidRDefault="00000000">
      <w:pPr>
        <w:pStyle w:val="Bibliography"/>
      </w:pPr>
      <w:bookmarkStart w:id="117" w:name="X00940ca8ae3410c9d9ba075a542efbf258fe63d"/>
      <w:bookmarkEnd w:id="116"/>
      <w:r>
        <w:t>Association of Metropolitan Planning Organizations. 2023a. “ActivitySim.” https://activitysim.github.io/.</w:t>
      </w:r>
    </w:p>
    <w:p w14:paraId="74C8B60A" w14:textId="77777777" w:rsidR="00630B28" w:rsidRDefault="00000000">
      <w:pPr>
        <w:pStyle w:val="Bibliography"/>
      </w:pPr>
      <w:bookmarkStart w:id="118" w:name="ref-populationsim_2023"/>
      <w:bookmarkEnd w:id="117"/>
      <w:r>
        <w:t>Association of Metropolitan Planning Organizations. 2023b. “PopulationSim.” https://activitysim.github.io/populationsim.</w:t>
      </w:r>
    </w:p>
    <w:p w14:paraId="52FC87F5" w14:textId="77777777" w:rsidR="00630B28" w:rsidRDefault="00000000">
      <w:pPr>
        <w:pStyle w:val="Bibliography"/>
      </w:pPr>
      <w:bookmarkStart w:id="119" w:name="ref-bentley_systems_cube"/>
      <w:bookmarkEnd w:id="118"/>
      <w:r>
        <w:t>Bentley Systems. 2023. “CUBE modeling software.” https://www.bentley.com/software/cube/.</w:t>
      </w:r>
    </w:p>
    <w:p w14:paraId="3CF89241" w14:textId="77777777" w:rsidR="00630B28" w:rsidRDefault="00000000">
      <w:pPr>
        <w:pStyle w:val="Bibliography"/>
      </w:pPr>
      <w:bookmarkStart w:id="120" w:name="ref-bhat_travel-related_2013"/>
      <w:bookmarkEnd w:id="119"/>
      <w:r>
        <w:t xml:space="preserve">Bhat, G., and R. B. Naumann. 2013. “Travel-related behaviors, opinions, and concerns of U.S. Adult drivers by race/ethnicity.” </w:t>
      </w:r>
      <w:r>
        <w:rPr>
          <w:i/>
          <w:iCs/>
        </w:rPr>
        <w:t>Journal of Safety Research</w:t>
      </w:r>
      <w:r>
        <w:t xml:space="preserve">, 47: 93–97. </w:t>
      </w:r>
      <w:hyperlink r:id="rId34">
        <w:r>
          <w:rPr>
            <w:rStyle w:val="Hyperlink"/>
          </w:rPr>
          <w:t>https://doi.org/10.1016/j.jsr.2013.09.001</w:t>
        </w:r>
      </w:hyperlink>
      <w:r>
        <w:t>.</w:t>
      </w:r>
    </w:p>
    <w:p w14:paraId="270F8FB2" w14:textId="77777777" w:rsidR="00630B28" w:rsidRDefault="00000000">
      <w:pPr>
        <w:pStyle w:val="Bibliography"/>
      </w:pPr>
      <w:bookmarkStart w:id="121" w:name="ref-bick_work_2021"/>
      <w:bookmarkEnd w:id="120"/>
      <w:r>
        <w:t xml:space="preserve">Bick, A., A. Blandin, and K. Mertens. 2021. “Work from home before and after the COVID-19 outbreak.” </w:t>
      </w:r>
      <w:r>
        <w:rPr>
          <w:i/>
          <w:iCs/>
        </w:rPr>
        <w:t>Federal Reserve Bank of Dallas</w:t>
      </w:r>
      <w:r>
        <w:t xml:space="preserve">, Working Paper 2017. </w:t>
      </w:r>
      <w:hyperlink r:id="rId35">
        <w:r>
          <w:rPr>
            <w:rStyle w:val="Hyperlink"/>
          </w:rPr>
          <w:t>https://doi.org/10.24149/wp2017r2</w:t>
        </w:r>
      </w:hyperlink>
      <w:r>
        <w:t>.</w:t>
      </w:r>
    </w:p>
    <w:p w14:paraId="1B086F77" w14:textId="77777777" w:rsidR="00630B28" w:rsidRDefault="00000000">
      <w:pPr>
        <w:pStyle w:val="Bibliography"/>
      </w:pPr>
      <w:bookmarkStart w:id="122" w:name="ref-bills_looking_2017"/>
      <w:bookmarkEnd w:id="121"/>
      <w:r>
        <w:t xml:space="preserve">Bills, T. S., and J. L. Walker. 2017. “Looking beyond the mean for equity analysis: Examining distributional impacts of transportation improvements.” </w:t>
      </w:r>
      <w:r>
        <w:rPr>
          <w:i/>
          <w:iCs/>
        </w:rPr>
        <w:t>Transport Policy</w:t>
      </w:r>
      <w:r>
        <w:t xml:space="preserve">, 54: 61–69. </w:t>
      </w:r>
      <w:hyperlink r:id="rId36">
        <w:r>
          <w:rPr>
            <w:rStyle w:val="Hyperlink"/>
          </w:rPr>
          <w:t>https://doi.org/10.1016/j.tranpol.2016.08.003</w:t>
        </w:r>
      </w:hyperlink>
      <w:r>
        <w:t>.</w:t>
      </w:r>
    </w:p>
    <w:p w14:paraId="2DA8ECDE" w14:textId="77777777" w:rsidR="00630B28" w:rsidRDefault="00000000">
      <w:pPr>
        <w:pStyle w:val="Bibliography"/>
      </w:pPr>
      <w:bookmarkStart w:id="123" w:name="ref-bowman_day_1998"/>
      <w:bookmarkEnd w:id="122"/>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4" w:name="ref-bramberga_teleworking_2023"/>
      <w:bookmarkEnd w:id="123"/>
      <w:r>
        <w:lastRenderedPageBreak/>
        <w:t>Bramberga, K. A. 2023. “Teleworking in four-step transport demand models.” PhD thesis. Stockholm, Sweden: KTH Royal Institute of Technology.</w:t>
      </w:r>
    </w:p>
    <w:p w14:paraId="73A567F2" w14:textId="77777777" w:rsidR="00630B28" w:rsidRDefault="00000000">
      <w:pPr>
        <w:pStyle w:val="Bibliography"/>
      </w:pPr>
      <w:bookmarkStart w:id="125" w:name="ref-abm_illustration"/>
      <w:bookmarkEnd w:id="124"/>
      <w:r>
        <w:t>BYU Transportation Lab. 2024. “ABM illustration.” BYU Transportation Lab.</w:t>
      </w:r>
    </w:p>
    <w:p w14:paraId="2B91AC92" w14:textId="77777777" w:rsidR="00630B28" w:rsidRDefault="00000000">
      <w:pPr>
        <w:pStyle w:val="Bibliography"/>
      </w:pPr>
      <w:bookmarkStart w:id="126" w:name="ref-aequilibrae"/>
      <w:bookmarkEnd w:id="125"/>
      <w:r>
        <w:t>Camargo, P., J. Moss, J. Cook, R. Imai, and J. Zill. 2024. “AequilibraE: Python package for transportation modeling.” https://github.com/AequilibraE/aequilibrae.</w:t>
      </w:r>
    </w:p>
    <w:p w14:paraId="0E96280C" w14:textId="77777777" w:rsidR="00630B28" w:rsidRDefault="00000000">
      <w:pPr>
        <w:pStyle w:val="Bibliography"/>
      </w:pPr>
      <w:bookmarkStart w:id="127" w:name="ref-castiglione_application_2006"/>
      <w:bookmarkEnd w:id="126"/>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7">
        <w:r>
          <w:rPr>
            <w:rStyle w:val="Hyperlink"/>
          </w:rPr>
          <w:t>https://doi.org/10.1177/0361198106197700105</w:t>
        </w:r>
      </w:hyperlink>
      <w:r>
        <w:t>.</w:t>
      </w:r>
    </w:p>
    <w:p w14:paraId="318B0105" w14:textId="77777777" w:rsidR="00630B28" w:rsidRDefault="00000000">
      <w:pPr>
        <w:pStyle w:val="Bibliography"/>
      </w:pPr>
      <w:bookmarkStart w:id="128" w:name="X71fc6ad82ee64b3cd02e55fcb03e4e6b011dbde"/>
      <w:bookmarkEnd w:id="127"/>
      <w:r>
        <w:t xml:space="preserve">Chicago Area Transportation Study. 1959. </w:t>
      </w:r>
      <w:r>
        <w:rPr>
          <w:i/>
          <w:iCs/>
        </w:rPr>
        <w:t>Chicago area transportation study: Final report in three parts</w:t>
      </w:r>
      <w:r>
        <w:t>. Printed by authority of the State of Illinois.</w:t>
      </w:r>
    </w:p>
    <w:p w14:paraId="3CB2DA2F" w14:textId="77777777" w:rsidR="00630B28" w:rsidRDefault="00000000">
      <w:pPr>
        <w:pStyle w:val="Bibliography"/>
      </w:pPr>
      <w:bookmarkStart w:id="129" w:name="Xd2549a1bcda7a88857b988c17da85b82b2289cb"/>
      <w:bookmarkEnd w:id="128"/>
      <w:r>
        <w:t>Day, C. 2022. “Forecasting ride-hailing across multiple model frameworks.” Master’s thesis. Provo, UT: Brigham Young University.</w:t>
      </w:r>
    </w:p>
    <w:p w14:paraId="34690DD9" w14:textId="77777777" w:rsidR="00630B28" w:rsidRDefault="00000000">
      <w:pPr>
        <w:pStyle w:val="Bibliography"/>
      </w:pPr>
      <w:bookmarkStart w:id="130" w:name="ref-dong_moving_2006"/>
      <w:bookmarkEnd w:id="129"/>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8">
        <w:r>
          <w:rPr>
            <w:rStyle w:val="Hyperlink"/>
          </w:rPr>
          <w:t>https://doi.org/10.1016/j.tra.2005.05.002</w:t>
        </w:r>
      </w:hyperlink>
      <w:r>
        <w:t>.</w:t>
      </w:r>
    </w:p>
    <w:p w14:paraId="3D451054" w14:textId="77777777" w:rsidR="00630B28" w:rsidRDefault="00000000">
      <w:pPr>
        <w:pStyle w:val="Bibliography"/>
      </w:pPr>
      <w:bookmarkStart w:id="131" w:name="ref-ellder_telework_2020"/>
      <w:bookmarkEnd w:id="130"/>
      <w:r>
        <w:t xml:space="preserve">Elldér, E. 2020. “Telework and daily travel: New evidence from Sweden.” </w:t>
      </w:r>
      <w:r>
        <w:rPr>
          <w:i/>
          <w:iCs/>
        </w:rPr>
        <w:t>Journal of Transport Geography</w:t>
      </w:r>
      <w:r>
        <w:t xml:space="preserve">, 86: 102777. </w:t>
      </w:r>
      <w:hyperlink r:id="rId39">
        <w:r>
          <w:rPr>
            <w:rStyle w:val="Hyperlink"/>
          </w:rPr>
          <w:t>https://doi.org/10.1016/j.jtrangeo.2020.102777</w:t>
        </w:r>
      </w:hyperlink>
      <w:r>
        <w:t>.</w:t>
      </w:r>
    </w:p>
    <w:p w14:paraId="1D903FD5" w14:textId="77777777" w:rsidR="00630B28" w:rsidRDefault="00000000">
      <w:pPr>
        <w:pStyle w:val="Bibliography"/>
      </w:pPr>
      <w:bookmarkStart w:id="132" w:name="ref-erhardt_mtcs_2011"/>
      <w:bookmarkEnd w:id="131"/>
      <w:r>
        <w:t xml:space="preserve">Erhardt, G., D. Ory, S. Francisco, A. Sarvepalli,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3" w:name="ref-ferdous_comparison_2012"/>
      <w:bookmarkEnd w:id="132"/>
      <w:r>
        <w:t xml:space="preserve">Ferdous, N., L. Vana, J. L. Bowman, R. M. Pendyala, G. Giaimo, C. R. Bhat, D. Schmitt, M. Bradley, and R. Anderson. 2012. “Comparison of four-step versus tour-based models for prediction of travel behavior before and after transportation system changes.” </w:t>
      </w:r>
      <w:r>
        <w:rPr>
          <w:i/>
          <w:iCs/>
        </w:rPr>
        <w:lastRenderedPageBreak/>
        <w:t>Transportation Research Record: Journal of the Transportation Research Board</w:t>
      </w:r>
      <w:r>
        <w:t xml:space="preserve">, 2303 (1): 46–60. </w:t>
      </w:r>
      <w:hyperlink r:id="rId40">
        <w:r>
          <w:rPr>
            <w:rStyle w:val="Hyperlink"/>
          </w:rPr>
          <w:t>https://doi.org/10.3141/2303-06</w:t>
        </w:r>
      </w:hyperlink>
      <w:r>
        <w:t>.</w:t>
      </w:r>
    </w:p>
    <w:p w14:paraId="52925E16" w14:textId="77777777" w:rsidR="00630B28" w:rsidRDefault="00000000">
      <w:pPr>
        <w:pStyle w:val="Bibliography"/>
      </w:pPr>
      <w:bookmarkStart w:id="134" w:name="ref-he_telecommuting_2015"/>
      <w:bookmarkEnd w:id="133"/>
      <w:r>
        <w:t xml:space="preserve">He, S. Y., and L. Hu. 2015. “Telecommuting, income, and out-of-home activities.” </w:t>
      </w:r>
      <w:r>
        <w:rPr>
          <w:i/>
          <w:iCs/>
        </w:rPr>
        <w:t>Travel Behaviour and Society</w:t>
      </w:r>
      <w:r>
        <w:t xml:space="preserve">, 2 (3): 131–147. </w:t>
      </w:r>
      <w:hyperlink r:id="rId41">
        <w:r>
          <w:rPr>
            <w:rStyle w:val="Hyperlink"/>
          </w:rPr>
          <w:t>https://doi.org/10.1016/j.tbs.2014.12.003</w:t>
        </w:r>
      </w:hyperlink>
      <w:r>
        <w:t>.</w:t>
      </w:r>
    </w:p>
    <w:p w14:paraId="543063F5" w14:textId="77777777" w:rsidR="00630B28" w:rsidRDefault="00000000">
      <w:pPr>
        <w:pStyle w:val="Bibliography"/>
      </w:pPr>
      <w:bookmarkStart w:id="135" w:name="ref-horni_multi-agent_2016"/>
      <w:bookmarkEnd w:id="134"/>
      <w:r>
        <w:t xml:space="preserve">Horni, A., K. Nagel, and K. W. Axhausen. 2016. </w:t>
      </w:r>
      <w:hyperlink r:id="rId42">
        <w:r>
          <w:rPr>
            <w:rStyle w:val="Hyperlink"/>
            <w:i/>
            <w:iCs/>
          </w:rPr>
          <w:t>The Multi-Agent Transport Simulation MATSim</w:t>
        </w:r>
      </w:hyperlink>
      <w:r>
        <w:t>. Ubiquity Press.</w:t>
      </w:r>
    </w:p>
    <w:p w14:paraId="5F779268" w14:textId="77777777" w:rsidR="00630B28" w:rsidRDefault="00000000">
      <w:pPr>
        <w:pStyle w:val="Bibliography"/>
      </w:pPr>
      <w:bookmarkStart w:id="136" w:name="ref-jones_new_1979"/>
      <w:bookmarkEnd w:id="135"/>
      <w:r>
        <w:t xml:space="preserve">Jones, P. M. 1979. “New approaches to understanding travel behaviour: The human activity approach.” </w:t>
      </w:r>
      <w:r>
        <w:rPr>
          <w:i/>
          <w:iCs/>
        </w:rPr>
        <w:t>Behavioural Travel Modelling</w:t>
      </w:r>
      <w:r>
        <w:t>, 55–80. Routledge.</w:t>
      </w:r>
    </w:p>
    <w:p w14:paraId="093888E9" w14:textId="77777777" w:rsidR="00630B28" w:rsidRDefault="00000000">
      <w:pPr>
        <w:pStyle w:val="Bibliography"/>
      </w:pPr>
      <w:bookmarkStart w:id="137" w:name="ref-kim_is_2017"/>
      <w:bookmarkEnd w:id="136"/>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3">
        <w:r>
          <w:rPr>
            <w:rStyle w:val="Hyperlink"/>
          </w:rPr>
          <w:t>https://doi.org/10.1080/15568318.2016.1193779</w:t>
        </w:r>
      </w:hyperlink>
      <w:r>
        <w:t>.</w:t>
      </w:r>
    </w:p>
    <w:p w14:paraId="58E9000D" w14:textId="77777777" w:rsidR="00630B28" w:rsidRDefault="00000000">
      <w:pPr>
        <w:pStyle w:val="Bibliography"/>
      </w:pPr>
      <w:bookmarkStart w:id="138" w:name="ref-lemp_aggregate_2007"/>
      <w:bookmarkEnd w:id="137"/>
      <w:r>
        <w:t xml:space="preserve">Lemp, J. D., L. B. McWethy, and K. M. Kockelman.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4">
        <w:r>
          <w:rPr>
            <w:rStyle w:val="Hyperlink"/>
          </w:rPr>
          <w:t>https://doi.org/10.3141/1994-11</w:t>
        </w:r>
      </w:hyperlink>
      <w:r>
        <w:t>.</w:t>
      </w:r>
    </w:p>
    <w:p w14:paraId="7DB3CF68" w14:textId="77777777" w:rsidR="00630B28" w:rsidRDefault="00000000">
      <w:pPr>
        <w:pStyle w:val="Bibliography"/>
      </w:pPr>
      <w:bookmarkStart w:id="139" w:name="ref-macfarlaneHowFarAre2023"/>
      <w:bookmarkEnd w:id="138"/>
      <w:r>
        <w:t>Macfarlane, G. S., and N. Lant. 2023. “</w:t>
      </w:r>
      <w:hyperlink r:id="rId45">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40" w:name="X2fba6ffb128b9c326a6ab64f35a84a892f43dd7"/>
      <w:bookmarkEnd w:id="139"/>
      <w:r>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1" w:name="ref-mcfaddenMeasurementUrbanTravel1974"/>
      <w:bookmarkEnd w:id="140"/>
      <w:r>
        <w:lastRenderedPageBreak/>
        <w:t xml:space="preserve">McFadden, D. 1974. “The measurement of urban travel demand.” </w:t>
      </w:r>
      <w:r>
        <w:rPr>
          <w:i/>
          <w:iCs/>
        </w:rPr>
        <w:t>Journal of Public Economics</w:t>
      </w:r>
      <w:r>
        <w:t xml:space="preserve">, 3 (4): 303–328. </w:t>
      </w:r>
      <w:hyperlink r:id="rId46">
        <w:r>
          <w:rPr>
            <w:rStyle w:val="Hyperlink"/>
          </w:rPr>
          <w:t>https://doi.org/10.1016/0047-2727(74)90003-6</w:t>
        </w:r>
      </w:hyperlink>
      <w:r>
        <w:t>.</w:t>
      </w:r>
    </w:p>
    <w:p w14:paraId="1A84A232" w14:textId="77777777" w:rsidR="00630B28" w:rsidRDefault="00000000">
      <w:pPr>
        <w:pStyle w:val="Bibliography"/>
      </w:pPr>
      <w:bookmarkStart w:id="142" w:name="ref-mcnally_four-step_2007"/>
      <w:bookmarkEnd w:id="141"/>
      <w:r>
        <w:t>McNally, M. G. 2007. “</w:t>
      </w:r>
      <w:hyperlink r:id="rId47">
        <w:r>
          <w:rPr>
            <w:rStyle w:val="Hyperlink"/>
          </w:rPr>
          <w:t>The four-step model</w:t>
        </w:r>
      </w:hyperlink>
      <w:r>
        <w:t xml:space="preserve">.” </w:t>
      </w:r>
      <w:r>
        <w:rPr>
          <w:i/>
          <w:iCs/>
        </w:rPr>
        <w:t>Handbook of Transport Modelling</w:t>
      </w:r>
      <w:r>
        <w:t>, D. A. Hensher and K. J. Button, eds., 35–53. Leeds, England: Emerald Group Publishing Limited.</w:t>
      </w:r>
    </w:p>
    <w:p w14:paraId="6D4F1826" w14:textId="77777777" w:rsidR="00630B28" w:rsidRDefault="00000000">
      <w:pPr>
        <w:pStyle w:val="Bibliography"/>
      </w:pPr>
      <w:bookmarkStart w:id="143" w:name="ref-miller_current_2023"/>
      <w:bookmarkEnd w:id="142"/>
      <w:r>
        <w:t xml:space="preserve">Miller, E. 2023. “The current state of activity-based travel demand modelling and some possible next steps.” </w:t>
      </w:r>
      <w:r>
        <w:rPr>
          <w:i/>
          <w:iCs/>
        </w:rPr>
        <w:t>Transport Reviews</w:t>
      </w:r>
      <w:r>
        <w:t xml:space="preserve">, 43 (4): 565–570. </w:t>
      </w:r>
      <w:hyperlink r:id="rId48">
        <w:r>
          <w:rPr>
            <w:rStyle w:val="Hyperlink"/>
          </w:rPr>
          <w:t>https://doi.org/10.1080/01441647.2023.2198458</w:t>
        </w:r>
      </w:hyperlink>
      <w:r>
        <w:t>.</w:t>
      </w:r>
    </w:p>
    <w:p w14:paraId="0E5E6EA8" w14:textId="77777777" w:rsidR="00630B28" w:rsidRDefault="00000000">
      <w:pPr>
        <w:pStyle w:val="Bibliography"/>
      </w:pPr>
      <w:bookmarkStart w:id="144" w:name="ref-moeckel_working_2017"/>
      <w:bookmarkEnd w:id="143"/>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49">
        <w:r>
          <w:rPr>
            <w:rStyle w:val="Hyperlink"/>
          </w:rPr>
          <w:t>https://doi.org/10.1016/j.trpro.2017.07.021</w:t>
        </w:r>
      </w:hyperlink>
      <w:r>
        <w:t>.</w:t>
      </w:r>
    </w:p>
    <w:p w14:paraId="57C7D874" w14:textId="77777777" w:rsidR="00630B28" w:rsidRDefault="00000000">
      <w:pPr>
        <w:pStyle w:val="Bibliography"/>
      </w:pPr>
      <w:bookmarkStart w:id="145" w:name="ref-moeckel_agent-based_2020"/>
      <w:bookmarkEnd w:id="144"/>
      <w:r>
        <w:t xml:space="preserve">Moeckel, R., N. Kuehnel, C. Llorca, A. T. Moreno, and H. Rayaprolu. 2020. “Agent-based simulation to improve policy sensitivity of trip-based models.” </w:t>
      </w:r>
      <w:r>
        <w:rPr>
          <w:i/>
          <w:iCs/>
        </w:rPr>
        <w:t>Journal of Advanced Transportation</w:t>
      </w:r>
      <w:r>
        <w:t xml:space="preserve">, 2020: e1902162. </w:t>
      </w:r>
      <w:hyperlink r:id="rId50">
        <w:r>
          <w:rPr>
            <w:rStyle w:val="Hyperlink"/>
          </w:rPr>
          <w:t>https://doi.org/10.1155/2020/1902162</w:t>
        </w:r>
      </w:hyperlink>
      <w:r>
        <w:t>.</w:t>
      </w:r>
    </w:p>
    <w:p w14:paraId="28C7C78A" w14:textId="77777777" w:rsidR="00630B28" w:rsidRDefault="00000000">
      <w:pPr>
        <w:pStyle w:val="Bibliography"/>
      </w:pPr>
      <w:bookmarkStart w:id="146" w:name="ref-mokhtarian_the_1998"/>
      <w:bookmarkEnd w:id="145"/>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1">
        <w:r>
          <w:rPr>
            <w:rStyle w:val="Hyperlink"/>
          </w:rPr>
          <w:t>https://doi.org/10.1016/S1361-9209(98)00018-2</w:t>
        </w:r>
      </w:hyperlink>
      <w:r>
        <w:t>.</w:t>
      </w:r>
    </w:p>
    <w:p w14:paraId="133EB41B" w14:textId="77777777" w:rsidR="00630B28" w:rsidRDefault="00000000">
      <w:pPr>
        <w:pStyle w:val="Bibliography"/>
      </w:pPr>
      <w:bookmarkStart w:id="147" w:name="ref-moreno_microscopic_2017"/>
      <w:bookmarkEnd w:id="146"/>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8" w:name="X33fdc36cd4c98abb69b1eb1e8d1f3f978a8fdd6"/>
      <w:bookmarkEnd w:id="147"/>
      <w:r>
        <w:t>Mouw, A. V. 2022. “Comparison of an aggregated macroscopic trip based 4 step model with a disaggregated tour based microsimulator: A backcasting approach.” Master’s thesis. Enschede, The Netherlands: University of Twente.</w:t>
      </w:r>
    </w:p>
    <w:p w14:paraId="1F5E9C6D" w14:textId="77777777" w:rsidR="00630B28" w:rsidRDefault="00000000">
      <w:pPr>
        <w:pStyle w:val="Bibliography"/>
      </w:pPr>
      <w:bookmarkStart w:id="149" w:name="ref-national_academies_travel_2012"/>
      <w:bookmarkEnd w:id="148"/>
      <w:r>
        <w:lastRenderedPageBreak/>
        <w:t xml:space="preserve">National Academies. 2012. </w:t>
      </w:r>
      <w:hyperlink r:id="rId52">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50" w:name="ref-ozimekFutureRemoteWork2020"/>
      <w:bookmarkEnd w:id="149"/>
      <w:r>
        <w:t>Ozimek, A. 2020. “</w:t>
      </w:r>
      <w:hyperlink r:id="rId53">
        <w:r>
          <w:rPr>
            <w:rStyle w:val="Hyperlink"/>
          </w:rPr>
          <w:t>The future of remote work</w:t>
        </w:r>
      </w:hyperlink>
      <w:r>
        <w:t>.” SSRN Scholarly Paper. Rochester, NY.</w:t>
      </w:r>
    </w:p>
    <w:p w14:paraId="26461EF5" w14:textId="77777777" w:rsidR="00630B28" w:rsidRDefault="00000000">
      <w:pPr>
        <w:pStyle w:val="Bibliography"/>
      </w:pPr>
      <w:bookmarkStart w:id="151" w:name="ref-park_intrazonal_2020"/>
      <w:bookmarkEnd w:id="150"/>
      <w:r>
        <w:t xml:space="preserve">Park, K., S. Sabouri, T. Lyons, G. Tian, and R. Ewing. 2020. “Intrazonal or interzonal? Improving intrazonal travel forecast in a four-step travel demand model.” </w:t>
      </w:r>
      <w:r>
        <w:rPr>
          <w:i/>
          <w:iCs/>
        </w:rPr>
        <w:t>Transportation</w:t>
      </w:r>
      <w:r>
        <w:t xml:space="preserve">, 47 (5): 2087–2108. </w:t>
      </w:r>
      <w:hyperlink r:id="rId54">
        <w:r>
          <w:rPr>
            <w:rStyle w:val="Hyperlink"/>
          </w:rPr>
          <w:t>https://doi.org/10.1007/s11116-019-10002-0</w:t>
        </w:r>
      </w:hyperlink>
      <w:r>
        <w:t>.</w:t>
      </w:r>
    </w:p>
    <w:p w14:paraId="6B1E7411" w14:textId="77777777" w:rsidR="00630B28" w:rsidRDefault="00000000">
      <w:pPr>
        <w:pStyle w:val="Bibliography"/>
      </w:pPr>
      <w:bookmarkStart w:id="152" w:name="ref-pinjari_activity-based_2011"/>
      <w:bookmarkEnd w:id="151"/>
      <w:r>
        <w:t xml:space="preserve">Pinjari,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3" w:name="ref-the_point_plan"/>
      <w:bookmarkEnd w:id="152"/>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4" w:name="ref-rasouli_activity-based_2014"/>
      <w:bookmarkEnd w:id="153"/>
      <w:r>
        <w:t xml:space="preserve">Rasouli, S., and H. Timmermans. 2014. “Activity-based models of travel demand: Promises, progress and prospects.” </w:t>
      </w:r>
      <w:r>
        <w:rPr>
          <w:i/>
          <w:iCs/>
        </w:rPr>
        <w:t>International Journal of Urban Sciences</w:t>
      </w:r>
      <w:r>
        <w:t xml:space="preserve">, 18 (1): 31–60. </w:t>
      </w:r>
      <w:hyperlink r:id="rId55">
        <w:r>
          <w:rPr>
            <w:rStyle w:val="Hyperlink"/>
          </w:rPr>
          <w:t>https://doi.org/10.1080/12265934.2013.835118</w:t>
        </w:r>
      </w:hyperlink>
      <w:r>
        <w:t>.</w:t>
      </w:r>
    </w:p>
    <w:p w14:paraId="54A19630" w14:textId="77777777" w:rsidR="00630B28" w:rsidRDefault="00000000">
      <w:pPr>
        <w:pStyle w:val="Bibliography"/>
      </w:pPr>
      <w:bookmarkStart w:id="155" w:name="ref-sener_copula-based_2011"/>
      <w:bookmarkEnd w:id="154"/>
      <w:r>
        <w:t xml:space="preserve">Sener, I. N., and C. R. Bhat. 2011. “A copula-based sample selection model of telecommuting choice and frequency.” </w:t>
      </w:r>
      <w:r>
        <w:rPr>
          <w:i/>
          <w:iCs/>
        </w:rPr>
        <w:t>Environment and Planning A: Economy and Space</w:t>
      </w:r>
      <w:r>
        <w:t xml:space="preserve">, 43 (1): 126–145. </w:t>
      </w:r>
      <w:hyperlink r:id="rId56">
        <w:r>
          <w:rPr>
            <w:rStyle w:val="Hyperlink"/>
          </w:rPr>
          <w:t>https://doi.org/10.1068/a43133</w:t>
        </w:r>
      </w:hyperlink>
      <w:r>
        <w:t>.</w:t>
      </w:r>
    </w:p>
    <w:p w14:paraId="560B8647" w14:textId="77777777" w:rsidR="00630B28" w:rsidRDefault="00000000">
      <w:pPr>
        <w:pStyle w:val="Bibliography"/>
      </w:pPr>
      <w:bookmarkStart w:id="156" w:name="ref-pums"/>
      <w:bookmarkEnd w:id="155"/>
      <w:r>
        <w:t>U.S. Census Bureau. 2022. “Public use microdata sample (PUMS).” https://www.census.gov/programs-surveys/acs/microdata.html.</w:t>
      </w:r>
    </w:p>
    <w:p w14:paraId="132B3FA4" w14:textId="77777777" w:rsidR="00630B28" w:rsidRDefault="00000000">
      <w:pPr>
        <w:pStyle w:val="Bibliography"/>
      </w:pPr>
      <w:bookmarkStart w:id="157" w:name="ref-puma"/>
      <w:bookmarkEnd w:id="156"/>
      <w:r>
        <w:t>U.S. Census Bureau. 2023. “Public use microdata areas (PUMAs).” https://www.census.gov/programs-surveys/geography/guidance/geo-areas/pumas.html.</w:t>
      </w:r>
    </w:p>
    <w:p w14:paraId="7D3534FD" w14:textId="77777777" w:rsidR="00630B28" w:rsidRDefault="00000000">
      <w:pPr>
        <w:pStyle w:val="Bibliography"/>
      </w:pPr>
      <w:bookmarkStart w:id="158" w:name="ref-vovsha_activity-based_2005"/>
      <w:bookmarkEnd w:id="157"/>
      <w:r>
        <w:t xml:space="preserve">Vovsha,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9" w:name="ref-walker_making_2005"/>
      <w:bookmarkEnd w:id="158"/>
      <w:r>
        <w:lastRenderedPageBreak/>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7">
        <w:r>
          <w:rPr>
            <w:rStyle w:val="Hyperlink"/>
          </w:rPr>
          <w:t>https://doi.org/10.1177/0361198105193100105</w:t>
        </w:r>
      </w:hyperlink>
      <w:r>
        <w:t>.</w:t>
      </w:r>
    </w:p>
    <w:p w14:paraId="6F394BE6" w14:textId="4416693D" w:rsidR="00630B28" w:rsidRDefault="00000000">
      <w:pPr>
        <w:pStyle w:val="Bibliography"/>
      </w:pPr>
      <w:bookmarkStart w:id="160" w:name="ref-weiner_urban_1997"/>
      <w:bookmarkEnd w:id="159"/>
      <w:r>
        <w:t xml:space="preserve">Weiner, E. 1997. </w:t>
      </w:r>
      <w:hyperlink r:id="rId58">
        <w:r>
          <w:rPr>
            <w:rStyle w:val="Hyperlink"/>
            <w:i/>
            <w:iCs/>
          </w:rPr>
          <w:t>Urban transportation planning in the United States: An historical overview</w:t>
        </w:r>
      </w:hyperlink>
      <w:r>
        <w:t>. Research Paper. Washington, D.C.: United States Department of Transpoirtation.</w:t>
      </w:r>
    </w:p>
    <w:p w14:paraId="0421BB8E" w14:textId="5B5FACAA" w:rsidR="00630B28" w:rsidRDefault="00000000">
      <w:pPr>
        <w:pStyle w:val="Bibliography"/>
      </w:pPr>
      <w:bookmarkStart w:id="161" w:name="ref-yasenov_who_2020"/>
      <w:bookmarkEnd w:id="160"/>
      <w:r>
        <w:t>Yasenov, V. I. 2020. “</w:t>
      </w:r>
      <w:hyperlink r:id="rId59">
        <w:r>
          <w:rPr>
            <w:rStyle w:val="Hyperlink"/>
          </w:rPr>
          <w:t>Who can work from home?</w:t>
        </w:r>
      </w:hyperlink>
      <w:r>
        <w:t>” SSRN Scholarly Paper. Rochester, NY.</w:t>
      </w:r>
    </w:p>
    <w:p w14:paraId="1D24F9F3" w14:textId="77777777" w:rsidR="00630B28" w:rsidRDefault="00000000">
      <w:pPr>
        <w:pStyle w:val="Bibliography"/>
      </w:pPr>
      <w:bookmarkStart w:id="162" w:name="ref-yum_association_2020"/>
      <w:bookmarkEnd w:id="161"/>
      <w:r>
        <w:t xml:space="preserve">Yum, S. 2020. “The association between minority racial/ethnic groups and travel mode choices.” </w:t>
      </w:r>
      <w:r>
        <w:rPr>
          <w:i/>
          <w:iCs/>
        </w:rPr>
        <w:t>Growth and Change</w:t>
      </w:r>
      <w:r>
        <w:t xml:space="preserve">, 51 (3): 1017–1044. </w:t>
      </w:r>
      <w:hyperlink r:id="rId60">
        <w:r>
          <w:rPr>
            <w:rStyle w:val="Hyperlink"/>
          </w:rPr>
          <w:t>https://doi.org/10.1111/grow.12404</w:t>
        </w:r>
      </w:hyperlink>
      <w:r>
        <w:t>.</w:t>
      </w:r>
    </w:p>
    <w:p w14:paraId="2E959E12" w14:textId="77777777" w:rsidR="00630B28" w:rsidRDefault="00000000">
      <w:pPr>
        <w:pStyle w:val="Bibliography"/>
      </w:pPr>
      <w:bookmarkStart w:id="163" w:name="ref-zegras_household_2007"/>
      <w:bookmarkEnd w:id="162"/>
      <w:r>
        <w:t xml:space="preserve">Zegras,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1">
        <w:r>
          <w:rPr>
            <w:rStyle w:val="Hyperlink"/>
          </w:rPr>
          <w:t>https://doi.org/10.3141/2038-17</w:t>
        </w:r>
      </w:hyperlink>
      <w:r>
        <w:t>.</w:t>
      </w:r>
    </w:p>
    <w:p w14:paraId="3CDDD442" w14:textId="77777777" w:rsidR="00630B28" w:rsidRDefault="00000000">
      <w:pPr>
        <w:pStyle w:val="Bibliography"/>
      </w:pPr>
      <w:bookmarkStart w:id="164" w:name="X268d7b5e5d848e51bf08cc6e918fef803e9c39e"/>
      <w:bookmarkEnd w:id="163"/>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2">
        <w:r>
          <w:rPr>
            <w:rStyle w:val="Hyperlink"/>
          </w:rPr>
          <w:t>https://doi.org/10.1080/03081060.2015.1039232</w:t>
        </w:r>
      </w:hyperlink>
      <w:r>
        <w:t>.</w:t>
      </w:r>
    </w:p>
    <w:bookmarkEnd w:id="164"/>
    <w:p w14:paraId="2524B8E7" w14:textId="77777777" w:rsidR="00630B28" w:rsidRDefault="00000000">
      <w:pPr>
        <w:pStyle w:val="Bibliography"/>
      </w:pPr>
      <w:r>
        <w:t xml:space="preserve">Zmud, J. P., and C. H. Arce. 2001. “Influence of consumer culture and race on travel behavior.” </w:t>
      </w:r>
      <w:r>
        <w:rPr>
          <w:i/>
          <w:iCs/>
        </w:rPr>
        <w:t>Transportation Research Circular</w:t>
      </w:r>
      <w:r>
        <w:t>, (E-C026): 379–389. Transportation Research Record.</w:t>
      </w:r>
    </w:p>
    <w:sectPr w:rsidR="00630B28" w:rsidSect="00E44099">
      <w:pgSz w:w="12240" w:h="15840"/>
      <w:pgMar w:top="1440" w:right="1440" w:bottom="13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C32B6" w14:textId="77777777" w:rsidR="00233A6A" w:rsidRDefault="00233A6A">
      <w:pPr>
        <w:spacing w:line="240" w:lineRule="auto"/>
      </w:pPr>
      <w:r>
        <w:separator/>
      </w:r>
    </w:p>
  </w:endnote>
  <w:endnote w:type="continuationSeparator" w:id="0">
    <w:p w14:paraId="68CEBE15" w14:textId="77777777" w:rsidR="00233A6A" w:rsidRDefault="00233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81F00" w14:textId="77777777" w:rsidR="00233A6A" w:rsidRDefault="00233A6A">
      <w:r>
        <w:separator/>
      </w:r>
    </w:p>
  </w:footnote>
  <w:footnote w:type="continuationSeparator" w:id="0">
    <w:p w14:paraId="07667F4B" w14:textId="77777777" w:rsidR="00233A6A" w:rsidRDefault="00233A6A">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0B0C7A"/>
    <w:rsid w:val="000D6325"/>
    <w:rsid w:val="001B4E11"/>
    <w:rsid w:val="00233A6A"/>
    <w:rsid w:val="002429E7"/>
    <w:rsid w:val="00270449"/>
    <w:rsid w:val="00282F01"/>
    <w:rsid w:val="00297B17"/>
    <w:rsid w:val="002F6FF3"/>
    <w:rsid w:val="003033A8"/>
    <w:rsid w:val="00340496"/>
    <w:rsid w:val="003A718D"/>
    <w:rsid w:val="003B6F4C"/>
    <w:rsid w:val="003F386A"/>
    <w:rsid w:val="004F1AB0"/>
    <w:rsid w:val="00554104"/>
    <w:rsid w:val="005E7933"/>
    <w:rsid w:val="005F08E5"/>
    <w:rsid w:val="00630B28"/>
    <w:rsid w:val="006904D3"/>
    <w:rsid w:val="006D72B5"/>
    <w:rsid w:val="006D7AC8"/>
    <w:rsid w:val="007F1E49"/>
    <w:rsid w:val="00817F60"/>
    <w:rsid w:val="00832D34"/>
    <w:rsid w:val="00877C79"/>
    <w:rsid w:val="008B6E5C"/>
    <w:rsid w:val="00902601"/>
    <w:rsid w:val="0093365B"/>
    <w:rsid w:val="009369AE"/>
    <w:rsid w:val="00951C74"/>
    <w:rsid w:val="009A5AB2"/>
    <w:rsid w:val="009F4D40"/>
    <w:rsid w:val="00B625D7"/>
    <w:rsid w:val="00B8099C"/>
    <w:rsid w:val="00C45680"/>
    <w:rsid w:val="00CF1592"/>
    <w:rsid w:val="00D12DD0"/>
    <w:rsid w:val="00D204E0"/>
    <w:rsid w:val="00E32485"/>
    <w:rsid w:val="00E44099"/>
    <w:rsid w:val="00E5519E"/>
    <w:rsid w:val="00E8651A"/>
    <w:rsid w:val="00F103F9"/>
    <w:rsid w:val="00F810AB"/>
    <w:rsid w:val="00F91F2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282F01"/>
    <w:pPr>
      <w:keepNext/>
      <w:spacing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3033A8"/>
    <w:pPr>
      <w:spacing w:after="24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 w:type="table" w:styleId="ListTable1Light">
    <w:name w:val="List Table 1 Light"/>
    <w:basedOn w:val="TableNormal"/>
    <w:uiPriority w:val="46"/>
    <w:rsid w:val="006904D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6904D3"/>
    <w:pPr>
      <w:spacing w:after="240"/>
      <w:jc w:val="center"/>
    </w:pPr>
    <w:rPr>
      <w:rFonts w:ascii="Times New Roman" w:hAnsi="Times New Roman"/>
    </w:rPr>
    <w:tblPr>
      <w:tblBorders>
        <w:top w:val="single" w:sz="8" w:space="0" w:color="auto"/>
        <w:bottom w:val="single" w:sz="4" w:space="0" w:color="auto"/>
      </w:tblBorders>
    </w:tbl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5579">
      <w:bodyDiv w:val="1"/>
      <w:marLeft w:val="0"/>
      <w:marRight w:val="0"/>
      <w:marTop w:val="0"/>
      <w:marBottom w:val="0"/>
      <w:divBdr>
        <w:top w:val="none" w:sz="0" w:space="0" w:color="auto"/>
        <w:left w:val="none" w:sz="0" w:space="0" w:color="auto"/>
        <w:bottom w:val="none" w:sz="0" w:space="0" w:color="auto"/>
        <w:right w:val="none" w:sz="0" w:space="0" w:color="auto"/>
      </w:divBdr>
    </w:div>
    <w:div w:id="231473772">
      <w:bodyDiv w:val="1"/>
      <w:marLeft w:val="0"/>
      <w:marRight w:val="0"/>
      <w:marTop w:val="0"/>
      <w:marBottom w:val="0"/>
      <w:divBdr>
        <w:top w:val="none" w:sz="0" w:space="0" w:color="auto"/>
        <w:left w:val="none" w:sz="0" w:space="0" w:color="auto"/>
        <w:bottom w:val="none" w:sz="0" w:space="0" w:color="auto"/>
        <w:right w:val="none" w:sz="0" w:space="0" w:color="auto"/>
      </w:divBdr>
    </w:div>
    <w:div w:id="326442259">
      <w:bodyDiv w:val="1"/>
      <w:marLeft w:val="0"/>
      <w:marRight w:val="0"/>
      <w:marTop w:val="0"/>
      <w:marBottom w:val="0"/>
      <w:divBdr>
        <w:top w:val="none" w:sz="0" w:space="0" w:color="auto"/>
        <w:left w:val="none" w:sz="0" w:space="0" w:color="auto"/>
        <w:bottom w:val="none" w:sz="0" w:space="0" w:color="auto"/>
        <w:right w:val="none" w:sz="0" w:space="0" w:color="auto"/>
      </w:divBdr>
    </w:div>
    <w:div w:id="369187798">
      <w:bodyDiv w:val="1"/>
      <w:marLeft w:val="0"/>
      <w:marRight w:val="0"/>
      <w:marTop w:val="0"/>
      <w:marBottom w:val="0"/>
      <w:divBdr>
        <w:top w:val="none" w:sz="0" w:space="0" w:color="auto"/>
        <w:left w:val="none" w:sz="0" w:space="0" w:color="auto"/>
        <w:bottom w:val="none" w:sz="0" w:space="0" w:color="auto"/>
        <w:right w:val="none" w:sz="0" w:space="0" w:color="auto"/>
      </w:divBdr>
    </w:div>
    <w:div w:id="412508821">
      <w:bodyDiv w:val="1"/>
      <w:marLeft w:val="0"/>
      <w:marRight w:val="0"/>
      <w:marTop w:val="0"/>
      <w:marBottom w:val="0"/>
      <w:divBdr>
        <w:top w:val="none" w:sz="0" w:space="0" w:color="auto"/>
        <w:left w:val="none" w:sz="0" w:space="0" w:color="auto"/>
        <w:bottom w:val="none" w:sz="0" w:space="0" w:color="auto"/>
        <w:right w:val="none" w:sz="0" w:space="0" w:color="auto"/>
      </w:divBdr>
    </w:div>
    <w:div w:id="484049205">
      <w:bodyDiv w:val="1"/>
      <w:marLeft w:val="0"/>
      <w:marRight w:val="0"/>
      <w:marTop w:val="0"/>
      <w:marBottom w:val="0"/>
      <w:divBdr>
        <w:top w:val="none" w:sz="0" w:space="0" w:color="auto"/>
        <w:left w:val="none" w:sz="0" w:space="0" w:color="auto"/>
        <w:bottom w:val="none" w:sz="0" w:space="0" w:color="auto"/>
        <w:right w:val="none" w:sz="0" w:space="0" w:color="auto"/>
      </w:divBdr>
    </w:div>
    <w:div w:id="612904718">
      <w:bodyDiv w:val="1"/>
      <w:marLeft w:val="0"/>
      <w:marRight w:val="0"/>
      <w:marTop w:val="0"/>
      <w:marBottom w:val="0"/>
      <w:divBdr>
        <w:top w:val="none" w:sz="0" w:space="0" w:color="auto"/>
        <w:left w:val="none" w:sz="0" w:space="0" w:color="auto"/>
        <w:bottom w:val="none" w:sz="0" w:space="0" w:color="auto"/>
        <w:right w:val="none" w:sz="0" w:space="0" w:color="auto"/>
      </w:divBdr>
    </w:div>
    <w:div w:id="631256975">
      <w:bodyDiv w:val="1"/>
      <w:marLeft w:val="0"/>
      <w:marRight w:val="0"/>
      <w:marTop w:val="0"/>
      <w:marBottom w:val="0"/>
      <w:divBdr>
        <w:top w:val="none" w:sz="0" w:space="0" w:color="auto"/>
        <w:left w:val="none" w:sz="0" w:space="0" w:color="auto"/>
        <w:bottom w:val="none" w:sz="0" w:space="0" w:color="auto"/>
        <w:right w:val="none" w:sz="0" w:space="0" w:color="auto"/>
      </w:divBdr>
    </w:div>
    <w:div w:id="660279300">
      <w:bodyDiv w:val="1"/>
      <w:marLeft w:val="0"/>
      <w:marRight w:val="0"/>
      <w:marTop w:val="0"/>
      <w:marBottom w:val="0"/>
      <w:divBdr>
        <w:top w:val="none" w:sz="0" w:space="0" w:color="auto"/>
        <w:left w:val="none" w:sz="0" w:space="0" w:color="auto"/>
        <w:bottom w:val="none" w:sz="0" w:space="0" w:color="auto"/>
        <w:right w:val="none" w:sz="0" w:space="0" w:color="auto"/>
      </w:divBdr>
    </w:div>
    <w:div w:id="676881590">
      <w:bodyDiv w:val="1"/>
      <w:marLeft w:val="0"/>
      <w:marRight w:val="0"/>
      <w:marTop w:val="0"/>
      <w:marBottom w:val="0"/>
      <w:divBdr>
        <w:top w:val="none" w:sz="0" w:space="0" w:color="auto"/>
        <w:left w:val="none" w:sz="0" w:space="0" w:color="auto"/>
        <w:bottom w:val="none" w:sz="0" w:space="0" w:color="auto"/>
        <w:right w:val="none" w:sz="0" w:space="0" w:color="auto"/>
      </w:divBdr>
    </w:div>
    <w:div w:id="704644692">
      <w:bodyDiv w:val="1"/>
      <w:marLeft w:val="0"/>
      <w:marRight w:val="0"/>
      <w:marTop w:val="0"/>
      <w:marBottom w:val="0"/>
      <w:divBdr>
        <w:top w:val="none" w:sz="0" w:space="0" w:color="auto"/>
        <w:left w:val="none" w:sz="0" w:space="0" w:color="auto"/>
        <w:bottom w:val="none" w:sz="0" w:space="0" w:color="auto"/>
        <w:right w:val="none" w:sz="0" w:space="0" w:color="auto"/>
      </w:divBdr>
    </w:div>
    <w:div w:id="766968912">
      <w:bodyDiv w:val="1"/>
      <w:marLeft w:val="0"/>
      <w:marRight w:val="0"/>
      <w:marTop w:val="0"/>
      <w:marBottom w:val="0"/>
      <w:divBdr>
        <w:top w:val="none" w:sz="0" w:space="0" w:color="auto"/>
        <w:left w:val="none" w:sz="0" w:space="0" w:color="auto"/>
        <w:bottom w:val="none" w:sz="0" w:space="0" w:color="auto"/>
        <w:right w:val="none" w:sz="0" w:space="0" w:color="auto"/>
      </w:divBdr>
    </w:div>
    <w:div w:id="887643207">
      <w:bodyDiv w:val="1"/>
      <w:marLeft w:val="0"/>
      <w:marRight w:val="0"/>
      <w:marTop w:val="0"/>
      <w:marBottom w:val="0"/>
      <w:divBdr>
        <w:top w:val="none" w:sz="0" w:space="0" w:color="auto"/>
        <w:left w:val="none" w:sz="0" w:space="0" w:color="auto"/>
        <w:bottom w:val="none" w:sz="0" w:space="0" w:color="auto"/>
        <w:right w:val="none" w:sz="0" w:space="0" w:color="auto"/>
      </w:divBdr>
    </w:div>
    <w:div w:id="1153838682">
      <w:bodyDiv w:val="1"/>
      <w:marLeft w:val="0"/>
      <w:marRight w:val="0"/>
      <w:marTop w:val="0"/>
      <w:marBottom w:val="0"/>
      <w:divBdr>
        <w:top w:val="none" w:sz="0" w:space="0" w:color="auto"/>
        <w:left w:val="none" w:sz="0" w:space="0" w:color="auto"/>
        <w:bottom w:val="none" w:sz="0" w:space="0" w:color="auto"/>
        <w:right w:val="none" w:sz="0" w:space="0" w:color="auto"/>
      </w:divBdr>
    </w:div>
    <w:div w:id="1336229439">
      <w:bodyDiv w:val="1"/>
      <w:marLeft w:val="0"/>
      <w:marRight w:val="0"/>
      <w:marTop w:val="0"/>
      <w:marBottom w:val="0"/>
      <w:divBdr>
        <w:top w:val="none" w:sz="0" w:space="0" w:color="auto"/>
        <w:left w:val="none" w:sz="0" w:space="0" w:color="auto"/>
        <w:bottom w:val="none" w:sz="0" w:space="0" w:color="auto"/>
        <w:right w:val="none" w:sz="0" w:space="0" w:color="auto"/>
      </w:divBdr>
    </w:div>
    <w:div w:id="1359742893">
      <w:bodyDiv w:val="1"/>
      <w:marLeft w:val="0"/>
      <w:marRight w:val="0"/>
      <w:marTop w:val="0"/>
      <w:marBottom w:val="0"/>
      <w:divBdr>
        <w:top w:val="none" w:sz="0" w:space="0" w:color="auto"/>
        <w:left w:val="none" w:sz="0" w:space="0" w:color="auto"/>
        <w:bottom w:val="none" w:sz="0" w:space="0" w:color="auto"/>
        <w:right w:val="none" w:sz="0" w:space="0" w:color="auto"/>
      </w:divBdr>
    </w:div>
    <w:div w:id="1390571470">
      <w:bodyDiv w:val="1"/>
      <w:marLeft w:val="0"/>
      <w:marRight w:val="0"/>
      <w:marTop w:val="0"/>
      <w:marBottom w:val="0"/>
      <w:divBdr>
        <w:top w:val="none" w:sz="0" w:space="0" w:color="auto"/>
        <w:left w:val="none" w:sz="0" w:space="0" w:color="auto"/>
        <w:bottom w:val="none" w:sz="0" w:space="0" w:color="auto"/>
        <w:right w:val="none" w:sz="0" w:space="0" w:color="auto"/>
      </w:divBdr>
    </w:div>
    <w:div w:id="1573007152">
      <w:bodyDiv w:val="1"/>
      <w:marLeft w:val="0"/>
      <w:marRight w:val="0"/>
      <w:marTop w:val="0"/>
      <w:marBottom w:val="0"/>
      <w:divBdr>
        <w:top w:val="none" w:sz="0" w:space="0" w:color="auto"/>
        <w:left w:val="none" w:sz="0" w:space="0" w:color="auto"/>
        <w:bottom w:val="none" w:sz="0" w:space="0" w:color="auto"/>
        <w:right w:val="none" w:sz="0" w:space="0" w:color="auto"/>
      </w:divBdr>
    </w:div>
    <w:div w:id="1590967885">
      <w:bodyDiv w:val="1"/>
      <w:marLeft w:val="0"/>
      <w:marRight w:val="0"/>
      <w:marTop w:val="0"/>
      <w:marBottom w:val="0"/>
      <w:divBdr>
        <w:top w:val="none" w:sz="0" w:space="0" w:color="auto"/>
        <w:left w:val="none" w:sz="0" w:space="0" w:color="auto"/>
        <w:bottom w:val="none" w:sz="0" w:space="0" w:color="auto"/>
        <w:right w:val="none" w:sz="0" w:space="0" w:color="auto"/>
      </w:divBdr>
      <w:divsChild>
        <w:div w:id="1665009006">
          <w:marLeft w:val="0"/>
          <w:marRight w:val="0"/>
          <w:marTop w:val="0"/>
          <w:marBottom w:val="0"/>
          <w:divBdr>
            <w:top w:val="none" w:sz="0" w:space="0" w:color="auto"/>
            <w:left w:val="none" w:sz="0" w:space="0" w:color="auto"/>
            <w:bottom w:val="single" w:sz="6" w:space="4" w:color="DDDDDD"/>
            <w:right w:val="none" w:sz="0" w:space="0" w:color="auto"/>
          </w:divBdr>
        </w:div>
      </w:divsChild>
    </w:div>
    <w:div w:id="1676346796">
      <w:bodyDiv w:val="1"/>
      <w:marLeft w:val="0"/>
      <w:marRight w:val="0"/>
      <w:marTop w:val="0"/>
      <w:marBottom w:val="0"/>
      <w:divBdr>
        <w:top w:val="none" w:sz="0" w:space="0" w:color="auto"/>
        <w:left w:val="none" w:sz="0" w:space="0" w:color="auto"/>
        <w:bottom w:val="none" w:sz="0" w:space="0" w:color="auto"/>
        <w:right w:val="none" w:sz="0" w:space="0" w:color="auto"/>
      </w:divBdr>
    </w:div>
    <w:div w:id="1864396683">
      <w:bodyDiv w:val="1"/>
      <w:marLeft w:val="0"/>
      <w:marRight w:val="0"/>
      <w:marTop w:val="0"/>
      <w:marBottom w:val="0"/>
      <w:divBdr>
        <w:top w:val="none" w:sz="0" w:space="0" w:color="auto"/>
        <w:left w:val="none" w:sz="0" w:space="0" w:color="auto"/>
        <w:bottom w:val="none" w:sz="0" w:space="0" w:color="auto"/>
        <w:right w:val="none" w:sz="0" w:space="0" w:color="auto"/>
      </w:divBdr>
    </w:div>
    <w:div w:id="1937713753">
      <w:bodyDiv w:val="1"/>
      <w:marLeft w:val="0"/>
      <w:marRight w:val="0"/>
      <w:marTop w:val="0"/>
      <w:marBottom w:val="0"/>
      <w:divBdr>
        <w:top w:val="none" w:sz="0" w:space="0" w:color="auto"/>
        <w:left w:val="none" w:sz="0" w:space="0" w:color="auto"/>
        <w:bottom w:val="none" w:sz="0" w:space="0" w:color="auto"/>
        <w:right w:val="none" w:sz="0" w:space="0" w:color="auto"/>
      </w:divBdr>
    </w:div>
    <w:div w:id="2055809623">
      <w:bodyDiv w:val="1"/>
      <w:marLeft w:val="0"/>
      <w:marRight w:val="0"/>
      <w:marTop w:val="0"/>
      <w:marBottom w:val="0"/>
      <w:divBdr>
        <w:top w:val="none" w:sz="0" w:space="0" w:color="auto"/>
        <w:left w:val="none" w:sz="0" w:space="0" w:color="auto"/>
        <w:bottom w:val="none" w:sz="0" w:space="0" w:color="auto"/>
        <w:right w:val="none" w:sz="0" w:space="0" w:color="auto"/>
      </w:divBdr>
    </w:div>
    <w:div w:id="2125953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16/j.jtrangeo.2020.102777" TargetMode="External"/><Relationship Id="rId21" Type="http://schemas.openxmlformats.org/officeDocument/2006/relationships/image" Target="media/image12.png"/><Relationship Id="rId34" Type="http://schemas.openxmlformats.org/officeDocument/2006/relationships/hyperlink" Target="https://doi.org/10.1016/j.jsr.2013.09.001" TargetMode="External"/><Relationship Id="rId42" Type="http://schemas.openxmlformats.org/officeDocument/2006/relationships/hyperlink" Target="https://doi.org/10.5334/baw" TargetMode="External"/><Relationship Id="rId47" Type="http://schemas.openxmlformats.org/officeDocument/2006/relationships/hyperlink" Target="https://doi.org/10.1108/9780857245670-003" TargetMode="External"/><Relationship Id="rId50" Type="http://schemas.openxmlformats.org/officeDocument/2006/relationships/hyperlink" Target="https://doi.org/10.1155/2020/1902162" TargetMode="External"/><Relationship Id="rId55" Type="http://schemas.openxmlformats.org/officeDocument/2006/relationships/hyperlink" Target="https://doi.org/10.1080/12265934.2013.835118"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177/0361198106197700105" TargetMode="External"/><Relationship Id="rId40" Type="http://schemas.openxmlformats.org/officeDocument/2006/relationships/hyperlink" Target="https://doi.org/10.3141/2303-06" TargetMode="External"/><Relationship Id="rId45" Type="http://schemas.openxmlformats.org/officeDocument/2006/relationships/hyperlink" Target="https://doi.org/10.1007/978-981-19-8361-0_10" TargetMode="External"/><Relationship Id="rId53" Type="http://schemas.openxmlformats.org/officeDocument/2006/relationships/hyperlink" Target="https://doi.org/10.2139/ssrn.3638597" TargetMode="External"/><Relationship Id="rId58" Type="http://schemas.openxmlformats.org/officeDocument/2006/relationships/hyperlink" Target="https://doi.org/10.21949/1526591" TargetMode="External"/><Relationship Id="rId5" Type="http://schemas.openxmlformats.org/officeDocument/2006/relationships/footnotes" Target="footnotes.xml"/><Relationship Id="rId61" Type="http://schemas.openxmlformats.org/officeDocument/2006/relationships/hyperlink" Target="https://doi.org/10.3141/2038-17"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24149/wp2017r2" TargetMode="External"/><Relationship Id="rId43" Type="http://schemas.openxmlformats.org/officeDocument/2006/relationships/hyperlink" Target="https://doi.org/10.1080/15568318.2016.1193779" TargetMode="External"/><Relationship Id="rId48" Type="http://schemas.openxmlformats.org/officeDocument/2006/relationships/hyperlink" Target="https://doi.org/10.1080/01441647.2023.2198458" TargetMode="External"/><Relationship Id="rId56" Type="http://schemas.openxmlformats.org/officeDocument/2006/relationships/hyperlink" Target="https://doi.org/10.1068/a43133" TargetMode="External"/><Relationship Id="rId64"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yperlink" Target="https://doi.org/10.1016/S1361-9209(98)00018-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tra.2005.05.002" TargetMode="External"/><Relationship Id="rId46" Type="http://schemas.openxmlformats.org/officeDocument/2006/relationships/hyperlink" Target="https://doi.org/10.1016/0047-2727(74)90003-6" TargetMode="External"/><Relationship Id="rId59" Type="http://schemas.openxmlformats.org/officeDocument/2006/relationships/hyperlink" Target="https://doi.org/10.2139/ssrn.3590895" TargetMode="External"/><Relationship Id="rId20" Type="http://schemas.openxmlformats.org/officeDocument/2006/relationships/image" Target="media/image11.png"/><Relationship Id="rId41" Type="http://schemas.openxmlformats.org/officeDocument/2006/relationships/hyperlink" Target="https://doi.org/10.1016/j.tbs.2014.12.003" TargetMode="External"/><Relationship Id="rId54" Type="http://schemas.openxmlformats.org/officeDocument/2006/relationships/hyperlink" Target="https://doi.org/10.1007/s11116-019-10002-0" TargetMode="External"/><Relationship Id="rId62" Type="http://schemas.openxmlformats.org/officeDocument/2006/relationships/hyperlink" Target="https://doi.org/10.1080/03081060.2015.10392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tranpol.2016.08.003" TargetMode="External"/><Relationship Id="rId49" Type="http://schemas.openxmlformats.org/officeDocument/2006/relationships/hyperlink" Target="https://doi.org/10.1016/j.trpro.2017.07.021" TargetMode="External"/><Relationship Id="rId57" Type="http://schemas.openxmlformats.org/officeDocument/2006/relationships/hyperlink" Target="https://doi.org/10.1177/0361198105193100105"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doi.org/10.3141/1994-11" TargetMode="External"/><Relationship Id="rId52" Type="http://schemas.openxmlformats.org/officeDocument/2006/relationships/hyperlink" Target="https://doi.org/10.17226/14665" TargetMode="External"/><Relationship Id="rId60" Type="http://schemas.openxmlformats.org/officeDocument/2006/relationships/hyperlink" Target="https://doi.org/10.1111/grow.12404"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95</Pages>
  <Words>20130</Words>
  <Characters>114747</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32</cp:revision>
  <dcterms:created xsi:type="dcterms:W3CDTF">2024-06-30T21:20:00Z</dcterms:created>
  <dcterms:modified xsi:type="dcterms:W3CDTF">2024-07-08T22:52:00Z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