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E056D0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9D0509" w:rsidP="001D78F7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Personen</w:t>
            </w:r>
            <w:r w:rsidR="008F15BC" w:rsidRPr="00AD3389">
              <w:rPr>
                <w:rFonts w:ascii="Calibri" w:hAnsi="Calibri" w:cs="Calibri"/>
                <w:color w:val="000000"/>
                <w:szCs w:val="20"/>
              </w:rPr>
              <w:t>:   Alter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zwischen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-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Jahren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8F15B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>: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Uhr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8F15B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09348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 </w:t>
      </w:r>
      <w:r w:rsidR="00B15563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Private</w:t>
      </w:r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 Lied</w:t>
      </w:r>
      <w:r w:rsidR="0008340F">
        <w:rPr>
          <w:rFonts w:ascii="Calibri" w:hAnsi="Calibri" w:cs="Calibri"/>
          <w:b/>
          <w:color w:val="000000"/>
          <w:sz w:val="24"/>
          <w:szCs w:val="24"/>
          <w:lang w:val="en-US"/>
        </w:rPr>
        <w:t>er</w:t>
      </w:r>
    </w:p>
    <w:p w:rsidR="00A511BB" w:rsidRPr="00AD3389" w:rsidRDefault="00A511BB" w:rsidP="00A511BB">
      <w:pPr>
        <w:spacing w:after="0" w:line="240" w:lineRule="auto"/>
        <w:ind w:left="-15" w:firstLine="723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Pr="00AD338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91BA5" w:rsidRPr="00AD3389" w:rsidRDefault="00491BA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E2C1B" w:rsidRPr="00AD3389" w:rsidRDefault="005E2C1B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EA5C24" w:rsidRPr="00AD3389" w:rsidTr="00AD3389">
        <w:trPr>
          <w:trHeight w:val="313"/>
        </w:trPr>
        <w:tc>
          <w:tcPr>
            <w:tcW w:w="1025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Dieser Tanz deklariert, das Ende der </w:t>
            </w:r>
            <w:r w:rsidRPr="00AD3389">
              <w:rPr>
                <w:rFonts w:ascii="Calibri" w:hAnsi="Calibri" w:cs="Calibri"/>
                <w:color w:val="000000"/>
                <w:szCs w:val="20"/>
                <w:u w:val="single"/>
              </w:rPr>
              <w:t>offiziellen Veranstaltung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Crazy-Runden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AD3389">
        <w:trPr>
          <w:trHeight w:val="313"/>
        </w:trPr>
        <w:tc>
          <w:tcPr>
            <w:tcW w:w="1753" w:type="dxa"/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505" w:type="dxa"/>
            <w:gridSpan w:val="2"/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1C428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1C428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1C428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1C428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FEF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1C4286" w:rsidP="00A2569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A5196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F26CC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Chillout</w:t>
                  </w:r>
                  <w:proofErr w:type="spellEnd"/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40DC5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Kool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A2569C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81"/>
        <w:gridCol w:w="2066"/>
        <w:gridCol w:w="1721"/>
        <w:gridCol w:w="3322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1C4286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1C4286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Ärzte, Nena, Toten Hosen, Grönemeyer,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Westernhagen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Deep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Purple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C428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C4286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C4286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C4286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C4286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Guetta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C428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C428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C428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C428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Peas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C428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C428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C428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C428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C428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C428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C428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C428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Bob Marley,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Gipsy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10064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444"/>
            </w:tblGrid>
            <w:tr w:rsidR="009663F4" w:rsidRPr="00AD3389" w:rsidTr="00B90D01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444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C428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C428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C428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C428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C428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Mittel - bis ca. 100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C428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C428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C428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C428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444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1C428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</w:t>
                  </w:r>
                  <w:bookmarkStart w:id="0" w:name="_GoBack"/>
                  <w:bookmarkEnd w:id="0"/>
                  <w:r w:rsidRPr="00AD3389">
                    <w:rPr>
                      <w:rFonts w:ascii="Calibri" w:hAnsi="Calibri" w:cs="Calibri"/>
                    </w:rPr>
                    <w:t>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1C428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Video-Show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200,00€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1C428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0040760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1C428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1C428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lastRenderedPageBreak/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</w:t>
            </w:r>
            <w:r w:rsidR="00E8412F" w:rsidRPr="00AD3389">
              <w:rPr>
                <w:rFonts w:ascii="Calibri" w:hAnsi="Calibri" w:cs="Calibri"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50483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 xml:space="preserve">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E8412F" w:rsidRPr="00AD3389" w:rsidRDefault="00E8412F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sectPr w:rsidR="00E8412F" w:rsidRPr="00AD3389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286" w:rsidRDefault="001C4286" w:rsidP="00913220">
      <w:pPr>
        <w:spacing w:after="0" w:line="240" w:lineRule="auto"/>
      </w:pPr>
      <w:r>
        <w:separator/>
      </w:r>
    </w:p>
  </w:endnote>
  <w:endnote w:type="continuationSeparator" w:id="0">
    <w:p w:rsidR="001C4286" w:rsidRDefault="001C4286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286" w:rsidRDefault="001C4286" w:rsidP="00913220">
      <w:pPr>
        <w:spacing w:after="0" w:line="240" w:lineRule="auto"/>
      </w:pPr>
      <w:r>
        <w:separator/>
      </w:r>
    </w:p>
  </w:footnote>
  <w:footnote w:type="continuationSeparator" w:id="0">
    <w:p w:rsidR="001C4286" w:rsidRDefault="001C4286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2081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4647"/>
    <w:rsid w:val="001D5ABC"/>
    <w:rsid w:val="001D78F7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0B0D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CD4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5E39"/>
    <w:rsid w:val="009973C9"/>
    <w:rsid w:val="009A010E"/>
    <w:rsid w:val="009A0458"/>
    <w:rsid w:val="009A1405"/>
    <w:rsid w:val="009A147F"/>
    <w:rsid w:val="009A1726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824D1"/>
    <w:rsid w:val="00B90D01"/>
    <w:rsid w:val="00BA0D07"/>
    <w:rsid w:val="00BA43DA"/>
    <w:rsid w:val="00BB49DB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5E179D66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F12342-757B-4D23-8A20-C2FA85BC1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4</Pages>
  <Words>690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Ansgar Tebben</cp:lastModifiedBy>
  <cp:revision>43</cp:revision>
  <cp:lastPrinted>2018-02-04T13:03:00Z</cp:lastPrinted>
  <dcterms:created xsi:type="dcterms:W3CDTF">2019-02-04T15:02:00Z</dcterms:created>
  <dcterms:modified xsi:type="dcterms:W3CDTF">2019-02-05T12:19:00Z</dcterms:modified>
</cp:coreProperties>
</file>