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</w:pPr>
      <w:r>
        <w:rPr>
          <w:b/>
          <w:bCs/>
          <w:sz w:val="48"/>
          <w:szCs w:val="48"/>
        </w:rPr>
        <w:t xml:space="preserve">ATEK1601</w:t>
      </w:r>
    </w:p>
    <w:p>
      <w:pPr>
        <w:spacing w:after="80"/>
      </w:pPr>
      <w:r>
        <w:rPr>
          <w:color w:val="595959"/>
          <w:sz w:val="32"/>
          <w:szCs w:val="32"/>
        </w:rPr>
        <w:t xml:space="preserve">Programming Supplement</w:t>
      </w:r>
    </w:p>
    <w:p>
      <w:pPr>
        <w:spacing w:after="240"/>
      </w:pPr>
      <w:r>
        <w:rPr>
          <w:color w:val="595959"/>
          <w:sz w:val="22"/>
          <w:szCs w:val="22"/>
        </w:rPr>
        <w:t xml:space="preserve">2-18 GHz Sub-Octave USB-Controlled Filter Bank</w:t>
      </w:r>
    </w:p>
    <w:p>
      <w:pPr>
        <w:pBdr>
          <w:top w:val="single" w:color="BFBFBF" w:sz="6" w:space="8"/>
        </w:pBdr>
      </w:pPr>
    </w:p>
    <w:p>
      <w:pPr>
        <w:spacing w:after="120"/>
      </w:pPr>
      <w:r>
        <w:t>Document revision 1.1  |  Python API version 1.1.0</w:t>
      </w:r>
    </w:p>
    <w:p>
      <w:pPr>
        <w:spacing w:after="120"/>
      </w:pPr>
      <w:r>
        <w:t xml:space="preserve">This supplement contains the ATEK1601-specific programming information. It is used together with the </w:t>
      </w:r>
      <w:r>
        <w:rPr>
          <w:b/>
          <w:bCs/>
        </w:rPr>
        <w:t xml:space="preserve">ATEK RF Modules Programming Manual</w:t>
      </w:r>
      <w:r>
        <w:t xml:space="preserve">, which describes the connection, the command set, state reporting and the Python API common to all modules.</w:t>
      </w:r>
    </w:p>
    <w:p>
      <w:pPr>
        <w:spacing w:after="120"/>
      </w:pPr>
      <w:r>
        <w:t xml:space="preserve">Software and example programs: </w:t>
      </w:r>
      <w:hyperlink w:history="1" r:id="rIdgiotzyqstlj0zgjaoo3jo">
        <w:r>
          <w:rPr>
            <w:color w:val="0563C1"/>
            <w:u w:val="single"/>
          </w:rPr>
          <w:t xml:space="preserve">https://github.com/atek-midas/atek-rf-modules</w:t>
        </w:r>
      </w:hyperlink>
    </w:p>
    <w:p>
      <w:pPr>
        <w:pStyle w:val="Heading1"/>
      </w:pPr>
      <w:r>
        <w:t xml:space="preserve">1  Module Identification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cantSplit/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Module name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*IDN?</w:t>
            </w:r>
            <w:r>
              <w:t xml:space="preserve"> response)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ATEK1601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>RF chip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ATEK656N5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Description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2-18 GHz Sub-Octave USB-Controlled Filter Bank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States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6  (state 0 … 5)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</w:pPr>
            <w:r>
              <w:t xml:space="preserve">Python class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atek.ATEK1601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RF performance data is found in the module datasheet: </w:t>
      </w:r>
      <w:hyperlink w:history="1" r:id="rId8">
        <w:r>
          <w:rPr>
            <w:color w:val="0563C1"/>
            <w:u w:val="single"/>
          </w:rPr>
          <w:t xml:space="preserve">https://atekmidas.com/products/modules/atek1601/</w:t>
        </w:r>
      </w:hyperlink>
    </w:p>
    <w:p>
      <w:pPr>
        <w:pStyle w:val="Heading1"/>
      </w:pPr>
      <w:r>
        <w:t xml:space="preserve">2  States</w:t>
      </w:r>
    </w:p>
    <w:p>
      <w:pPr>
        <w:keepNext/>
        <w:spacing w:after="120"/>
      </w:pPr>
      <w:r>
        <w:t xml:space="preserve">6-band sub-octave filter bank. Band n is selected with state n − 1. The front-panel buttons step through the same states.</w:t>
      </w:r>
    </w:p>
    <w:p>
      <w:pPr>
        <w:keepNext/>
        <w:spacing w:after="120"/>
      </w:pPr>
      <w:r>
        <w:t xml:space="preserve">6 bands. Pass bands: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438"/>
      </w:tblGrid>
      <w:tr>
        <w:trPr>
          <w:cantSplit/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</w:rPr>
              <w:t xml:space="preserve">State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</w:rPr>
              <w:t xml:space="preserve">Band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</w:rPr>
              <w:t xml:space="preserve">Pass band (GHz)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Band 1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1.9 – 3.5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Band 2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2.8 – 5.4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Band 3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4.5 – 9.1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Band 4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7.1 – 12.3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Band 5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9.9 – 15.3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</w:pPr>
            <w: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</w:pPr>
            <w:r>
              <w:t xml:space="preserve">Band 6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</w:pPr>
            <w:r>
              <w:t xml:space="preserve">12.5 – 18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  Raw Command Example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838"/>
      </w:tblGrid>
      <w:tr>
        <w:trPr>
          <w:cantSplit/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</w:rPr>
              <w:t xml:space="preserve">Direction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</w:rPr>
              <w:t xml:space="preserve">Line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</w:rPr>
              <w:t xml:space="preserve">Comment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PC → Module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*IDN?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Identify the module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Module → PC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ATEK1601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PC → Module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SET:3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Select band 4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Module → PC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STATE:3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Confirmation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PC → Module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GET?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Read the current state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</w:pPr>
            <w:r>
              <w:t xml:space="preserve">Module → PC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STATE:3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</w:pPr>
            <w:r>
              <w:t xml:space="preserve">Band 4, 7.1–12.3 GHz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Command syntax and state reporting are described in Section 3 of the ATEK RF Modules Programming Manual.</w:t>
      </w:r>
    </w:p>
    <w:p>
      <w:pPr>
        <w:pStyle w:val="Heading1"/>
      </w:pPr>
      <w:r>
        <w:t xml:space="preserve">4  Python API</w:t>
      </w:r>
    </w:p>
    <w:p>
      <w:pPr>
        <w:pStyle w:val="Heading2"/>
      </w:pPr>
      <w:r>
        <w:t xml:space="preserve">4.1  Class atek.ATEK1601</w:t>
      </w:r>
    </w:p>
    <w:p>
      <w:pPr>
        <w:keepNext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atek.connect()</w:t>
      </w:r>
      <w:r>
        <w:t xml:space="preserve"> returns an </w:t>
      </w:r>
      <w:r>
        <w:rPr>
          <w:rFonts w:ascii="Consolas" w:cs="Consolas" w:eastAsia="Consolas" w:hAnsi="Consolas"/>
          <w:sz w:val="19"/>
          <w:szCs w:val="19"/>
        </w:rPr>
        <w:t xml:space="preserve">atek.ATEK1601</w:t>
      </w:r>
      <w:r>
        <w:t xml:space="preserve"> object when a ATEK1601 is connected. In addition to the common methods (ATEK RF Modules Programming Manual, Section 5.5) it provides: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cantSplit/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</w:rPr>
              <w:t xml:space="preserve">Method / attribute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set_band(band, verify=True)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Selects band 1…6. Returns the band.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get_band()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Returns the active band (1…6).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get_band_range_mhz(band=None)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Returns (low, high) of a band in MHz; default is the active band.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set_frequency_mhz(mhz, verify=True)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Selects the band that best covers mhz (the band in which mhz is closest to the band centre). Returns the band.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num_bands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Number of bands (6).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BANDS_MHZ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</w:pPr>
            <w:r>
              <w:t xml:space="preserve">Tuple of the (low, high) pass bands in MHz, index = state.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Band numbers start at 1; state indexes start at 0. Frequencies are given in MHz.</w:t>
      </w:r>
    </w:p>
    <w:p>
      <w:pPr>
        <w:pStyle w:val="Heading2"/>
      </w:pPr>
      <w:r>
        <w:t xml:space="preserve">4.2  Example program</w:t>
      </w:r>
    </w:p>
    <w:p>
      <w:pPr>
        <w:keepNext/>
        <w:keepLines/>
        <w:pBdr>
          <w:top w:val="single" w:color="F4F5F7" w:sz="2" w:space="4"/>
          <w:left w:val="single" w:color="8C959F" w:sz="12" w:space="6"/>
        </w:pBdr>
        <w:shd w:fill="F4F5F7" w:color="auto" w:val="clear"/>
        <w:spacing w:after="0" w:before="0" w:line="25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atek_rf_modules_scpi_api as atek</w:t>
      </w:r>
    </w:p>
    <w:p>
      <w:pPr>
        <w:keepNext/>
        <w:keepLines/>
        <w:pBdr>
          <w:left w:val="single" w:color="8C959F" w:sz="12" w:space="6"/>
        </w:pBdr>
        <w:shd w:fill="F4F5F7" w:color="auto" w:val="clear"/>
        <w:spacing w:after="0" w:before="0" w:line="25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8C959F" w:sz="12" w:space="6"/>
        </w:pBdr>
        <w:shd w:fill="F4F5F7" w:color="auto" w:val="clear"/>
        <w:spacing w:after="0" w:before="0" w:line="25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with atek.connect("COM5") as fb:               # returns an atek.ATEK1601 object</w:t>
      </w:r>
    </w:p>
    <w:p>
      <w:pPr>
        <w:keepNext/>
        <w:keepLines/>
        <w:pBdr>
          <w:left w:val="single" w:color="8C959F" w:sz="12" w:space="6"/>
        </w:pBdr>
        <w:shd w:fill="F4F5F7" w:color="auto" w:val="clear"/>
        <w:spacing w:after="0" w:before="0" w:line="25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print("IDN    :", fb.identify())             # ATEK1601</w:t>
      </w:r>
    </w:p>
    <w:p>
      <w:pPr>
        <w:keepNext/>
        <w:keepLines/>
        <w:pBdr>
          <w:left w:val="single" w:color="8C959F" w:sz="12" w:space="6"/>
        </w:pBdr>
        <w:shd w:fill="F4F5F7" w:color="auto" w:val="clear"/>
        <w:spacing w:after="0" w:before="0" w:line="25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8C959F" w:sz="12" w:space="6"/>
        </w:pBdr>
        <w:shd w:fill="F4F5F7" w:color="auto" w:val="clear"/>
        <w:spacing w:after="0" w:before="0" w:line="25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fb.set_band(3)                                # band 3 (state 2)</w:t>
      </w:r>
    </w:p>
    <w:p>
      <w:pPr>
        <w:keepNext/>
        <w:keepLines/>
        <w:pBdr>
          <w:left w:val="single" w:color="8C959F" w:sz="12" w:space="6"/>
        </w:pBdr>
        <w:shd w:fill="F4F5F7" w:color="auto" w:val="clear"/>
        <w:spacing w:after="0" w:before="0" w:line="25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print("Band   :", fb.get_band(), "-&gt;", fb.get_band_range_mhz(), "MHz")</w:t>
      </w:r>
    </w:p>
    <w:p>
      <w:pPr>
        <w:keepNext/>
        <w:keepLines/>
        <w:pBdr>
          <w:left w:val="single" w:color="8C959F" w:sz="12" w:space="6"/>
        </w:pBdr>
        <w:shd w:fill="F4F5F7" w:color="auto" w:val="clear"/>
        <w:spacing w:after="0" w:before="0" w:line="25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8C959F" w:sz="12" w:space="6"/>
        </w:pBdr>
        <w:shd w:fill="F4F5F7" w:color="auto" w:val="clear"/>
        <w:spacing w:after="0" w:before="0" w:line="25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band = fb.set_frequency_mhz(10000)            # best band for 10 GHz</w:t>
      </w:r>
    </w:p>
    <w:p>
      <w:pPr>
        <w:keepNext w:val="false"/>
        <w:keepLines/>
        <w:pBdr>
          <w:bottom w:val="single" w:color="F4F5F7" w:sz="2" w:space="4"/>
          <w:left w:val="single" w:color="8C959F" w:sz="12" w:space="6"/>
        </w:pBdr>
        <w:shd w:fill="F4F5F7" w:color="auto" w:val="clear"/>
        <w:spacing w:after="200" w:before="0" w:line="25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print("10 GHz :", "band", band, "-&gt;", fb.get_band_range_mhz(), "MHz")</w:t>
      </w:r>
    </w:p>
    <w:p>
      <w:pPr>
        <w:keepNext/>
        <w:spacing w:after="120"/>
      </w:pPr>
      <w:r>
        <w:t xml:space="preserve">Output:</w:t>
      </w:r>
    </w:p>
    <w:p>
      <w:pPr>
        <w:keepNext/>
        <w:keepLines/>
        <w:pBdr>
          <w:top w:val="single" w:color="F4F5F7" w:sz="2" w:space="4"/>
          <w:left w:val="single" w:color="8C959F" w:sz="12" w:space="6"/>
        </w:pBdr>
        <w:shd w:fill="F4F5F7" w:color="auto" w:val="clear"/>
        <w:spacing w:after="0" w:before="0" w:line="25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IDN    : ATEK1601</w:t>
      </w:r>
    </w:p>
    <w:p>
      <w:pPr>
        <w:keepNext/>
        <w:keepLines/>
        <w:pBdr>
          <w:left w:val="single" w:color="8C959F" w:sz="12" w:space="6"/>
        </w:pBdr>
        <w:shd w:fill="F4F5F7" w:color="auto" w:val="clear"/>
        <w:spacing w:after="0" w:before="0" w:line="25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Band   : 3 -&gt; (4500, 9100) MHz</w:t>
      </w:r>
    </w:p>
    <w:p>
      <w:pPr>
        <w:keepNext w:val="false"/>
        <w:keepLines/>
        <w:pBdr>
          <w:bottom w:val="single" w:color="F4F5F7" w:sz="2" w:space="4"/>
          <w:left w:val="single" w:color="8C959F" w:sz="12" w:space="6"/>
        </w:pBdr>
        <w:shd w:fill="F4F5F7" w:color="auto" w:val="clear"/>
        <w:spacing w:after="200" w:before="0" w:line="25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10 GHz : band 4 -&gt; (7100, 12300) MHz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595959"/>
        <w:sz w:val="16"/>
        <w:szCs w:val="16"/>
      </w:rPr>
      <w:t xml:space="preserve">ATEK1601 – Programming Supplement</w:t>
    </w:r>
    <w:r>
      <w:rPr>
        <w:color w:val="595959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giotzyqstlj0zgjaoo3jo" Type="http://schemas.openxmlformats.org/officeDocument/2006/relationships/hyperlink" Target="https://github.com/atek-midas/atek-rf-modules" TargetMode="External"/><Relationship Id="rId9" Type="http://schemas.openxmlformats.org/officeDocument/2006/relationships/fontTable" Target="fontTable.xml"/><Relationship Id="rId8" Type="http://schemas.openxmlformats.org/officeDocument/2006/relationships/hyperlink" Target="https://atekmidas.com/products/modules/atek1601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ATEK1601 Programming Supplement</dc:title>
  <dc:creator>ATEK MIDAS</dc:creator>
  <cp:lastModifiedBy>Un-named</cp:lastModifiedBy>
  <cp:revision>1</cp:revision>
  <dcterms:created xsi:type="dcterms:W3CDTF">2026-09-23T00:44:49.833Z</dcterms:created>
  <dcterms:modified xsi:type="dcterms:W3CDTF">2026-09-23T00:44:49.833Z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