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5B9BD5" w:themeColor="accent1"/>
        </w:rPr>
        <w:id w:val="-907301112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lang w:val="de-AT" w:eastAsia="en-US"/>
        </w:rPr>
      </w:sdtEndPr>
      <w:sdtContent>
        <w:p w:rsidR="002F0786" w:rsidRDefault="002F0786">
          <w:pPr>
            <w:pStyle w:val="KeinLeerraum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Bild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96BC22A539CA43E6B37AEDBFAFA76F57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2F0786" w:rsidRDefault="002F0786">
              <w:pPr>
                <w:pStyle w:val="KeinLeerraum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Protokoll - QUEUE</w:t>
              </w:r>
              <w:r w:rsidR="00B80DB0"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s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Untertitel"/>
            <w:tag w:val=""/>
            <w:id w:val="328029620"/>
            <w:placeholder>
              <w:docPart w:val="F239E4A37EED41B28D101931325D4709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2F0786" w:rsidRDefault="002F0786">
              <w:pPr>
                <w:pStyle w:val="KeinLeerraum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TEKIN Abdurrahim Burak</w:t>
              </w:r>
            </w:p>
          </w:sdtContent>
        </w:sdt>
        <w:p w:rsidR="002F0786" w:rsidRDefault="002F0786">
          <w:pPr>
            <w:pStyle w:val="KeinLeerraum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feld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11-20T00:00:00Z">
                                    <w:dateFormat w:val="d. MMMM 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2F0786" w:rsidRDefault="002F0786">
                                    <w:pPr>
                                      <w:pStyle w:val="KeinLeerraum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20. November 2016</w:t>
                                    </w:r>
                                  </w:p>
                                </w:sdtContent>
                              </w:sdt>
                              <w:p w:rsidR="002F0786" w:rsidRDefault="002F0786">
                                <w:pPr>
                                  <w:pStyle w:val="KeinLeerraum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Firm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</w:rPr>
                                      <w:t>4AHITM</w:t>
                                    </w:r>
                                  </w:sdtContent>
                                </w:sdt>
                              </w:p>
                              <w:p w:rsidR="002F0786" w:rsidRDefault="002F0786">
                                <w:pPr>
                                  <w:pStyle w:val="KeinLeerraum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Adresse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Np9dg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11-20T00:00:00Z">
                              <w:dateFormat w:val="d. MMMM 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2F0786" w:rsidRDefault="002F0786">
                              <w:pPr>
                                <w:pStyle w:val="KeinLeerraum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20. November 2016</w:t>
                              </w:r>
                            </w:p>
                          </w:sdtContent>
                        </w:sdt>
                        <w:p w:rsidR="002F0786" w:rsidRDefault="002F0786">
                          <w:pPr>
                            <w:pStyle w:val="KeinLeerraum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Firm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>4AHITM</w:t>
                              </w:r>
                            </w:sdtContent>
                          </w:sdt>
                        </w:p>
                        <w:p w:rsidR="002F0786" w:rsidRDefault="002F0786">
                          <w:pPr>
                            <w:pStyle w:val="KeinLeerraum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Adresse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Bild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2F0786" w:rsidRDefault="002F0786">
          <w:r>
            <w:br w:type="page"/>
          </w:r>
        </w:p>
      </w:sdtContent>
    </w:sdt>
    <w:p w:rsidR="002F0786" w:rsidRDefault="002F0786"/>
    <w:p w:rsidR="002F0786" w:rsidRPr="002F0786" w:rsidRDefault="002F0786" w:rsidP="002F0786">
      <w:pPr>
        <w:pStyle w:val="berschrift1"/>
        <w:rPr>
          <w:u w:val="single"/>
        </w:rPr>
      </w:pPr>
      <w:r w:rsidRPr="002F0786">
        <w:rPr>
          <w:u w:val="single"/>
        </w:rPr>
        <w:t>Aufgabenbeschreibung</w:t>
      </w:r>
    </w:p>
    <w:p w:rsidR="002F0786" w:rsidRDefault="002F0786" w:rsidP="002F0786"/>
    <w:p w:rsidR="002F0786" w:rsidRDefault="002F0786" w:rsidP="002F0786">
      <w:pPr>
        <w:pStyle w:val="berschrift2"/>
        <w:spacing w:before="150" w:after="150" w:line="360" w:lineRule="atLeast"/>
        <w:rPr>
          <w:rFonts w:ascii="Verdana" w:hAnsi="Verdana"/>
          <w:color w:val="000000"/>
          <w:sz w:val="42"/>
          <w:szCs w:val="42"/>
        </w:rPr>
      </w:pPr>
      <w:r>
        <w:rPr>
          <w:rFonts w:ascii="Verdana" w:hAnsi="Verdana"/>
          <w:color w:val="000000"/>
          <w:sz w:val="42"/>
          <w:szCs w:val="42"/>
        </w:rPr>
        <w:t>Thread Synchronisation in Python: Queues</w:t>
      </w:r>
    </w:p>
    <w:p w:rsidR="002F0786" w:rsidRDefault="002F0786" w:rsidP="002F0786">
      <w:pPr>
        <w:rPr>
          <w:rFonts w:ascii="Verdana" w:hAnsi="Verdana"/>
          <w:color w:val="000000"/>
          <w:sz w:val="20"/>
          <w:szCs w:val="20"/>
        </w:rPr>
      </w:pPr>
    </w:p>
    <w:p w:rsidR="002F0786" w:rsidRDefault="002F0786" w:rsidP="002F0786">
      <w:pPr>
        <w:pStyle w:val="StandardWeb"/>
        <w:spacing w:before="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Schreibe ein Programm, welches ein simples Erzeuger-Verbraucher-Muster implementiert!</w:t>
      </w:r>
    </w:p>
    <w:p w:rsidR="002F0786" w:rsidRDefault="002F0786" w:rsidP="002F0786">
      <w:pPr>
        <w:pStyle w:val="StandardWeb"/>
        <w:spacing w:before="0" w:beforeAutospacing="0" w:after="150" w:afterAutospacing="0"/>
        <w:rPr>
          <w:rFonts w:ascii="Verdana" w:hAnsi="Verdana"/>
          <w:color w:val="000000"/>
          <w:sz w:val="20"/>
          <w:szCs w:val="20"/>
        </w:rPr>
      </w:pPr>
    </w:p>
    <w:p w:rsidR="002F0786" w:rsidRDefault="002F0786" w:rsidP="002F0786">
      <w:pPr>
        <w:pStyle w:val="StandardWeb"/>
        <w:spacing w:before="0" w:beforeAutospacing="0" w:after="150" w:afterAutospacing="0"/>
        <w:rPr>
          <w:rFonts w:ascii="Verdana" w:hAnsi="Verdana"/>
          <w:color w:val="000000"/>
          <w:sz w:val="20"/>
          <w:szCs w:val="20"/>
        </w:rPr>
      </w:pPr>
    </w:p>
    <w:p w:rsidR="002F0786" w:rsidRDefault="002F0786" w:rsidP="002F0786">
      <w:pPr>
        <w:pStyle w:val="StandardWeb"/>
        <w:spacing w:before="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>Grundanforderungen</w:t>
      </w:r>
      <w:r>
        <w:rPr>
          <w:rFonts w:ascii="Verdana" w:hAnsi="Verdana"/>
          <w:color w:val="000000"/>
          <w:sz w:val="20"/>
          <w:szCs w:val="20"/>
        </w:rPr>
        <w:t>:</w:t>
      </w:r>
    </w:p>
    <w:p w:rsidR="002F0786" w:rsidRDefault="002F0786" w:rsidP="002F0786">
      <w:pPr>
        <w:numPr>
          <w:ilvl w:val="0"/>
          <w:numId w:val="1"/>
        </w:numPr>
        <w:spacing w:before="100" w:beforeAutospacing="1" w:after="100" w:afterAutospacing="1" w:line="300" w:lineRule="atLeast"/>
        <w:ind w:left="375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Zwei eigene Klassen (Consumer und Producer) erben von Thread (E1 und V1)</w:t>
      </w:r>
    </w:p>
    <w:p w:rsidR="002F0786" w:rsidRDefault="002F0786" w:rsidP="002F0786">
      <w:pPr>
        <w:numPr>
          <w:ilvl w:val="0"/>
          <w:numId w:val="1"/>
        </w:numPr>
        <w:spacing w:before="100" w:beforeAutospacing="1" w:after="100" w:afterAutospacing="1" w:line="300" w:lineRule="atLeast"/>
        <w:ind w:left="375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Die zwei Klassen sind über einen Queue verbunden</w:t>
      </w:r>
    </w:p>
    <w:p w:rsidR="002F0786" w:rsidRDefault="002F0786" w:rsidP="002F0786">
      <w:pPr>
        <w:numPr>
          <w:ilvl w:val="0"/>
          <w:numId w:val="1"/>
        </w:numPr>
        <w:spacing w:before="100" w:beforeAutospacing="1" w:after="100" w:afterAutospacing="1" w:line="300" w:lineRule="atLeast"/>
        <w:ind w:left="375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Der Erzeuger E1 sucht nach Primzahlen. Jede gefundene Primzahl wird über die Queue an den Verbraucher V1 geschickt</w:t>
      </w:r>
    </w:p>
    <w:p w:rsidR="002F0786" w:rsidRDefault="002F0786" w:rsidP="002F0786">
      <w:pPr>
        <w:numPr>
          <w:ilvl w:val="0"/>
          <w:numId w:val="1"/>
        </w:numPr>
        <w:spacing w:before="100" w:beforeAutospacing="1" w:after="100" w:afterAutospacing="1" w:line="300" w:lineRule="atLeast"/>
        <w:ind w:left="375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Der Verbraucher gibt die empfangene Zahl in der Konsole aus und schreibt sie außerdem in eine simple Textdatei</w:t>
      </w:r>
    </w:p>
    <w:p w:rsidR="002F0786" w:rsidRDefault="002F0786" w:rsidP="002F0786">
      <w:pPr>
        <w:numPr>
          <w:ilvl w:val="0"/>
          <w:numId w:val="1"/>
        </w:numPr>
        <w:spacing w:before="100" w:beforeAutospacing="1" w:after="100" w:afterAutospacing="1" w:line="300" w:lineRule="atLeast"/>
        <w:ind w:left="375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Erzeuger und Verbraucher stimmen sich über </w:t>
      </w:r>
      <w:proofErr w:type="spellStart"/>
      <w:r>
        <w:rPr>
          <w:rFonts w:ascii="Verdana" w:hAnsi="Verdana"/>
          <w:color w:val="000000"/>
          <w:sz w:val="20"/>
          <w:szCs w:val="20"/>
        </w:rPr>
        <w:t>Queue.task_done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() und </w:t>
      </w:r>
      <w:proofErr w:type="spellStart"/>
      <w:r>
        <w:rPr>
          <w:rFonts w:ascii="Verdana" w:hAnsi="Verdana"/>
          <w:color w:val="000000"/>
          <w:sz w:val="20"/>
          <w:szCs w:val="20"/>
        </w:rPr>
        <w:t>Queue.join</w:t>
      </w:r>
      <w:proofErr w:type="spellEnd"/>
      <w:r>
        <w:rPr>
          <w:rFonts w:ascii="Verdana" w:hAnsi="Verdana"/>
          <w:color w:val="000000"/>
          <w:sz w:val="20"/>
          <w:szCs w:val="20"/>
        </w:rPr>
        <w:t>() ab</w:t>
      </w:r>
    </w:p>
    <w:p w:rsidR="002F0786" w:rsidRDefault="002F0786" w:rsidP="002F0786">
      <w:pPr>
        <w:numPr>
          <w:ilvl w:val="0"/>
          <w:numId w:val="1"/>
        </w:numPr>
        <w:spacing w:before="100" w:beforeAutospacing="1" w:after="100" w:afterAutospacing="1" w:line="300" w:lineRule="atLeast"/>
        <w:ind w:left="375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Kommentare und Sphinx-Dokumentation</w:t>
      </w:r>
    </w:p>
    <w:p w:rsidR="002F0786" w:rsidRDefault="002F0786" w:rsidP="002F0786">
      <w:pPr>
        <w:numPr>
          <w:ilvl w:val="0"/>
          <w:numId w:val="1"/>
        </w:numPr>
        <w:spacing w:before="100" w:beforeAutospacing="1" w:after="100" w:afterAutospacing="1" w:line="300" w:lineRule="atLeast"/>
        <w:ind w:left="375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Kurzes Protokoll über deine Vorgangsweise, Aufwand, Resultate, Beobachtungen, Schwierigkeiten, ... Bitte sauberes Dokument erstellen! (Kopf- und Fußzeile etc.)</w:t>
      </w:r>
    </w:p>
    <w:p w:rsidR="002F0786" w:rsidRDefault="002F0786" w:rsidP="002F0786">
      <w:pPr>
        <w:spacing w:before="100" w:beforeAutospacing="1" w:after="100" w:afterAutospacing="1" w:line="300" w:lineRule="atLeast"/>
        <w:rPr>
          <w:rFonts w:ascii="Verdana" w:hAnsi="Verdana"/>
          <w:color w:val="000000"/>
          <w:sz w:val="20"/>
          <w:szCs w:val="20"/>
        </w:rPr>
      </w:pPr>
    </w:p>
    <w:p w:rsidR="002F0786" w:rsidRDefault="002F0786" w:rsidP="002F0786">
      <w:pPr>
        <w:spacing w:before="100" w:beforeAutospacing="1" w:after="100" w:afterAutospacing="1" w:line="300" w:lineRule="atLeast"/>
        <w:rPr>
          <w:rFonts w:ascii="Verdana" w:hAnsi="Verdana"/>
          <w:color w:val="000000"/>
          <w:sz w:val="20"/>
          <w:szCs w:val="20"/>
        </w:rPr>
      </w:pPr>
    </w:p>
    <w:p w:rsidR="002F0786" w:rsidRDefault="002F0786" w:rsidP="002F0786">
      <w:pPr>
        <w:pStyle w:val="StandardWeb"/>
        <w:spacing w:before="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>Erweiterungen</w:t>
      </w:r>
      <w:r>
        <w:rPr>
          <w:rFonts w:ascii="Verdana" w:hAnsi="Verdana"/>
          <w:color w:val="000000"/>
          <w:sz w:val="20"/>
          <w:szCs w:val="20"/>
        </w:rPr>
        <w:t>:</w:t>
      </w:r>
    </w:p>
    <w:p w:rsidR="002F0786" w:rsidRDefault="002F0786" w:rsidP="002F0786">
      <w:pPr>
        <w:numPr>
          <w:ilvl w:val="0"/>
          <w:numId w:val="2"/>
        </w:numPr>
        <w:spacing w:before="100" w:beforeAutospacing="1" w:after="100" w:afterAutospacing="1" w:line="300" w:lineRule="atLeast"/>
        <w:ind w:left="375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Ein weiterer Thread nimmt Benutzereingaben entgegen</w:t>
      </w:r>
    </w:p>
    <w:p w:rsidR="002F0786" w:rsidRDefault="002F0786" w:rsidP="002F0786">
      <w:pPr>
        <w:numPr>
          <w:ilvl w:val="0"/>
          <w:numId w:val="2"/>
        </w:numPr>
        <w:spacing w:before="100" w:beforeAutospacing="1" w:after="100" w:afterAutospacing="1" w:line="300" w:lineRule="atLeast"/>
        <w:ind w:left="375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Dieser Thread kann als ein weiterer Erzeuger E2 gesehen werden</w:t>
      </w:r>
    </w:p>
    <w:p w:rsidR="002F0786" w:rsidRDefault="002F0786" w:rsidP="002F0786">
      <w:pPr>
        <w:numPr>
          <w:ilvl w:val="0"/>
          <w:numId w:val="2"/>
        </w:numPr>
        <w:spacing w:before="100" w:beforeAutospacing="1" w:after="100" w:afterAutospacing="1" w:line="300" w:lineRule="atLeast"/>
        <w:ind w:left="375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Wird eine (potentiell sehr große) Zahl eingegeben, so wird in einem weiteren Verbraucher V2 überprüft, ob es sich bei dieser produzierten Zahl um eine Primzahl handelt</w:t>
      </w:r>
    </w:p>
    <w:p w:rsidR="002F0786" w:rsidRDefault="002F0786" w:rsidP="002F0786">
      <w:pPr>
        <w:numPr>
          <w:ilvl w:val="0"/>
          <w:numId w:val="2"/>
        </w:numPr>
        <w:spacing w:before="100" w:beforeAutospacing="1" w:after="100" w:afterAutospacing="1" w:line="300" w:lineRule="atLeast"/>
        <w:ind w:left="375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E2 und V2 müssen sich nicht über task_done() absprechen, d.h. E2 kann mehrere Aufträge in die Queue schicken, bevor V2 mit der Bearbeitung fertig ist</w:t>
      </w:r>
    </w:p>
    <w:p w:rsidR="002F0786" w:rsidRDefault="002F0786" w:rsidP="002F0786">
      <w:pPr>
        <w:numPr>
          <w:ilvl w:val="0"/>
          <w:numId w:val="2"/>
        </w:numPr>
        <w:spacing w:before="100" w:beforeAutospacing="1" w:after="100" w:afterAutospacing="1" w:line="300" w:lineRule="atLeast"/>
        <w:ind w:left="375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Wird "</w:t>
      </w:r>
      <w:proofErr w:type="spellStart"/>
      <w:r>
        <w:rPr>
          <w:rFonts w:ascii="Verdana" w:hAnsi="Verdana"/>
          <w:color w:val="000000"/>
          <w:sz w:val="20"/>
          <w:szCs w:val="20"/>
        </w:rPr>
        <w:t>exit</w:t>
      </w:r>
      <w:proofErr w:type="spellEnd"/>
      <w:r>
        <w:rPr>
          <w:rFonts w:ascii="Verdana" w:hAnsi="Verdana"/>
          <w:color w:val="000000"/>
          <w:sz w:val="20"/>
          <w:szCs w:val="20"/>
        </w:rPr>
        <w:t>" eingegeben, so werden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b/>
          <w:bCs/>
          <w:color w:val="000000"/>
          <w:sz w:val="20"/>
          <w:szCs w:val="20"/>
        </w:rPr>
        <w:t>alle</w:t>
      </w:r>
      <w:r>
        <w:rPr>
          <w:rFonts w:ascii="Verdana" w:hAnsi="Verdana"/>
          <w:color w:val="000000"/>
          <w:sz w:val="20"/>
          <w:szCs w:val="20"/>
        </w:rPr>
        <w:t> Threads sauber beendet</w:t>
      </w:r>
    </w:p>
    <w:p w:rsidR="002F0786" w:rsidRDefault="002F0786" w:rsidP="002F0786">
      <w:pPr>
        <w:numPr>
          <w:ilvl w:val="0"/>
          <w:numId w:val="2"/>
        </w:numPr>
        <w:spacing w:before="100" w:beforeAutospacing="1" w:after="100" w:afterAutospacing="1" w:line="300" w:lineRule="atLeast"/>
        <w:ind w:left="375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Achte auf Fehlerfälle!</w:t>
      </w:r>
    </w:p>
    <w:p w:rsidR="002F0786" w:rsidRPr="002F0786" w:rsidRDefault="002F0786" w:rsidP="002F0786"/>
    <w:p w:rsidR="002F0786" w:rsidRPr="002F0786" w:rsidRDefault="002F0786" w:rsidP="002F0786"/>
    <w:p w:rsidR="002F0786" w:rsidRPr="002F0786" w:rsidRDefault="002F0786" w:rsidP="002F0786"/>
    <w:p w:rsidR="002F0786" w:rsidRPr="002F0786" w:rsidRDefault="002F0786" w:rsidP="002F0786"/>
    <w:p w:rsidR="002F0786" w:rsidRPr="002F0786" w:rsidRDefault="002F0786" w:rsidP="002F0786"/>
    <w:p w:rsidR="002F0786" w:rsidRDefault="002F0786" w:rsidP="002F0786">
      <w:pPr>
        <w:pStyle w:val="berschrift1"/>
        <w:spacing w:line="360" w:lineRule="auto"/>
      </w:pPr>
      <w:r>
        <w:t>Vorgangsweise</w:t>
      </w:r>
    </w:p>
    <w:p w:rsidR="002F0786" w:rsidRPr="002F0786" w:rsidRDefault="002F0786" w:rsidP="002F0786">
      <w:pPr>
        <w:spacing w:line="240" w:lineRule="auto"/>
        <w:rPr>
          <w:sz w:val="24"/>
        </w:rPr>
      </w:pPr>
      <w:r w:rsidRPr="002F0786">
        <w:rPr>
          <w:sz w:val="24"/>
        </w:rPr>
        <w:t>Es war wichtig zu wissen wie Queues funktionieren und wie wir sie anwenden. Queues sind Threadsicher!</w:t>
      </w:r>
    </w:p>
    <w:p w:rsidR="002F0786" w:rsidRDefault="002F0786" w:rsidP="002F0786">
      <w:pPr>
        <w:spacing w:line="240" w:lineRule="auto"/>
        <w:rPr>
          <w:sz w:val="24"/>
        </w:rPr>
      </w:pPr>
      <w:r>
        <w:rPr>
          <w:sz w:val="24"/>
        </w:rPr>
        <w:t>Wichtig war es noch zu erfahren was der Fehler bei meiner Sphinx-Dokumentation ist!</w:t>
      </w:r>
      <w:r>
        <w:rPr>
          <w:sz w:val="24"/>
        </w:rPr>
        <w:br/>
        <w:t>Üblich war es bei meinen Aufgaben, dass wenn ich mit „</w:t>
      </w:r>
      <w:proofErr w:type="spellStart"/>
      <w:r>
        <w:rPr>
          <w:sz w:val="24"/>
        </w:rPr>
        <w:t>make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html</w:t>
      </w:r>
      <w:proofErr w:type="spellEnd"/>
      <w:r>
        <w:rPr>
          <w:sz w:val="24"/>
        </w:rPr>
        <w:t>“ die Sphinx-Dokumentation erstelle, die Index.html einfach leer bleibt!</w:t>
      </w:r>
    </w:p>
    <w:p w:rsidR="002F0786" w:rsidRPr="002F0786" w:rsidRDefault="002F0786" w:rsidP="002F0786">
      <w:pPr>
        <w:spacing w:line="240" w:lineRule="auto"/>
        <w:rPr>
          <w:sz w:val="24"/>
        </w:rPr>
      </w:pPr>
      <w:r>
        <w:rPr>
          <w:sz w:val="24"/>
        </w:rPr>
        <w:t xml:space="preserve">Vom Lehrer habe ich vorgeschlagen bekommen, meine Sphinx-Dokumentation mit </w:t>
      </w:r>
      <w:proofErr w:type="spellStart"/>
      <w:r>
        <w:rPr>
          <w:sz w:val="24"/>
        </w:rPr>
        <w:t>PyCharm</w:t>
      </w:r>
      <w:proofErr w:type="spellEnd"/>
      <w:r>
        <w:rPr>
          <w:sz w:val="24"/>
        </w:rPr>
        <w:t xml:space="preserve"> zu machen, da </w:t>
      </w:r>
      <w:proofErr w:type="spellStart"/>
      <w:r>
        <w:rPr>
          <w:sz w:val="24"/>
        </w:rPr>
        <w:t>PyCharm</w:t>
      </w:r>
      <w:proofErr w:type="spellEnd"/>
      <w:r>
        <w:rPr>
          <w:sz w:val="24"/>
        </w:rPr>
        <w:t xml:space="preserve"> so eine Funktion anbietet!</w:t>
      </w:r>
    </w:p>
    <w:p w:rsidR="002F0786" w:rsidRDefault="002F0786" w:rsidP="002F0786"/>
    <w:p w:rsidR="002F0786" w:rsidRDefault="002F0786" w:rsidP="002F0786">
      <w:pPr>
        <w:pStyle w:val="berschrift1"/>
        <w:spacing w:line="360" w:lineRule="auto"/>
      </w:pPr>
      <w:r>
        <w:t>Aufwand</w:t>
      </w:r>
    </w:p>
    <w:p w:rsidR="002F0786" w:rsidRDefault="002F0786" w:rsidP="002F0786">
      <w:pPr>
        <w:rPr>
          <w:sz w:val="24"/>
        </w:rPr>
      </w:pPr>
      <w:r>
        <w:rPr>
          <w:sz w:val="24"/>
        </w:rPr>
        <w:t>Die Aufgabe allgemein hat fast 3 Stunden gedauert, da ich eine lange Zeit probiert habe den Fehler bei meiner Sphinx-Dokumentation zu beheben</w:t>
      </w:r>
      <w:r w:rsidR="009842BC">
        <w:rPr>
          <w:sz w:val="24"/>
        </w:rPr>
        <w:t>!</w:t>
      </w:r>
    </w:p>
    <w:p w:rsidR="009842BC" w:rsidRDefault="009842BC" w:rsidP="009842BC">
      <w:pPr>
        <w:pStyle w:val="Listenabsatz"/>
        <w:numPr>
          <w:ilvl w:val="1"/>
          <w:numId w:val="1"/>
        </w:numPr>
        <w:rPr>
          <w:sz w:val="24"/>
        </w:rPr>
      </w:pPr>
      <w:r>
        <w:rPr>
          <w:sz w:val="24"/>
        </w:rPr>
        <w:t>Leider OHNE Erfolg!!!</w:t>
      </w:r>
    </w:p>
    <w:p w:rsidR="009842BC" w:rsidRPr="009842BC" w:rsidRDefault="009842BC" w:rsidP="009842BC">
      <w:pPr>
        <w:rPr>
          <w:sz w:val="24"/>
        </w:rPr>
      </w:pPr>
      <w:r>
        <w:rPr>
          <w:sz w:val="24"/>
        </w:rPr>
        <w:t>Nach einer Zeit habe ich auch aufgegeben und einfach alles was ich habe, hochgeladen!</w:t>
      </w:r>
    </w:p>
    <w:p w:rsidR="002F0786" w:rsidRDefault="002F0786" w:rsidP="002F0786"/>
    <w:p w:rsidR="009842BC" w:rsidRDefault="002F0786" w:rsidP="009842BC">
      <w:pPr>
        <w:pStyle w:val="berschrift1"/>
        <w:spacing w:line="360" w:lineRule="auto"/>
      </w:pPr>
      <w:r>
        <w:t>Resultat</w:t>
      </w:r>
    </w:p>
    <w:p w:rsidR="009842BC" w:rsidRPr="009842BC" w:rsidRDefault="009842BC" w:rsidP="009842BC">
      <w:pPr>
        <w:rPr>
          <w:sz w:val="24"/>
        </w:rPr>
      </w:pPr>
      <w:r>
        <w:rPr>
          <w:sz w:val="24"/>
        </w:rPr>
        <w:t>Die Grundanforderungen habe ich größtenteils geschafft, doch da mir die Probleme bei der Sphinx-Dokumentation die Motivation weggenommen haben, habe ich nicht weiter Versucht mir Gedanken zu machen wie man die Erweiterungen machen könnte.</w:t>
      </w:r>
    </w:p>
    <w:p w:rsidR="002F0786" w:rsidRPr="002F0786" w:rsidRDefault="002F0786" w:rsidP="002F0786">
      <w:pPr>
        <w:pStyle w:val="berschrift1"/>
      </w:pPr>
      <w:r>
        <w:t>Schwierigkeiten</w:t>
      </w:r>
    </w:p>
    <w:p w:rsidR="002F0786" w:rsidRDefault="002F0786" w:rsidP="002F0786"/>
    <w:p w:rsidR="009842BC" w:rsidRDefault="009842BC" w:rsidP="009842BC">
      <w:pPr>
        <w:rPr>
          <w:sz w:val="24"/>
        </w:rPr>
      </w:pPr>
      <w:r w:rsidRPr="009842BC">
        <w:rPr>
          <w:sz w:val="24"/>
        </w:rPr>
        <w:t xml:space="preserve">UPDATE </w:t>
      </w:r>
      <w:r>
        <w:rPr>
          <w:sz w:val="24"/>
        </w:rPr>
        <w:t>–</w:t>
      </w:r>
    </w:p>
    <w:p w:rsidR="009842BC" w:rsidRDefault="009842BC" w:rsidP="009842BC">
      <w:pPr>
        <w:rPr>
          <w:sz w:val="24"/>
        </w:rPr>
      </w:pPr>
      <w:r>
        <w:rPr>
          <w:sz w:val="24"/>
        </w:rPr>
        <w:t>Dank den Debugging-Fähigkeiten vom Herrn Prof. Dolezal habe ich es nun geschafft die Sphinx-Dokumentation zu erstellen und pushe sie im Nachhinein!</w:t>
      </w:r>
      <w:r w:rsidR="00792356">
        <w:rPr>
          <w:sz w:val="24"/>
        </w:rPr>
        <w:t xml:space="preserve">  </w:t>
      </w:r>
      <w:r w:rsidR="00792356" w:rsidRPr="00792356">
        <w:rPr>
          <w:sz w:val="24"/>
        </w:rPr>
        <w:sym w:font="Wingdings" w:char="F04A"/>
      </w:r>
      <w:r w:rsidR="00792356">
        <w:rPr>
          <w:sz w:val="24"/>
        </w:rPr>
        <w:t xml:space="preserve"> </w:t>
      </w:r>
      <w:r w:rsidR="00792356" w:rsidRPr="00792356">
        <w:rPr>
          <w:sz w:val="24"/>
        </w:rPr>
        <w:sym w:font="Wingdings" w:char="F04A"/>
      </w:r>
      <w:r w:rsidR="00792356">
        <w:rPr>
          <w:sz w:val="24"/>
        </w:rPr>
        <w:t xml:space="preserve"> </w:t>
      </w:r>
      <w:r w:rsidR="00792356" w:rsidRPr="00792356">
        <w:rPr>
          <w:sz w:val="24"/>
        </w:rPr>
        <w:sym w:font="Wingdings" w:char="F04A"/>
      </w:r>
    </w:p>
    <w:p w:rsidR="009842BC" w:rsidRDefault="009842BC" w:rsidP="009842BC">
      <w:pPr>
        <w:rPr>
          <w:sz w:val="24"/>
        </w:rPr>
      </w:pPr>
      <w:r>
        <w:rPr>
          <w:sz w:val="24"/>
        </w:rPr>
        <w:t xml:space="preserve">Die Schwierigkeiten waren, wie vorher schon erwähnt, dass </w:t>
      </w:r>
      <w:r w:rsidR="00792356">
        <w:rPr>
          <w:sz w:val="24"/>
        </w:rPr>
        <w:t xml:space="preserve">die erstellten Index.html Dateien leer waren. Nach einer Recherche im Internet habe ich erfahren, dass man für die Behebung, in der conf.py Datei in die </w:t>
      </w:r>
      <w:proofErr w:type="spellStart"/>
      <w:r w:rsidR="00792356">
        <w:rPr>
          <w:sz w:val="24"/>
        </w:rPr>
        <w:t>Extensions</w:t>
      </w:r>
      <w:proofErr w:type="spellEnd"/>
      <w:r w:rsidR="00792356">
        <w:rPr>
          <w:sz w:val="24"/>
        </w:rPr>
        <w:t xml:space="preserve"> „</w:t>
      </w:r>
      <w:proofErr w:type="spellStart"/>
      <w:r w:rsidR="00792356">
        <w:rPr>
          <w:sz w:val="24"/>
        </w:rPr>
        <w:t>sphinx.ext.autodoc</w:t>
      </w:r>
      <w:proofErr w:type="spellEnd"/>
      <w:r w:rsidR="00792356">
        <w:rPr>
          <w:sz w:val="24"/>
        </w:rPr>
        <w:t>“ eintragen muss.</w:t>
      </w:r>
    </w:p>
    <w:p w:rsidR="00792356" w:rsidRDefault="00792356" w:rsidP="009842BC">
      <w:pPr>
        <w:rPr>
          <w:sz w:val="24"/>
        </w:rPr>
      </w:pPr>
      <w:r>
        <w:rPr>
          <w:sz w:val="24"/>
        </w:rPr>
        <w:t xml:space="preserve">Dies habe ich getan, doch danach, wenn ich probiert habe mit </w:t>
      </w:r>
      <w:proofErr w:type="spellStart"/>
      <w:r>
        <w:rPr>
          <w:sz w:val="24"/>
        </w:rPr>
        <w:t>PyChram</w:t>
      </w:r>
      <w:proofErr w:type="spellEnd"/>
      <w:r>
        <w:rPr>
          <w:sz w:val="24"/>
        </w:rPr>
        <w:t xml:space="preserve"> die Sphinx-Dokumentation zu erstellen, fing </w:t>
      </w:r>
      <w:proofErr w:type="spellStart"/>
      <w:r>
        <w:rPr>
          <w:sz w:val="24"/>
        </w:rPr>
        <w:t>PyCharm</w:t>
      </w:r>
      <w:proofErr w:type="spellEnd"/>
      <w:r>
        <w:rPr>
          <w:sz w:val="24"/>
        </w:rPr>
        <w:t xml:space="preserve"> an das Programm auszuführen!</w:t>
      </w:r>
    </w:p>
    <w:p w:rsidR="00792356" w:rsidRDefault="00792356" w:rsidP="009842BC">
      <w:pPr>
        <w:rPr>
          <w:sz w:val="24"/>
        </w:rPr>
      </w:pPr>
      <w:r>
        <w:rPr>
          <w:sz w:val="24"/>
        </w:rPr>
        <w:t>Der Herr Prof. Dolezal ist darauf gekommen, dass mein Programm nicht überprüft von WEM die Software „</w:t>
      </w:r>
      <w:proofErr w:type="spellStart"/>
      <w:r>
        <w:rPr>
          <w:sz w:val="24"/>
        </w:rPr>
        <w:t>gerunned</w:t>
      </w:r>
      <w:proofErr w:type="spellEnd"/>
      <w:r>
        <w:rPr>
          <w:sz w:val="24"/>
        </w:rPr>
        <w:t xml:space="preserve">“ wird! </w:t>
      </w:r>
      <w:r>
        <w:rPr>
          <w:sz w:val="24"/>
        </w:rPr>
        <w:tab/>
      </w:r>
      <w:r>
        <w:rPr>
          <w:sz w:val="24"/>
        </w:rPr>
        <w:tab/>
      </w:r>
      <w:r w:rsidRPr="00792356">
        <w:rPr>
          <w:sz w:val="24"/>
        </w:rPr>
        <w:sym w:font="Wingdings" w:char="F0E0"/>
      </w:r>
      <w:r>
        <w:rPr>
          <w:sz w:val="24"/>
        </w:rPr>
        <w:t xml:space="preserve"> </w:t>
      </w:r>
      <w:r>
        <w:rPr>
          <w:sz w:val="24"/>
        </w:rPr>
        <w:tab/>
      </w:r>
      <w:r>
        <w:rPr>
          <w:sz w:val="24"/>
        </w:rPr>
        <w:tab/>
      </w:r>
      <w:proofErr w:type="spellStart"/>
      <w:r w:rsidRPr="00792356">
        <w:rPr>
          <w:sz w:val="24"/>
        </w:rPr>
        <w:t>if</w:t>
      </w:r>
      <w:proofErr w:type="spellEnd"/>
      <w:r w:rsidRPr="00792356">
        <w:rPr>
          <w:sz w:val="24"/>
        </w:rPr>
        <w:t xml:space="preserve"> __</w:t>
      </w:r>
      <w:proofErr w:type="spellStart"/>
      <w:r w:rsidRPr="00792356">
        <w:rPr>
          <w:sz w:val="24"/>
        </w:rPr>
        <w:t>name</w:t>
      </w:r>
      <w:proofErr w:type="spellEnd"/>
      <w:r w:rsidRPr="00792356">
        <w:rPr>
          <w:sz w:val="24"/>
        </w:rPr>
        <w:t>__ == '__</w:t>
      </w:r>
      <w:proofErr w:type="spellStart"/>
      <w:r w:rsidRPr="00792356">
        <w:rPr>
          <w:sz w:val="24"/>
        </w:rPr>
        <w:t>main</w:t>
      </w:r>
      <w:proofErr w:type="spellEnd"/>
      <w:r w:rsidRPr="00792356">
        <w:rPr>
          <w:sz w:val="24"/>
        </w:rPr>
        <w:t>__':</w:t>
      </w:r>
    </w:p>
    <w:p w:rsidR="002F0786" w:rsidRPr="002F0786" w:rsidRDefault="002F0786" w:rsidP="002F0786">
      <w:bookmarkStart w:id="0" w:name="_GoBack"/>
      <w:bookmarkEnd w:id="0"/>
    </w:p>
    <w:sectPr w:rsidR="002F0786" w:rsidRPr="002F0786" w:rsidSect="002F0786">
      <w:headerReference w:type="default" r:id="rId10"/>
      <w:footerReference w:type="default" r:id="rId11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7E89" w:rsidRDefault="00497E89" w:rsidP="002F0786">
      <w:pPr>
        <w:spacing w:after="0" w:line="240" w:lineRule="auto"/>
      </w:pPr>
      <w:r>
        <w:separator/>
      </w:r>
    </w:p>
  </w:endnote>
  <w:endnote w:type="continuationSeparator" w:id="0">
    <w:p w:rsidR="00497E89" w:rsidRDefault="00497E89" w:rsidP="002F07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87" w:rightFromText="187" w:vertAnchor="page" w:horzAnchor="margin" w:tblpXSpec="center" w:tblpYSpec="bottom"/>
      <w:tblW w:w="5000" w:type="pct"/>
      <w:tblLayout w:type="fixed"/>
      <w:tblLook w:val="04A0" w:firstRow="1" w:lastRow="0" w:firstColumn="1" w:lastColumn="0" w:noHBand="0" w:noVBand="1"/>
    </w:tblPr>
    <w:tblGrid>
      <w:gridCol w:w="7258"/>
      <w:gridCol w:w="1814"/>
    </w:tblGrid>
    <w:sdt>
      <w:sdtPr>
        <w:rPr>
          <w:rFonts w:asciiTheme="majorHAnsi" w:eastAsiaTheme="majorEastAsia" w:hAnsiTheme="majorHAnsi" w:cstheme="majorBidi"/>
          <w:sz w:val="20"/>
          <w:szCs w:val="20"/>
        </w:rPr>
        <w:id w:val="1094972816"/>
        <w:docPartObj>
          <w:docPartGallery w:val="Page Numbers (Bottom of Page)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tr w:rsidR="002F0786">
          <w:trPr>
            <w:trHeight w:val="727"/>
          </w:trPr>
          <w:tc>
            <w:tcPr>
              <w:tcW w:w="4000" w:type="pct"/>
              <w:tcBorders>
                <w:right w:val="triple" w:sz="4" w:space="0" w:color="5B9BD5" w:themeColor="accent1"/>
              </w:tcBorders>
            </w:tcPr>
            <w:p w:rsidR="002F0786" w:rsidRDefault="002F0786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</w:p>
          </w:tc>
          <w:tc>
            <w:tcPr>
              <w:tcW w:w="1000" w:type="pct"/>
              <w:tcBorders>
                <w:left w:val="triple" w:sz="4" w:space="0" w:color="5B9BD5" w:themeColor="accent1"/>
              </w:tcBorders>
            </w:tcPr>
            <w:p w:rsidR="002F0786" w:rsidRDefault="002F0786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fldChar w:fldCharType="begin"/>
              </w:r>
              <w:r>
                <w:instrText>PAGE    \* MERGEFORMAT</w:instrText>
              </w:r>
              <w:r>
                <w:fldChar w:fldCharType="separate"/>
              </w:r>
              <w:r w:rsidR="005B26C8" w:rsidRPr="005B26C8">
                <w:rPr>
                  <w:noProof/>
                  <w:lang w:val="de-DE"/>
                </w:rPr>
                <w:t>2</w:t>
              </w:r>
              <w:r>
                <w:fldChar w:fldCharType="end"/>
              </w:r>
            </w:p>
          </w:tc>
        </w:tr>
      </w:sdtContent>
    </w:sdt>
  </w:tbl>
  <w:p w:rsidR="002F0786" w:rsidRDefault="002F0786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7E89" w:rsidRDefault="00497E89" w:rsidP="002F0786">
      <w:pPr>
        <w:spacing w:after="0" w:line="240" w:lineRule="auto"/>
      </w:pPr>
      <w:r>
        <w:separator/>
      </w:r>
    </w:p>
  </w:footnote>
  <w:footnote w:type="continuationSeparator" w:id="0">
    <w:p w:rsidR="00497E89" w:rsidRDefault="00497E89" w:rsidP="002F07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0786" w:rsidRPr="002F0786" w:rsidRDefault="002F0786">
    <w:pPr>
      <w:pStyle w:val="Kopfzeile"/>
      <w:rPr>
        <w:lang w:val="de-DE"/>
      </w:rPr>
    </w:pPr>
    <w:r>
      <w:rPr>
        <w:lang w:val="de-DE"/>
      </w:rPr>
      <w:t>TEKIN Abdurrahim Burak</w:t>
    </w:r>
    <w:r>
      <w:rPr>
        <w:lang w:val="de-DE"/>
      </w:rPr>
      <w:tab/>
      <w:t>SEW</w:t>
    </w:r>
    <w:r>
      <w:rPr>
        <w:lang w:val="de-DE"/>
      </w:rPr>
      <w:tab/>
      <w:t>20.11.2016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D7613A"/>
    <w:multiLevelType w:val="hybridMultilevel"/>
    <w:tmpl w:val="51906CE0"/>
    <w:lvl w:ilvl="0" w:tplc="910ABC16">
      <w:start w:val="20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F30D79"/>
    <w:multiLevelType w:val="multilevel"/>
    <w:tmpl w:val="1B481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F844DC"/>
    <w:multiLevelType w:val="hybridMultilevel"/>
    <w:tmpl w:val="1C10E75E"/>
    <w:lvl w:ilvl="0" w:tplc="2CB804C4">
      <w:start w:val="20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E544C"/>
    <w:multiLevelType w:val="multilevel"/>
    <w:tmpl w:val="5DCE0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0"/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786"/>
    <w:rsid w:val="002F0786"/>
    <w:rsid w:val="00497E89"/>
    <w:rsid w:val="005B26C8"/>
    <w:rsid w:val="00792356"/>
    <w:rsid w:val="00950017"/>
    <w:rsid w:val="009842BC"/>
    <w:rsid w:val="00B80DB0"/>
    <w:rsid w:val="00CA1A3D"/>
    <w:rsid w:val="00D46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FBE84"/>
  <w15:chartTrackingRefBased/>
  <w15:docId w15:val="{08B358C3-3B7D-4DE9-B79F-597884161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F07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F07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2F07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F0786"/>
  </w:style>
  <w:style w:type="paragraph" w:styleId="Fuzeile">
    <w:name w:val="footer"/>
    <w:basedOn w:val="Standard"/>
    <w:link w:val="FuzeileZchn"/>
    <w:uiPriority w:val="99"/>
    <w:unhideWhenUsed/>
    <w:rsid w:val="002F07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F0786"/>
  </w:style>
  <w:style w:type="paragraph" w:styleId="KeinLeerraum">
    <w:name w:val="No Spacing"/>
    <w:link w:val="KeinLeerraumZchn"/>
    <w:uiPriority w:val="1"/>
    <w:qFormat/>
    <w:rsid w:val="002F0786"/>
    <w:pPr>
      <w:spacing w:after="0" w:line="240" w:lineRule="auto"/>
    </w:pPr>
    <w:rPr>
      <w:rFonts w:eastAsiaTheme="minorEastAsia"/>
      <w:lang w:val="de-DE"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2F0786"/>
    <w:rPr>
      <w:rFonts w:eastAsiaTheme="minorEastAsia"/>
      <w:lang w:val="de-DE"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F07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F078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Absatz-Standardschriftart"/>
    <w:uiPriority w:val="99"/>
    <w:semiHidden/>
    <w:unhideWhenUsed/>
    <w:rsid w:val="002F0786"/>
    <w:rPr>
      <w:color w:val="0000FF"/>
      <w:u w:val="single"/>
    </w:rPr>
  </w:style>
  <w:style w:type="paragraph" w:styleId="StandardWeb">
    <w:name w:val="Normal (Web)"/>
    <w:basedOn w:val="Standard"/>
    <w:uiPriority w:val="99"/>
    <w:semiHidden/>
    <w:unhideWhenUsed/>
    <w:rsid w:val="002F07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customStyle="1" w:styleId="apple-converted-space">
    <w:name w:val="apple-converted-space"/>
    <w:basedOn w:val="Absatz-Standardschriftart"/>
    <w:rsid w:val="002F0786"/>
  </w:style>
  <w:style w:type="paragraph" w:styleId="Listenabsatz">
    <w:name w:val="List Paragraph"/>
    <w:basedOn w:val="Standard"/>
    <w:uiPriority w:val="34"/>
    <w:qFormat/>
    <w:rsid w:val="009842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07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2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3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72990">
          <w:marLeft w:val="268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93005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6BC22A539CA43E6B37AEDBFAFA76F5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06E95B8-5A1E-4028-875F-7D88F6EDDEA0}"/>
      </w:docPartPr>
      <w:docPartBody>
        <w:p w:rsidR="00000000" w:rsidRDefault="00285B19" w:rsidP="00285B19">
          <w:pPr>
            <w:pStyle w:val="96BC22A539CA43E6B37AEDBFAFA76F57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[Dokumenttitel]</w:t>
          </w:r>
        </w:p>
      </w:docPartBody>
    </w:docPart>
    <w:docPart>
      <w:docPartPr>
        <w:name w:val="F239E4A37EED41B28D101931325D470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BC15FAC-8A05-4136-86FA-DC97CA81A85F}"/>
      </w:docPartPr>
      <w:docPartBody>
        <w:p w:rsidR="00000000" w:rsidRDefault="00285B19" w:rsidP="00285B19">
          <w:pPr>
            <w:pStyle w:val="F239E4A37EED41B28D101931325D4709"/>
          </w:pPr>
          <w:r>
            <w:rPr>
              <w:color w:val="5B9BD5" w:themeColor="accent1"/>
              <w:sz w:val="28"/>
              <w:szCs w:val="28"/>
            </w:rPr>
            <w:t>[Untertitel des Dokuments]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B19"/>
    <w:rsid w:val="0021015F"/>
    <w:rsid w:val="00285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96BC22A539CA43E6B37AEDBFAFA76F57">
    <w:name w:val="96BC22A539CA43E6B37AEDBFAFA76F57"/>
    <w:rsid w:val="00285B19"/>
  </w:style>
  <w:style w:type="paragraph" w:customStyle="1" w:styleId="F239E4A37EED41B28D101931325D4709">
    <w:name w:val="F239E4A37EED41B28D101931325D4709"/>
    <w:rsid w:val="00285B1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2016-11-20T00:00:00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426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Protokoll - QUEUE</vt:lpstr>
    </vt:vector>
  </TitlesOfParts>
  <Company>4AHITM</Company>
  <LinksUpToDate>false</LinksUpToDate>
  <CharactersWithSpaces>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Protokoll - QUEUEs</dc:title>
  <dc:subject>TEKIN Abdurrahim Burak</dc:subject>
  <dc:creator>Burak Tekin</dc:creator>
  <cp:keywords/>
  <dc:description/>
  <cp:lastModifiedBy>Burak Tekin</cp:lastModifiedBy>
  <cp:revision>3</cp:revision>
  <cp:lastPrinted>2016-11-21T15:33:00Z</cp:lastPrinted>
  <dcterms:created xsi:type="dcterms:W3CDTF">2016-11-21T15:07:00Z</dcterms:created>
  <dcterms:modified xsi:type="dcterms:W3CDTF">2016-11-21T15:33:00Z</dcterms:modified>
</cp:coreProperties>
</file>