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605" w:rsidRPr="005B5E72" w:rsidRDefault="00E76605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sz w:val="40"/>
          <w:szCs w:val="40"/>
        </w:rPr>
      </w:pPr>
      <w:r w:rsidRPr="005B5E72">
        <w:rPr>
          <w:rFonts w:asciiTheme="minorHAnsi" w:hAnsiTheme="minorHAnsi" w:cstheme="minorHAnsi"/>
          <w:sz w:val="40"/>
          <w:szCs w:val="40"/>
        </w:rPr>
        <w:t>CALCULE MON AIRE</w:t>
      </w:r>
    </w:p>
    <w:p w:rsidR="00E76605" w:rsidRPr="005B5E72" w:rsidRDefault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</w:rPr>
      </w:pPr>
    </w:p>
    <w:p w:rsidR="00E76605" w:rsidRPr="005B5E72" w:rsidRDefault="00E76605" w:rsidP="00E76605">
      <w:pPr>
        <w:rPr>
          <w:rFonts w:asciiTheme="minorHAnsi" w:hAnsiTheme="minorHAnsi" w:cstheme="minorHAnsi"/>
          <w:i/>
          <w:iCs/>
          <w:color w:val="008000"/>
          <w:sz w:val="24"/>
          <w:szCs w:val="24"/>
        </w:rPr>
      </w:pPr>
      <w:r w:rsidRPr="005B5E72">
        <w:rPr>
          <w:rFonts w:asciiTheme="minorHAnsi" w:hAnsiTheme="minorHAnsi" w:cstheme="minorHAnsi"/>
          <w:i/>
          <w:iCs/>
          <w:color w:val="008000"/>
          <w:sz w:val="24"/>
          <w:szCs w:val="24"/>
          <w:u w:val="single"/>
        </w:rPr>
        <w:t>Commentaire :</w:t>
      </w:r>
      <w:r w:rsidRPr="005B5E72">
        <w:rPr>
          <w:rFonts w:asciiTheme="minorHAnsi" w:hAnsiTheme="minorHAnsi" w:cstheme="minorHAnsi"/>
          <w:i/>
          <w:iCs/>
          <w:color w:val="008000"/>
          <w:sz w:val="24"/>
          <w:szCs w:val="24"/>
        </w:rPr>
        <w:t xml:space="preserve"> </w:t>
      </w:r>
    </w:p>
    <w:p w:rsidR="00E76605" w:rsidRPr="005B5E72" w:rsidRDefault="00E76605" w:rsidP="00E76605">
      <w:pPr>
        <w:rPr>
          <w:rFonts w:asciiTheme="minorHAnsi" w:hAnsiTheme="minorHAnsi" w:cstheme="minorHAnsi"/>
          <w:i/>
          <w:iCs/>
          <w:color w:val="008000"/>
          <w:sz w:val="24"/>
          <w:szCs w:val="24"/>
        </w:rPr>
      </w:pPr>
      <w:r w:rsidRPr="005B5E72">
        <w:rPr>
          <w:rFonts w:asciiTheme="minorHAnsi" w:hAnsiTheme="minorHAnsi" w:cstheme="minorHAnsi"/>
          <w:i/>
          <w:iCs/>
          <w:color w:val="008000"/>
          <w:sz w:val="24"/>
          <w:szCs w:val="24"/>
        </w:rPr>
        <w:t>Activité de groupes proposant des calculs d’aires par décompositions en figures de base.</w:t>
      </w:r>
    </w:p>
    <w:p w:rsidR="00E76605" w:rsidRPr="005B5E72" w:rsidRDefault="00E76605" w:rsidP="00E76605">
      <w:pPr>
        <w:rPr>
          <w:rFonts w:asciiTheme="minorHAnsi" w:hAnsiTheme="minorHAnsi" w:cstheme="minorHAnsi"/>
          <w:sz w:val="24"/>
          <w:szCs w:val="24"/>
        </w:rPr>
      </w:pPr>
    </w:p>
    <w:p w:rsidR="005B5E72" w:rsidRPr="005B5E72" w:rsidRDefault="005B5E72" w:rsidP="00E76605">
      <w:pPr>
        <w:rPr>
          <w:rFonts w:asciiTheme="minorHAnsi" w:hAnsiTheme="minorHAnsi" w:cstheme="minorHAnsi"/>
          <w:sz w:val="24"/>
          <w:szCs w:val="24"/>
        </w:rPr>
      </w:pPr>
      <w:r w:rsidRPr="005B5E72">
        <w:rPr>
          <w:rFonts w:asciiTheme="minorHAnsi" w:hAnsiTheme="minorHAnsi" w:cstheme="minorHAnsi"/>
          <w:sz w:val="24"/>
          <w:szCs w:val="24"/>
        </w:rPr>
        <w:t xml:space="preserve">Calculer en détaillant les aires des figures suivantes. </w:t>
      </w:r>
    </w:p>
    <w:p w:rsidR="005B5E72" w:rsidRPr="005B5E72" w:rsidRDefault="005B5E72" w:rsidP="00E76605">
      <w:pPr>
        <w:rPr>
          <w:rFonts w:asciiTheme="minorHAnsi" w:hAnsiTheme="minorHAnsi" w:cstheme="minorHAnsi"/>
          <w:sz w:val="24"/>
          <w:szCs w:val="24"/>
        </w:rPr>
      </w:pPr>
      <w:r w:rsidRPr="005B5E72">
        <w:rPr>
          <w:rFonts w:asciiTheme="minorHAnsi" w:hAnsiTheme="minorHAnsi" w:cstheme="minorHAnsi"/>
          <w:sz w:val="24"/>
          <w:szCs w:val="24"/>
        </w:rPr>
        <w:t xml:space="preserve">Les longueurs sont données en cm. </w:t>
      </w:r>
    </w:p>
    <w:p w:rsidR="005B5E72" w:rsidRPr="005B5E72" w:rsidRDefault="005B5E72" w:rsidP="00E76605">
      <w:pPr>
        <w:rPr>
          <w:rFonts w:asciiTheme="minorHAnsi" w:hAnsiTheme="minorHAnsi" w:cstheme="minorHAnsi"/>
          <w:sz w:val="24"/>
          <w:szCs w:val="24"/>
        </w:rPr>
      </w:pPr>
    </w:p>
    <w:p w:rsidR="005B5E72" w:rsidRPr="005B5E72" w:rsidRDefault="005B5E72" w:rsidP="00E76605">
      <w:pPr>
        <w:rPr>
          <w:rFonts w:asciiTheme="minorHAnsi" w:hAnsiTheme="minorHAnsi" w:cstheme="minorHAnsi"/>
          <w:sz w:val="24"/>
          <w:szCs w:val="24"/>
        </w:rPr>
      </w:pPr>
      <w:r w:rsidRPr="005B5E72">
        <w:rPr>
          <w:rFonts w:asciiTheme="minorHAnsi" w:hAnsiTheme="minorHAnsi" w:cstheme="minorHAnsi"/>
          <w:sz w:val="24"/>
          <w:szCs w:val="24"/>
        </w:rPr>
        <w:t xml:space="preserve">Indication : les figures ne sont pas représentées en vraie grandeur. Il ne faut pas mesurer les longueurs mais utiliser celles qui sont données. </w:t>
      </w:r>
    </w:p>
    <w:p w:rsidR="00E76605" w:rsidRPr="005B5E72" w:rsidRDefault="005B5E72" w:rsidP="00E76605">
      <w:pPr>
        <w:rPr>
          <w:rFonts w:asciiTheme="minorHAnsi" w:hAnsiTheme="minorHAnsi" w:cstheme="minorHAnsi"/>
          <w:sz w:val="24"/>
          <w:szCs w:val="24"/>
        </w:rPr>
      </w:pPr>
      <w:r w:rsidRPr="005B5E72">
        <w:rPr>
          <w:rFonts w:asciiTheme="minorHAnsi" w:hAnsiTheme="minorHAnsi" w:cstheme="minorHAnsi"/>
          <w:sz w:val="24"/>
          <w:szCs w:val="24"/>
        </w:rPr>
        <w:t>Les figures qui semblent être des rectangles et des carrés le sont.</w:t>
      </w:r>
    </w:p>
    <w:p w:rsidR="00E76605" w:rsidRPr="005B5E72" w:rsidRDefault="00E76605" w:rsidP="00E76605">
      <w:pPr>
        <w:rPr>
          <w:rFonts w:asciiTheme="minorHAnsi" w:hAnsiTheme="minorHAnsi" w:cstheme="minorHAnsi"/>
          <w:sz w:val="24"/>
          <w:szCs w:val="24"/>
        </w:rPr>
      </w:pPr>
    </w:p>
    <w:p w:rsidR="00E76605" w:rsidRP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2613281" cy="3480620"/>
            <wp:effectExtent l="0" t="0" r="3175" b="0"/>
            <wp:docPr id="536849221" name="Image 233" descr="Une image contenant croquis, diagramme, dessi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49221" name="Image 233" descr="Une image contenant croquis, diagramme, dessin, Pl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1922" cy="350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t xml:space="preserve">         </w:t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2751077" cy="3259394"/>
            <wp:effectExtent l="0" t="0" r="5080" b="5080"/>
            <wp:docPr id="1665246011" name="Image 234" descr="Une image contenant diagramme, croquis, dessi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6011" name="Image 234" descr="Une image contenant diagramme, croquis, dessin, Dessin techniqu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162" cy="331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4445966" cy="2949678"/>
            <wp:effectExtent l="0" t="0" r="0" b="0"/>
            <wp:docPr id="1768609345" name="Image 235" descr="Une image contenant diagramme, Plan, ligne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09345" name="Image 235" descr="Une image contenant diagramme, Plan, ligne, Dessin techniqu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212" cy="29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</w:p>
    <w:p w:rsid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</w:p>
    <w:p w:rsid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</w:p>
    <w:p w:rsid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</w:p>
    <w:p w:rsid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</w:p>
    <w:p w:rsidR="005B5E72" w:rsidRP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5B5E72" w:rsidP="005B5E7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3893575" cy="2792032"/>
            <wp:effectExtent l="0" t="0" r="5715" b="2540"/>
            <wp:docPr id="1758898701" name="Image 236" descr="Une image contenant diagramme, Plan, ligne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98701" name="Image 236" descr="Une image contenant diagramme, Plan, ligne, Dessin techniqu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8784" cy="28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5B5E72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  <w:r w:rsidRPr="005B5E72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060409" wp14:editId="45D590DB">
                <wp:simplePos x="0" y="0"/>
                <wp:positionH relativeFrom="column">
                  <wp:posOffset>811161</wp:posOffset>
                </wp:positionH>
                <wp:positionV relativeFrom="paragraph">
                  <wp:posOffset>31135</wp:posOffset>
                </wp:positionV>
                <wp:extent cx="4763770" cy="941705"/>
                <wp:effectExtent l="0" t="0" r="0" b="0"/>
                <wp:wrapNone/>
                <wp:docPr id="1" name="Group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2" name="Picture 486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87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B5E72" w:rsidRPr="003B1847" w:rsidRDefault="005B5E72" w:rsidP="005B5E72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:rsidR="005B5E72" w:rsidRDefault="005B5E72" w:rsidP="005B5E72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12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:rsidR="005B5E72" w:rsidRPr="00074971" w:rsidRDefault="005B5E72" w:rsidP="005B5E72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060409" id="Group 485" o:spid="_x0000_s1026" style="position:absolute;margin-left:63.85pt;margin-top:2.45pt;width:375.1pt;height:74.15pt;z-index:251659264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6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13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7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:rsidR="005B5E72" w:rsidRPr="003B1847" w:rsidRDefault="005B5E72" w:rsidP="005B5E72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5B5E72" w:rsidRDefault="005B5E72" w:rsidP="005B5E72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4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5B5E72" w:rsidRPr="00074971" w:rsidRDefault="005B5E72" w:rsidP="005B5E72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noProof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sz w:val="24"/>
          <w:szCs w:val="24"/>
        </w:rPr>
      </w:pPr>
    </w:p>
    <w:p w:rsidR="00E76605" w:rsidRPr="005B5E72" w:rsidRDefault="00E76605" w:rsidP="00E7660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Theme="minorHAnsi" w:hAnsiTheme="minorHAnsi" w:cstheme="minorHAnsi"/>
          <w:sz w:val="24"/>
          <w:szCs w:val="24"/>
        </w:rPr>
      </w:pPr>
    </w:p>
    <w:sectPr w:rsidR="00E76605" w:rsidRPr="005B5E72" w:rsidSect="005B5E72">
      <w:footerReference w:type="default" r:id="rId15"/>
      <w:pgSz w:w="11906" w:h="16838" w:code="9"/>
      <w:pgMar w:top="567" w:right="1274" w:bottom="1418" w:left="993" w:header="720" w:footer="907" w:gutter="0"/>
      <w:cols w:space="720" w:equalWidth="0">
        <w:col w:w="9639" w:space="28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2B10" w:rsidRDefault="002C2B10">
      <w:r>
        <w:separator/>
      </w:r>
    </w:p>
  </w:endnote>
  <w:endnote w:type="continuationSeparator" w:id="0">
    <w:p w:rsidR="002C2B10" w:rsidRDefault="002C2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phire MN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6605" w:rsidRDefault="00E76605" w:rsidP="00E76605">
    <w:pPr>
      <w:pStyle w:val="Pieddepage"/>
      <w:jc w:val="center"/>
      <w:rPr>
        <w:i/>
      </w:rPr>
    </w:pPr>
  </w:p>
  <w:p w:rsidR="00E76605" w:rsidRPr="00015A74" w:rsidRDefault="00E76605" w:rsidP="00E76605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2B10" w:rsidRDefault="002C2B10">
      <w:r>
        <w:separator/>
      </w:r>
    </w:p>
  </w:footnote>
  <w:footnote w:type="continuationSeparator" w:id="0">
    <w:p w:rsidR="002C2B10" w:rsidRDefault="002C2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D17"/>
    <w:multiLevelType w:val="singleLevel"/>
    <w:tmpl w:val="99105FA0"/>
    <w:lvl w:ilvl="0">
      <w:start w:val="3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hAnsi="Times New Roman" w:hint="default"/>
      </w:rPr>
    </w:lvl>
  </w:abstractNum>
  <w:abstractNum w:abstractNumId="1" w15:restartNumberingAfterBreak="0">
    <w:nsid w:val="17C62F28"/>
    <w:multiLevelType w:val="singleLevel"/>
    <w:tmpl w:val="C1E89214"/>
    <w:lvl w:ilvl="0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EEB3400"/>
    <w:multiLevelType w:val="singleLevel"/>
    <w:tmpl w:val="51D24D50"/>
    <w:lvl w:ilvl="0">
      <w:start w:val="3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hint="default"/>
      </w:rPr>
    </w:lvl>
  </w:abstractNum>
  <w:abstractNum w:abstractNumId="3" w15:restartNumberingAfterBreak="0">
    <w:nsid w:val="305C08A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6B53F04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0A07A9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2094D7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51226681">
    <w:abstractNumId w:val="2"/>
  </w:num>
  <w:num w:numId="2" w16cid:durableId="1009064655">
    <w:abstractNumId w:val="6"/>
  </w:num>
  <w:num w:numId="3" w16cid:durableId="931746620">
    <w:abstractNumId w:val="4"/>
  </w:num>
  <w:num w:numId="4" w16cid:durableId="1517382707">
    <w:abstractNumId w:val="3"/>
  </w:num>
  <w:num w:numId="5" w16cid:durableId="1695306447">
    <w:abstractNumId w:val="5"/>
  </w:num>
  <w:num w:numId="6" w16cid:durableId="504366690">
    <w:abstractNumId w:val="0"/>
  </w:num>
  <w:num w:numId="7" w16cid:durableId="16220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6"/>
  <w:drawingGridVerticalSpacing w:val="6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AC349C"/>
    <w:rsid w:val="002C2B10"/>
    <w:rsid w:val="00587022"/>
    <w:rsid w:val="005B5E72"/>
    <w:rsid w:val="006961E7"/>
    <w:rsid w:val="00827AE8"/>
    <w:rsid w:val="009E3B98"/>
    <w:rsid w:val="00AC349C"/>
    <w:rsid w:val="00B55EA6"/>
    <w:rsid w:val="00BC68D9"/>
    <w:rsid w:val="00D20500"/>
    <w:rsid w:val="00D2388D"/>
    <w:rsid w:val="00E345EC"/>
    <w:rsid w:val="00E7660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C4166C"/>
  <w15:chartTrackingRefBased/>
  <w15:docId w15:val="{EFD03287-30FE-EE40-8F5E-AD8403DF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rFonts w:ascii="Saphire MN" w:hAnsi="Saphire MN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basedOn w:val="Policepardfaut"/>
    <w:rPr>
      <w:i/>
      <w:noProof/>
      <w:color w:val="0000FF"/>
    </w:rPr>
  </w:style>
  <w:style w:type="paragraph" w:styleId="Corpsdetexte">
    <w:name w:val="Body Text"/>
    <w:basedOn w:val="Normal"/>
    <w:pPr>
      <w:tabs>
        <w:tab w:val="left" w:pos="5245"/>
      </w:tabs>
    </w:pPr>
    <w:rPr>
      <w:rFonts w:ascii="Arial" w:hAnsi="Arial"/>
      <w:b/>
      <w:i/>
    </w:rPr>
  </w:style>
  <w:style w:type="paragraph" w:styleId="Corpsdetexte2">
    <w:name w:val="Body Text 2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</w:pPr>
    <w:rPr>
      <w:rFonts w:ascii="Arial" w:hAnsi="Arial"/>
      <w:i/>
    </w:rPr>
  </w:style>
  <w:style w:type="paragraph" w:styleId="Retraitcorpsdetexte">
    <w:name w:val="Body Text Indent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  <w:ind w:left="2124"/>
    </w:pPr>
    <w:rPr>
      <w:rFonts w:ascii="Arial" w:hAnsi="Arial"/>
    </w:rPr>
  </w:style>
  <w:style w:type="paragraph" w:styleId="En-tte">
    <w:name w:val="header"/>
    <w:basedOn w:val="Normal"/>
    <w:rsid w:val="00C8451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C8451F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591A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maths-et-tiques.fr/index.php/mentions-legale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maths-et-tiques.fr/index.php/mentions-legal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Modèle mathématique.</vt:lpstr>
    </vt:vector>
  </TitlesOfParts>
  <Company> </Company>
  <LinksUpToDate>false</LinksUpToDate>
  <CharactersWithSpaces>478</CharactersWithSpaces>
  <SharedDoc>false</SharedDoc>
  <HLinks>
    <vt:vector size="12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dc:description/>
  <cp:lastModifiedBy>Yvan Monka</cp:lastModifiedBy>
  <cp:revision>6</cp:revision>
  <dcterms:created xsi:type="dcterms:W3CDTF">2019-09-09T14:39:00Z</dcterms:created>
  <dcterms:modified xsi:type="dcterms:W3CDTF">2025-06-29T12:18:00Z</dcterms:modified>
</cp:coreProperties>
</file>