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77777777" w:rsidR="00125AB1" w:rsidRPr="006658C4" w:rsidRDefault="00A703A9" w:rsidP="00125AB1">
            <w:pPr>
              <w:pStyle w:val="Titre3"/>
            </w:pPr>
            <w:r>
              <w:t xml:space="preserve">N°SAÉ : </w:t>
            </w:r>
          </w:p>
          <w:p w14:paraId="034306C2" w14:textId="5FABB223" w:rsidR="00125AB1" w:rsidRDefault="00A703A9" w:rsidP="00125AB1">
            <w:r>
              <w:t>Période :</w:t>
            </w:r>
            <w:r w:rsidR="00BA6EAF">
              <w:t xml:space="preserve"> juin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7777777" w:rsidR="00A775E2" w:rsidRPr="00BF29E6" w:rsidRDefault="00A775E2" w:rsidP="00A775E2">
            <w:pPr>
              <w:pStyle w:val="Sansinterligne"/>
              <w:jc w:val="both"/>
              <w:rPr>
                <w:rFonts w:eastAsia="Times New Roman" w:cs="Times New Roman"/>
                <w:lang w:eastAsia="fr-FR"/>
              </w:rPr>
            </w:pPr>
          </w:p>
          <w:p w14:paraId="2B4C9F78" w14:textId="77777777" w:rsidR="00A775E2" w:rsidRPr="00BF29E6" w:rsidRDefault="00A775E2" w:rsidP="00A775E2">
            <w:pPr>
              <w:pStyle w:val="Sansinterligne"/>
              <w:jc w:val="both"/>
              <w:rPr>
                <w:rFonts w:eastAsia="Times New Roman" w:cs="Times New Roman"/>
                <w:lang w:eastAsia="fr-FR"/>
              </w:rPr>
            </w:pPr>
          </w:p>
          <w:p w14:paraId="358E8434" w14:textId="77777777" w:rsidR="00A775E2" w:rsidRPr="00BF29E6" w:rsidRDefault="00A775E2" w:rsidP="00A775E2">
            <w:pPr>
              <w:pStyle w:val="Sansinterligne"/>
              <w:jc w:val="both"/>
              <w:rPr>
                <w:rFonts w:eastAsia="Times New Roman" w:cs="Times New Roman"/>
                <w:lang w:eastAsia="fr-FR"/>
              </w:rPr>
            </w:pPr>
          </w:p>
          <w:p w14:paraId="37728EEA" w14:textId="77777777" w:rsidR="00A775E2" w:rsidRPr="00BF29E6" w:rsidRDefault="00A775E2" w:rsidP="00A775E2">
            <w:pPr>
              <w:pStyle w:val="Sansinterligne"/>
              <w:jc w:val="both"/>
              <w:rPr>
                <w:rFonts w:eastAsia="Times New Roman" w:cs="Times New Roman"/>
                <w:lang w:eastAsia="fr-FR"/>
              </w:rPr>
            </w:pPr>
          </w:p>
          <w:p w14:paraId="40E1808C" w14:textId="77777777" w:rsidR="00A775E2" w:rsidRPr="00BF29E6" w:rsidRDefault="00A775E2" w:rsidP="00A775E2">
            <w:pPr>
              <w:pStyle w:val="Sansinterligne"/>
              <w:jc w:val="both"/>
              <w:rPr>
                <w:rFonts w:eastAsia="Times New Roman" w:cs="Times New Roman"/>
                <w:lang w:eastAsia="fr-FR"/>
              </w:rPr>
            </w:pPr>
          </w:p>
          <w:p w14:paraId="260D5706" w14:textId="77777777" w:rsidR="00A775E2" w:rsidRPr="00BF29E6" w:rsidRDefault="00A775E2" w:rsidP="00A775E2">
            <w:pPr>
              <w:pStyle w:val="Sansinterligne"/>
              <w:jc w:val="both"/>
              <w:rPr>
                <w:rFonts w:eastAsia="Times New Roman" w:cs="Times New Roman"/>
                <w:lang w:eastAsia="fr-FR"/>
              </w:rPr>
            </w:pPr>
          </w:p>
          <w:p w14:paraId="68D044B0" w14:textId="77777777" w:rsidR="00A775E2" w:rsidRPr="00BF29E6" w:rsidRDefault="00A775E2" w:rsidP="00A775E2">
            <w:pPr>
              <w:pStyle w:val="Sansinterligne"/>
              <w:jc w:val="both"/>
              <w:rPr>
                <w:rFonts w:eastAsia="Times New Roman" w:cs="Times New Roman"/>
                <w:lang w:eastAsia="fr-FR"/>
              </w:rPr>
            </w:pPr>
          </w:p>
          <w:p w14:paraId="18E80708" w14:textId="77777777" w:rsidR="00A775E2" w:rsidRPr="00BF29E6" w:rsidRDefault="00A775E2" w:rsidP="00A775E2">
            <w:pPr>
              <w:pStyle w:val="Sansinterligne"/>
              <w:jc w:val="both"/>
              <w:rPr>
                <w:rFonts w:eastAsia="Times New Roman" w:cs="Times New Roman"/>
                <w:lang w:eastAsia="fr-FR"/>
              </w:rPr>
            </w:pPr>
          </w:p>
          <w:p w14:paraId="18627162" w14:textId="77777777" w:rsidR="00A775E2" w:rsidRPr="00BF29E6" w:rsidRDefault="00A775E2" w:rsidP="00A775E2">
            <w:pPr>
              <w:pStyle w:val="Sansinterligne"/>
              <w:jc w:val="both"/>
              <w:rPr>
                <w:rFonts w:eastAsia="Times New Roman" w:cs="Times New Roman"/>
                <w:lang w:eastAsia="fr-FR"/>
              </w:rPr>
            </w:pPr>
          </w:p>
          <w:p w14:paraId="13A48E47" w14:textId="77777777" w:rsidR="00A775E2" w:rsidRPr="00BF29E6" w:rsidRDefault="00A775E2" w:rsidP="00A775E2">
            <w:pPr>
              <w:pStyle w:val="Sansinterligne"/>
              <w:jc w:val="both"/>
              <w:rPr>
                <w:rFonts w:eastAsia="Times New Roman" w:cs="Times New Roman"/>
                <w:lang w:eastAsia="fr-FR"/>
              </w:rPr>
            </w:pPr>
          </w:p>
          <w:p w14:paraId="2AF2ECD2" w14:textId="77777777" w:rsidR="00A775E2" w:rsidRPr="00BF29E6" w:rsidRDefault="00A775E2" w:rsidP="00A775E2">
            <w:pPr>
              <w:pStyle w:val="Sansinterligne"/>
              <w:jc w:val="both"/>
              <w:rPr>
                <w:rFonts w:eastAsia="Times New Roman" w:cs="Times New Roman"/>
                <w:lang w:eastAsia="fr-FR"/>
              </w:rPr>
            </w:pPr>
          </w:p>
          <w:p w14:paraId="44740284" w14:textId="77777777"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77777777"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777777"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00EE6AEC"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3ED02809"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7A822042" w:rsidR="00125AB1" w:rsidRPr="006658C4" w:rsidRDefault="00A703A9" w:rsidP="00BF0326">
                  <w:pPr>
                    <w:pStyle w:val="Titre2"/>
                    <w:jc w:val="left"/>
                  </w:pPr>
                  <w:r>
                    <w:t xml:space="preserve">NOM &amp; PRENOM : </w:t>
                  </w:r>
                  <w:r w:rsidR="00BA6EAF">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3F5EB123" w:rsidR="00125AB1" w:rsidRPr="00125981" w:rsidRDefault="00BA6EAF" w:rsidP="00125981">
                <w:pPr>
                  <w:pStyle w:val="Titre3"/>
                </w:pPr>
                <w:r w:rsidRPr="00BA6EAF">
                  <w:t>titre de la saÉ : Relevé complexe planimétrique et altimétrique</w:t>
                </w:r>
              </w:p>
            </w:sdtContent>
          </w:sdt>
          <w:p w14:paraId="7B05920D" w14:textId="7552E0D9"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272C1B19" w:rsidR="00A703A9" w:rsidRDefault="00BF29E6" w:rsidP="00BF29E6">
            <w:pPr>
              <w:pStyle w:val="Sansinterligne"/>
              <w:rPr>
                <w:b/>
                <w:bCs/>
              </w:rPr>
            </w:pPr>
            <w:r>
              <w:rPr>
                <w:b/>
                <w:bCs/>
              </w:rPr>
              <w:t>-</w:t>
            </w:r>
            <w:r w:rsidR="00BA6EAF">
              <w:rPr>
                <w:b/>
                <w:bCs/>
              </w:rPr>
              <w:t xml:space="preserve"> </w:t>
            </w:r>
            <w:r w:rsidR="00BA6EAF" w:rsidRPr="00BA6EAF">
              <w:rPr>
                <w:b/>
                <w:bCs/>
              </w:rPr>
              <w:t>Modélisation 3D du terrain</w:t>
            </w:r>
            <w:r w:rsidR="00BA6EAF">
              <w:rPr>
                <w:b/>
                <w:bCs/>
              </w:rPr>
              <w:t>,</w:t>
            </w:r>
            <w:r w:rsidR="00BA6EAF" w:rsidRPr="00BA6EAF">
              <w:rPr>
                <w:b/>
                <w:bCs/>
              </w:rPr>
              <w:t xml:space="preserve"> deux coupes significatives </w:t>
            </w:r>
            <w:r w:rsidR="00BA6EAF">
              <w:rPr>
                <w:b/>
                <w:bCs/>
              </w:rPr>
              <w:t xml:space="preserve">et quantitatif des déblais </w:t>
            </w:r>
            <w:r w:rsidR="00BA6EAF" w:rsidRPr="00BA6EAF">
              <w:rPr>
                <w:b/>
                <w:bCs/>
              </w:rPr>
              <w:t>(Mensura</w:t>
            </w:r>
            <w:r w:rsidR="00BA6EAF">
              <w:rPr>
                <w:b/>
                <w:bCs/>
              </w:rPr>
              <w:t xml:space="preserve">, </w:t>
            </w:r>
            <w:r w:rsidR="00BA6EAF" w:rsidRPr="00BA6EAF">
              <w:rPr>
                <w:b/>
                <w:bCs/>
              </w:rPr>
              <w:t>PDF</w:t>
            </w:r>
            <w:r w:rsidR="00BA6EAF">
              <w:rPr>
                <w:b/>
                <w:bCs/>
              </w:rPr>
              <w:t>)</w:t>
            </w:r>
          </w:p>
          <w:p w14:paraId="79529A13" w14:textId="67EB57F9" w:rsidR="00BF29E6" w:rsidRDefault="00BF29E6" w:rsidP="00BF29E6">
            <w:pPr>
              <w:pStyle w:val="Sansinterligne"/>
              <w:rPr>
                <w:b/>
                <w:bCs/>
              </w:rPr>
            </w:pPr>
            <w:r>
              <w:rPr>
                <w:b/>
                <w:bCs/>
              </w:rPr>
              <w:t>-</w:t>
            </w:r>
            <w:r w:rsidR="00BA6EAF">
              <w:rPr>
                <w:b/>
                <w:bCs/>
              </w:rPr>
              <w:t xml:space="preserve"> </w:t>
            </w:r>
            <w:r w:rsidR="00BA6EAF" w:rsidRPr="00BA6EAF">
              <w:rPr>
                <w:b/>
                <w:bCs/>
              </w:rPr>
              <w:t xml:space="preserve">Plan d’implantation de la plateforme d’échafaudage </w:t>
            </w:r>
            <w:r w:rsidR="00BA6EAF">
              <w:rPr>
                <w:b/>
                <w:bCs/>
              </w:rPr>
              <w:t>(</w:t>
            </w:r>
            <w:r w:rsidR="00BA6EAF" w:rsidRPr="00BA6EAF">
              <w:rPr>
                <w:b/>
                <w:bCs/>
              </w:rPr>
              <w:t>PDF</w:t>
            </w:r>
            <w:r w:rsidR="00BA6EAF">
              <w:rPr>
                <w:b/>
                <w:bCs/>
              </w:rPr>
              <w:t>)</w:t>
            </w:r>
          </w:p>
          <w:p w14:paraId="70EDC15C" w14:textId="06069436" w:rsidR="00BF29E6" w:rsidRPr="00BF29E6" w:rsidRDefault="00BF29E6" w:rsidP="00BF29E6">
            <w:pPr>
              <w:pStyle w:val="Sansinterligne"/>
              <w:rPr>
                <w:b/>
                <w:bCs/>
              </w:rPr>
            </w:pPr>
            <w:r>
              <w:rPr>
                <w:b/>
                <w:bCs/>
              </w:rPr>
              <w:t>-</w:t>
            </w:r>
            <w:r w:rsidR="00164B53">
              <w:rPr>
                <w:b/>
                <w:bCs/>
              </w:rPr>
              <w:t xml:space="preserve"> </w:t>
            </w:r>
            <w:r w:rsidR="00BA6EAF" w:rsidRPr="00BA6EAF">
              <w:rPr>
                <w:b/>
                <w:bCs/>
              </w:rPr>
              <w:t>Plan de façade à isoler par ITE (</w:t>
            </w:r>
            <w:r w:rsidR="00A377D9">
              <w:rPr>
                <w:b/>
                <w:bCs/>
              </w:rPr>
              <w:t>dwg</w:t>
            </w:r>
            <w:r w:rsidR="00BA6EAF">
              <w:rPr>
                <w:b/>
                <w:bCs/>
              </w:rPr>
              <w:t xml:space="preserve">, </w:t>
            </w:r>
            <w:r w:rsidR="00BA6EAF" w:rsidRPr="00BA6EAF">
              <w:rPr>
                <w:b/>
                <w:bCs/>
              </w:rPr>
              <w:t>PDF</w:t>
            </w:r>
            <w:r w:rsidR="00BA6EAF">
              <w:rPr>
                <w:b/>
                <w:bCs/>
              </w:rPr>
              <w:t>)</w:t>
            </w:r>
          </w:p>
          <w:p w14:paraId="6C1FED5E" w14:textId="1C3BB263" w:rsidR="00A703A9" w:rsidRPr="00BF29E6" w:rsidRDefault="007D67B9" w:rsidP="00BF29E6">
            <w:pPr>
              <w:pStyle w:val="Sansinterligne"/>
              <w:rPr>
                <w:b/>
                <w:bCs/>
              </w:rPr>
            </w:pPr>
            <w:r w:rsidRPr="007D67B9">
              <w:rPr>
                <w:b/>
                <w:bCs/>
              </w:rPr>
              <w:drawing>
                <wp:anchor distT="0" distB="0" distL="114300" distR="114300" simplePos="0" relativeHeight="251662336" behindDoc="0" locked="0" layoutInCell="1" allowOverlap="1" wp14:anchorId="2AEC6214" wp14:editId="69FC51E4">
                  <wp:simplePos x="0" y="0"/>
                  <wp:positionH relativeFrom="column">
                    <wp:posOffset>-2075180</wp:posOffset>
                  </wp:positionH>
                  <wp:positionV relativeFrom="paragraph">
                    <wp:posOffset>301626</wp:posOffset>
                  </wp:positionV>
                  <wp:extent cx="4276725" cy="2534188"/>
                  <wp:effectExtent l="0" t="0" r="0" b="0"/>
                  <wp:wrapNone/>
                  <wp:docPr id="914952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52089" name=""/>
                          <pic:cNvPicPr/>
                        </pic:nvPicPr>
                        <pic:blipFill>
                          <a:blip r:embed="rId8">
                            <a:extLst>
                              <a:ext uri="{28A0092B-C50C-407E-A947-70E740481C1C}">
                                <a14:useLocalDpi xmlns:a14="http://schemas.microsoft.com/office/drawing/2010/main" val="0"/>
                              </a:ext>
                            </a:extLst>
                          </a:blip>
                          <a:stretch>
                            <a:fillRect/>
                          </a:stretch>
                        </pic:blipFill>
                        <pic:spPr>
                          <a:xfrm>
                            <a:off x="0" y="0"/>
                            <a:ext cx="4286897" cy="2540215"/>
                          </a:xfrm>
                          <a:prstGeom prst="rect">
                            <a:avLst/>
                          </a:prstGeom>
                        </pic:spPr>
                      </pic:pic>
                    </a:graphicData>
                  </a:graphic>
                  <wp14:sizeRelH relativeFrom="margin">
                    <wp14:pctWidth>0</wp14:pctWidth>
                  </wp14:sizeRelH>
                  <wp14:sizeRelV relativeFrom="margin">
                    <wp14:pctHeight>0</wp14:pctHeight>
                  </wp14:sizeRelV>
                </wp:anchor>
              </w:drawing>
            </w:r>
          </w:p>
          <w:p w14:paraId="1FE20E3C" w14:textId="7E087856" w:rsidR="00A703A9" w:rsidRPr="00BF29E6" w:rsidRDefault="00A703A9" w:rsidP="00BF29E6">
            <w:pPr>
              <w:pStyle w:val="Sansinterligne"/>
              <w:rPr>
                <w:b/>
                <w:bCs/>
              </w:rPr>
            </w:pPr>
          </w:p>
          <w:p w14:paraId="3E48DA9B" w14:textId="7A5EA70E" w:rsidR="00A703A9" w:rsidRPr="00BF29E6" w:rsidRDefault="00A703A9" w:rsidP="00BF29E6">
            <w:pPr>
              <w:pStyle w:val="Sansinterligne"/>
              <w:rPr>
                <w:b/>
                <w:bCs/>
              </w:rPr>
            </w:pPr>
          </w:p>
          <w:p w14:paraId="0BF738BD" w14:textId="732FB00D" w:rsidR="00A703A9" w:rsidRPr="00BF29E6" w:rsidRDefault="00A703A9" w:rsidP="00BF29E6">
            <w:pPr>
              <w:pStyle w:val="Sansinterligne"/>
              <w:rPr>
                <w:b/>
                <w:bCs/>
              </w:rPr>
            </w:pPr>
          </w:p>
          <w:p w14:paraId="264868A1" w14:textId="26CCC53F" w:rsidR="00A703A9" w:rsidRPr="00BF29E6" w:rsidRDefault="00A703A9" w:rsidP="00BF29E6">
            <w:pPr>
              <w:pStyle w:val="Sansinterligne"/>
              <w:rPr>
                <w:b/>
                <w:bCs/>
              </w:rPr>
            </w:pPr>
          </w:p>
          <w:p w14:paraId="42E2A448" w14:textId="77777777" w:rsidR="00A703A9" w:rsidRPr="00BF29E6" w:rsidRDefault="00A703A9" w:rsidP="00BF29E6">
            <w:pPr>
              <w:pStyle w:val="Sansinterligne"/>
              <w:rPr>
                <w:b/>
                <w:bCs/>
              </w:rPr>
            </w:pPr>
          </w:p>
          <w:p w14:paraId="0BC5360D" w14:textId="312D6125" w:rsidR="00A703A9" w:rsidRPr="00BF29E6" w:rsidRDefault="00A703A9" w:rsidP="00BF29E6">
            <w:pPr>
              <w:pStyle w:val="Sansinterligne"/>
              <w:rPr>
                <w:b/>
                <w:bCs/>
              </w:rPr>
            </w:pPr>
          </w:p>
          <w:p w14:paraId="27B746AC" w14:textId="77777777" w:rsidR="00A703A9" w:rsidRPr="00BF29E6" w:rsidRDefault="00A703A9" w:rsidP="00BF29E6">
            <w:pPr>
              <w:pStyle w:val="Sansinterligne"/>
              <w:rPr>
                <w:b/>
                <w:bCs/>
              </w:rPr>
            </w:pPr>
          </w:p>
          <w:p w14:paraId="3D1F05EF" w14:textId="77777777" w:rsidR="00A703A9" w:rsidRPr="00BF29E6" w:rsidRDefault="00A703A9" w:rsidP="00BF29E6">
            <w:pPr>
              <w:pStyle w:val="Sansinterligne"/>
              <w:rPr>
                <w:b/>
                <w:bCs/>
              </w:rPr>
            </w:pPr>
          </w:p>
          <w:p w14:paraId="6A33664E" w14:textId="77777777" w:rsidR="00A703A9" w:rsidRPr="00BF29E6" w:rsidRDefault="00A703A9" w:rsidP="00BF29E6">
            <w:pPr>
              <w:pStyle w:val="Sansinterligne"/>
              <w:rPr>
                <w:b/>
                <w:bCs/>
              </w:rPr>
            </w:pPr>
          </w:p>
          <w:p w14:paraId="50E8BF49" w14:textId="77777777" w:rsidR="00A703A9" w:rsidRPr="00BF29E6" w:rsidRDefault="00A703A9" w:rsidP="00BF29E6">
            <w:pPr>
              <w:pStyle w:val="Sansinterligne"/>
              <w:rPr>
                <w:b/>
                <w:bCs/>
              </w:rPr>
            </w:pPr>
          </w:p>
          <w:p w14:paraId="0BFF4484" w14:textId="14871572"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7A73A15B" w:rsidR="00A703A9" w:rsidRPr="00BF29E6" w:rsidRDefault="00A703A9" w:rsidP="00BF29E6">
            <w:pPr>
              <w:pStyle w:val="Sansinterligne"/>
              <w:rPr>
                <w:b/>
                <w:bCs/>
              </w:rPr>
            </w:pPr>
          </w:p>
          <w:p w14:paraId="1B89CD0E" w14:textId="77777777" w:rsidR="00A703A9" w:rsidRPr="00BF29E6" w:rsidRDefault="00A703A9" w:rsidP="00BF29E6">
            <w:pPr>
              <w:pStyle w:val="Sansinterligne"/>
              <w:rPr>
                <w:b/>
                <w:bCs/>
              </w:rPr>
            </w:pPr>
          </w:p>
          <w:p w14:paraId="108C4FD4" w14:textId="07BC35E3"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6472E88A" w:rsidR="00A703A9" w:rsidRPr="00BF29E6" w:rsidRDefault="00A703A9" w:rsidP="00BF29E6">
            <w:pPr>
              <w:pStyle w:val="Sansinterligne"/>
              <w:rPr>
                <w:b/>
                <w:bCs/>
              </w:rPr>
            </w:pPr>
          </w:p>
          <w:p w14:paraId="18CA0358" w14:textId="4F1506DB" w:rsidR="00A703A9" w:rsidRPr="00BF29E6" w:rsidRDefault="007D67B9" w:rsidP="00BF29E6">
            <w:pPr>
              <w:pStyle w:val="Sansinterligne"/>
              <w:rPr>
                <w:b/>
                <w:bCs/>
              </w:rPr>
            </w:pPr>
            <w:r w:rsidRPr="007D67B9">
              <w:drawing>
                <wp:anchor distT="0" distB="0" distL="114300" distR="114300" simplePos="0" relativeHeight="251663360" behindDoc="0" locked="0" layoutInCell="1" allowOverlap="1" wp14:anchorId="60E2F08F" wp14:editId="549489A2">
                  <wp:simplePos x="0" y="0"/>
                  <wp:positionH relativeFrom="column">
                    <wp:posOffset>-788363</wp:posOffset>
                  </wp:positionH>
                  <wp:positionV relativeFrom="paragraph">
                    <wp:posOffset>245745</wp:posOffset>
                  </wp:positionV>
                  <wp:extent cx="4906973" cy="2557780"/>
                  <wp:effectExtent l="0" t="0" r="8255" b="0"/>
                  <wp:wrapNone/>
                  <wp:docPr id="491057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57853" name=""/>
                          <pic:cNvPicPr/>
                        </pic:nvPicPr>
                        <pic:blipFill>
                          <a:blip r:embed="rId9">
                            <a:extLst>
                              <a:ext uri="{28A0092B-C50C-407E-A947-70E740481C1C}">
                                <a14:useLocalDpi xmlns:a14="http://schemas.microsoft.com/office/drawing/2010/main" val="0"/>
                              </a:ext>
                            </a:extLst>
                          </a:blip>
                          <a:stretch>
                            <a:fillRect/>
                          </a:stretch>
                        </pic:blipFill>
                        <pic:spPr>
                          <a:xfrm>
                            <a:off x="0" y="0"/>
                            <a:ext cx="4907301" cy="2557951"/>
                          </a:xfrm>
                          <a:prstGeom prst="rect">
                            <a:avLst/>
                          </a:prstGeom>
                        </pic:spPr>
                      </pic:pic>
                    </a:graphicData>
                  </a:graphic>
                  <wp14:sizeRelH relativeFrom="margin">
                    <wp14:pctWidth>0</wp14:pctWidth>
                  </wp14:sizeRelH>
                  <wp14:sizeRelV relativeFrom="margin">
                    <wp14:pctHeight>0</wp14:pctHeight>
                  </wp14:sizeRelV>
                </wp:anchor>
              </w:drawing>
            </w:r>
          </w:p>
          <w:p w14:paraId="18EF0A8F" w14:textId="1DB5BBC5" w:rsidR="00A703A9" w:rsidRDefault="00A703A9" w:rsidP="00A703A9"/>
          <w:p w14:paraId="2574BD48" w14:textId="7C11E7F7" w:rsidR="00BF29E6" w:rsidRDefault="00BF29E6" w:rsidP="00A703A9"/>
          <w:p w14:paraId="0A8E48E1" w14:textId="316A1E31" w:rsidR="00BF29E6" w:rsidRDefault="00BF29E6" w:rsidP="00A703A9"/>
          <w:p w14:paraId="0F8E8B6D" w14:textId="250D7031" w:rsidR="00BF29E6" w:rsidRDefault="00BF29E6" w:rsidP="00A703A9"/>
          <w:p w14:paraId="6A87841A" w14:textId="77777777" w:rsidR="00BF29E6" w:rsidRDefault="00BF29E6" w:rsidP="00A703A9"/>
          <w:p w14:paraId="6BE3B96D" w14:textId="77777777" w:rsidR="00BF29E6" w:rsidRDefault="00BF29E6" w:rsidP="00A703A9"/>
          <w:p w14:paraId="1A4D7E97" w14:textId="77777777" w:rsidR="00BF29E6" w:rsidRDefault="00BF29E6" w:rsidP="00A703A9"/>
          <w:p w14:paraId="29FE213A" w14:textId="4B25308A"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CEFBAF9"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5F6DC511"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0EDE8CFF" w:rsidR="00A703A9" w:rsidRPr="00BF29E6" w:rsidRDefault="00B05FE0" w:rsidP="00BF29E6">
            <w:pPr>
              <w:pStyle w:val="Sansinterligne"/>
              <w:rPr>
                <w:b w:val="0"/>
                <w:bCs w:val="0"/>
              </w:rPr>
            </w:pPr>
            <w:r>
              <w:rPr>
                <w:b w:val="0"/>
                <w:bCs w:val="0"/>
              </w:rPr>
              <w:t>R</w:t>
            </w:r>
            <w:r w:rsidRPr="00B05FE0">
              <w:rPr>
                <w:b w:val="0"/>
                <w:bCs w:val="0"/>
              </w:rPr>
              <w:t>éaliser un relevé topographique complet d’une zone d’intervention</w:t>
            </w:r>
          </w:p>
        </w:tc>
        <w:tc>
          <w:tcPr>
            <w:tcW w:w="4528" w:type="dxa"/>
            <w:vAlign w:val="center"/>
          </w:tcPr>
          <w:p w14:paraId="50134A42" w14:textId="530B799C" w:rsidR="00A703A9" w:rsidRPr="00BF29E6" w:rsidRDefault="00B05FE0"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5AC9856A" w:rsidR="00A703A9" w:rsidRPr="00BF29E6" w:rsidRDefault="00B05FE0" w:rsidP="00BF29E6">
            <w:pPr>
              <w:pStyle w:val="Sansinterligne"/>
              <w:rPr>
                <w:b w:val="0"/>
                <w:bCs w:val="0"/>
              </w:rPr>
            </w:pPr>
            <w:r>
              <w:rPr>
                <w:b w:val="0"/>
                <w:bCs w:val="0"/>
              </w:rPr>
              <w:t>R</w:t>
            </w:r>
            <w:r w:rsidRPr="00B05FE0">
              <w:rPr>
                <w:b w:val="0"/>
                <w:bCs w:val="0"/>
              </w:rPr>
              <w:t xml:space="preserve">éaliser un relevé </w:t>
            </w:r>
            <w:r>
              <w:rPr>
                <w:b w:val="0"/>
                <w:bCs w:val="0"/>
              </w:rPr>
              <w:t>de façade</w:t>
            </w:r>
            <w:r w:rsidRPr="00B05FE0">
              <w:rPr>
                <w:b w:val="0"/>
                <w:bCs w:val="0"/>
              </w:rPr>
              <w:t xml:space="preserve"> complet d’une zone d’intervention</w:t>
            </w:r>
          </w:p>
        </w:tc>
        <w:tc>
          <w:tcPr>
            <w:tcW w:w="4528" w:type="dxa"/>
            <w:vAlign w:val="center"/>
          </w:tcPr>
          <w:p w14:paraId="7B5036A3" w14:textId="4D789AE9" w:rsidR="00A703A9" w:rsidRPr="00BF29E6" w:rsidRDefault="00B05FE0" w:rsidP="00BF29E6">
            <w:pPr>
              <w:pStyle w:val="Sansinterligne"/>
              <w:cnfStyle w:val="000000000000" w:firstRow="0" w:lastRow="0" w:firstColumn="0" w:lastColumn="0" w:oddVBand="0" w:evenVBand="0" w:oddHBand="0" w:evenHBand="0" w:firstRowFirstColumn="0" w:firstRowLastColumn="0" w:lastRowFirstColumn="0" w:lastRowLastColumn="0"/>
            </w:pPr>
            <w:r>
              <w:t>2</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27E70EE5" w:rsidR="00A703A9" w:rsidRPr="00BF29E6" w:rsidRDefault="00B05FE0" w:rsidP="00BF29E6">
            <w:pPr>
              <w:pStyle w:val="Sansinterligne"/>
              <w:rPr>
                <w:b w:val="0"/>
                <w:bCs w:val="0"/>
              </w:rPr>
            </w:pPr>
            <w:r>
              <w:rPr>
                <w:b w:val="0"/>
                <w:bCs w:val="0"/>
              </w:rPr>
              <w:t>Utilisation de Mensura</w:t>
            </w:r>
          </w:p>
        </w:tc>
        <w:tc>
          <w:tcPr>
            <w:tcW w:w="4528" w:type="dxa"/>
            <w:vAlign w:val="center"/>
          </w:tcPr>
          <w:p w14:paraId="775335DB" w14:textId="73A0F07D" w:rsidR="00A703A9" w:rsidRPr="00BF29E6" w:rsidRDefault="00B05FE0"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05D3CCAB" w:rsidR="00A703A9" w:rsidRPr="00BF29E6" w:rsidRDefault="00B05FE0" w:rsidP="00BF29E6">
            <w:pPr>
              <w:pStyle w:val="Sansinterligne"/>
              <w:rPr>
                <w:b w:val="0"/>
                <w:bCs w:val="0"/>
              </w:rPr>
            </w:pPr>
            <w:r>
              <w:rPr>
                <w:b w:val="0"/>
                <w:bCs w:val="0"/>
              </w:rPr>
              <w:t>Dessin DAO</w:t>
            </w:r>
          </w:p>
        </w:tc>
        <w:tc>
          <w:tcPr>
            <w:tcW w:w="4528" w:type="dxa"/>
            <w:vAlign w:val="center"/>
          </w:tcPr>
          <w:p w14:paraId="1EBB09FF" w14:textId="4A27CAEE" w:rsidR="00A703A9" w:rsidRPr="00BF29E6" w:rsidRDefault="00B05FE0"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21230A05" w:rsidR="00A703A9" w:rsidRPr="00BF29E6" w:rsidRDefault="00B05FE0" w:rsidP="00BF29E6">
            <w:pPr>
              <w:pStyle w:val="Sansinterligne"/>
              <w:rPr>
                <w:b w:val="0"/>
                <w:bCs w:val="0"/>
              </w:rPr>
            </w:pPr>
            <w:r>
              <w:rPr>
                <w:b w:val="0"/>
                <w:bCs w:val="0"/>
              </w:rPr>
              <w:t>Organiser un travail en binôme</w:t>
            </w:r>
          </w:p>
        </w:tc>
        <w:tc>
          <w:tcPr>
            <w:tcW w:w="4528" w:type="dxa"/>
            <w:vAlign w:val="center"/>
          </w:tcPr>
          <w:p w14:paraId="552BCE65" w14:textId="58442AB8" w:rsidR="00A703A9" w:rsidRPr="00BF29E6" w:rsidRDefault="00B05FE0"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5E32DBBA" w14:textId="77777777" w:rsidR="00A703A9" w:rsidRPr="00A703A9" w:rsidRDefault="00A703A9" w:rsidP="00A703A9">
      <w:pPr>
        <w:pStyle w:val="Sansinterligne"/>
      </w:pPr>
    </w:p>
    <w:p w14:paraId="60245D63" w14:textId="5828C8D6" w:rsidR="00A703A9" w:rsidRPr="00A703A9" w:rsidRDefault="00B05FE0" w:rsidP="00A703A9">
      <w:pPr>
        <w:pStyle w:val="Sansinterligne"/>
      </w:pPr>
      <w:r>
        <w:t>Cette SAÉ était une mise en application du savoir faire acquis en topographie 1 et 2, elle proposait une grande autonomie sur la partie relevés et la partie mise en plan/exploitation des relevés ce qui était très agréable. Je pense avoir progresser en relevé topographique au cours de cette année en repérant plus simplement les points qui sont les plus cruciaux à relever.</w:t>
      </w:r>
    </w:p>
    <w:p w14:paraId="6E1F919A" w14:textId="77777777" w:rsidR="00A703A9" w:rsidRDefault="00A703A9" w:rsidP="00A703A9">
      <w:pPr>
        <w:pStyle w:val="Sansinterligne"/>
      </w:pPr>
    </w:p>
    <w:p w14:paraId="4C21BDB3" w14:textId="0C484986" w:rsidR="00A703A9" w:rsidRDefault="00A703A9" w:rsidP="00A703A9">
      <w:pPr>
        <w:pStyle w:val="Sansinterligne"/>
      </w:pPr>
      <w:r>
        <w:br w:type="page"/>
      </w:r>
    </w:p>
    <w:p w14:paraId="45776680" w14:textId="77777777" w:rsidR="00A703A9" w:rsidRDefault="00A703A9" w:rsidP="00A703A9">
      <w:pPr>
        <w:pStyle w:val="Titre3"/>
      </w:pPr>
      <w:r>
        <w:lastRenderedPageBreak/>
        <w:t>ANNEXES : EXEMPLES DE LIVRABLES</w:t>
      </w:r>
    </w:p>
    <w:p w14:paraId="10A41A9D" w14:textId="27CA94F2" w:rsidR="00A703A9" w:rsidRDefault="004328C6" w:rsidP="00A703A9">
      <w:pPr>
        <w:pStyle w:val="Sansinterligne"/>
      </w:pPr>
      <w:r w:rsidRPr="004328C6">
        <w:drawing>
          <wp:anchor distT="0" distB="0" distL="114300" distR="114300" simplePos="0" relativeHeight="251664384" behindDoc="0" locked="0" layoutInCell="1" allowOverlap="1" wp14:anchorId="2695D16F" wp14:editId="21C0D8D7">
            <wp:simplePos x="0" y="0"/>
            <wp:positionH relativeFrom="margin">
              <wp:align>left</wp:align>
            </wp:positionH>
            <wp:positionV relativeFrom="paragraph">
              <wp:posOffset>22525</wp:posOffset>
            </wp:positionV>
            <wp:extent cx="6463030" cy="4390390"/>
            <wp:effectExtent l="0" t="0" r="0" b="0"/>
            <wp:wrapNone/>
            <wp:docPr id="696985297" name="Image 1" descr="Une image contenant texte, capture d’écran, diagramm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5297" name="Image 1" descr="Une image contenant texte, capture d’écran, diagramme, affichag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63030" cy="4390390"/>
                    </a:xfrm>
                    <a:prstGeom prst="rect">
                      <a:avLst/>
                    </a:prstGeom>
                  </pic:spPr>
                </pic:pic>
              </a:graphicData>
            </a:graphic>
          </wp:anchor>
        </w:drawing>
      </w:r>
    </w:p>
    <w:p w14:paraId="2E05E583" w14:textId="77777777" w:rsidR="00A703A9" w:rsidRPr="00A703A9" w:rsidRDefault="00A703A9" w:rsidP="00A703A9"/>
    <w:p w14:paraId="3342ABFB" w14:textId="77777777" w:rsidR="00A703A9" w:rsidRPr="00A703A9" w:rsidRDefault="00A703A9" w:rsidP="00A703A9"/>
    <w:p w14:paraId="1FCC8A69" w14:textId="77777777" w:rsidR="00A703A9" w:rsidRPr="00A703A9" w:rsidRDefault="00A703A9" w:rsidP="00A703A9"/>
    <w:p w14:paraId="04E6A9E7" w14:textId="77777777" w:rsidR="00A703A9" w:rsidRPr="00A703A9" w:rsidRDefault="00A703A9" w:rsidP="00A703A9"/>
    <w:p w14:paraId="2010A889" w14:textId="6BD4AA62" w:rsidR="00A703A9" w:rsidRPr="00A703A9" w:rsidRDefault="00A703A9" w:rsidP="00A703A9"/>
    <w:p w14:paraId="3A1E4A4A" w14:textId="77777777" w:rsidR="00A703A9" w:rsidRPr="00A703A9" w:rsidRDefault="00A703A9" w:rsidP="00A703A9"/>
    <w:p w14:paraId="3714CD67" w14:textId="77777777" w:rsidR="00A703A9" w:rsidRPr="00A703A9" w:rsidRDefault="00A703A9" w:rsidP="00A703A9"/>
    <w:p w14:paraId="3418BE10" w14:textId="5031F681" w:rsidR="00A703A9" w:rsidRPr="00A703A9" w:rsidRDefault="00A703A9" w:rsidP="00A703A9"/>
    <w:p w14:paraId="344036E4" w14:textId="4C3952D9" w:rsidR="00A703A9" w:rsidRPr="00A703A9" w:rsidRDefault="004328C6" w:rsidP="00A703A9">
      <w:pPr>
        <w:tabs>
          <w:tab w:val="left" w:pos="2575"/>
        </w:tabs>
      </w:pPr>
      <w:r w:rsidRPr="004328C6">
        <w:drawing>
          <wp:anchor distT="0" distB="0" distL="114300" distR="114300" simplePos="0" relativeHeight="251665408" behindDoc="0" locked="0" layoutInCell="1" allowOverlap="1" wp14:anchorId="5EA5A0CC" wp14:editId="128818F9">
            <wp:simplePos x="0" y="0"/>
            <wp:positionH relativeFrom="margin">
              <wp:align>left</wp:align>
            </wp:positionH>
            <wp:positionV relativeFrom="paragraph">
              <wp:posOffset>3422483</wp:posOffset>
            </wp:positionV>
            <wp:extent cx="6463030" cy="1491615"/>
            <wp:effectExtent l="0" t="0" r="0" b="0"/>
            <wp:wrapNone/>
            <wp:docPr id="365272212" name="Image 1" descr="Une image contenant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72212" name="Image 1" descr="Une image contenant capture d’écran, lign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63030" cy="1491615"/>
                    </a:xfrm>
                    <a:prstGeom prst="rect">
                      <a:avLst/>
                    </a:prstGeom>
                  </pic:spPr>
                </pic:pic>
              </a:graphicData>
            </a:graphic>
            <wp14:sizeRelH relativeFrom="margin">
              <wp14:pctWidth>0</wp14:pctWidth>
            </wp14:sizeRelH>
            <wp14:sizeRelV relativeFrom="margin">
              <wp14:pctHeight>0</wp14:pctHeight>
            </wp14:sizeRelV>
          </wp:anchor>
        </w:drawing>
      </w:r>
      <w:r w:rsidR="00A703A9">
        <w:tab/>
      </w:r>
    </w:p>
    <w:sectPr w:rsidR="00A703A9" w:rsidRPr="00A703A9" w:rsidSect="00A703A9">
      <w:headerReference w:type="default" r:id="rId12"/>
      <w:footerReference w:type="default" r:id="rId13"/>
      <w:footerReference w:type="first" r:id="rId14"/>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F7740" w14:textId="77777777" w:rsidR="001A1DAA" w:rsidRDefault="001A1DAA" w:rsidP="00713050">
      <w:pPr>
        <w:spacing w:line="240" w:lineRule="auto"/>
      </w:pPr>
      <w:r>
        <w:separator/>
      </w:r>
    </w:p>
  </w:endnote>
  <w:endnote w:type="continuationSeparator" w:id="0">
    <w:p w14:paraId="7A08C830" w14:textId="77777777" w:rsidR="001A1DAA" w:rsidRDefault="001A1DAA"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7557" w14:textId="77777777" w:rsidR="001A1DAA" w:rsidRDefault="001A1DAA" w:rsidP="00713050">
      <w:pPr>
        <w:spacing w:line="240" w:lineRule="auto"/>
      </w:pPr>
      <w:r>
        <w:separator/>
      </w:r>
    </w:p>
  </w:footnote>
  <w:footnote w:type="continuationSeparator" w:id="0">
    <w:p w14:paraId="5741963E" w14:textId="77777777" w:rsidR="001A1DAA" w:rsidRDefault="001A1DAA"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64B53"/>
    <w:rsid w:val="00184BAC"/>
    <w:rsid w:val="001A1DAA"/>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64079"/>
    <w:rsid w:val="00375460"/>
    <w:rsid w:val="004077FB"/>
    <w:rsid w:val="00413C3A"/>
    <w:rsid w:val="00424DD9"/>
    <w:rsid w:val="004328C6"/>
    <w:rsid w:val="00443F85"/>
    <w:rsid w:val="004700E3"/>
    <w:rsid w:val="004717C5"/>
    <w:rsid w:val="004D7F4E"/>
    <w:rsid w:val="00504588"/>
    <w:rsid w:val="00530CC8"/>
    <w:rsid w:val="00543DB7"/>
    <w:rsid w:val="005A530F"/>
    <w:rsid w:val="00636A7A"/>
    <w:rsid w:val="00641630"/>
    <w:rsid w:val="006658C4"/>
    <w:rsid w:val="00684488"/>
    <w:rsid w:val="0069332E"/>
    <w:rsid w:val="006A3CE7"/>
    <w:rsid w:val="006C4C50"/>
    <w:rsid w:val="006E1DC7"/>
    <w:rsid w:val="00713050"/>
    <w:rsid w:val="00746F7F"/>
    <w:rsid w:val="007609F1"/>
    <w:rsid w:val="007623E5"/>
    <w:rsid w:val="0077141D"/>
    <w:rsid w:val="00795B3A"/>
    <w:rsid w:val="007C16C5"/>
    <w:rsid w:val="007C7C1A"/>
    <w:rsid w:val="007D67B9"/>
    <w:rsid w:val="00805CCA"/>
    <w:rsid w:val="00811117"/>
    <w:rsid w:val="00823145"/>
    <w:rsid w:val="00864D4A"/>
    <w:rsid w:val="008A1907"/>
    <w:rsid w:val="008C44E9"/>
    <w:rsid w:val="00953FC3"/>
    <w:rsid w:val="009D6855"/>
    <w:rsid w:val="009F75B3"/>
    <w:rsid w:val="00A042F8"/>
    <w:rsid w:val="00A200B4"/>
    <w:rsid w:val="00A34E36"/>
    <w:rsid w:val="00A377D9"/>
    <w:rsid w:val="00A42540"/>
    <w:rsid w:val="00A61CBB"/>
    <w:rsid w:val="00A703A9"/>
    <w:rsid w:val="00A775E2"/>
    <w:rsid w:val="00AD22CE"/>
    <w:rsid w:val="00AE377E"/>
    <w:rsid w:val="00B05FE0"/>
    <w:rsid w:val="00B13AD9"/>
    <w:rsid w:val="00B56E1F"/>
    <w:rsid w:val="00B60A88"/>
    <w:rsid w:val="00B65D62"/>
    <w:rsid w:val="00B66BFE"/>
    <w:rsid w:val="00BA6EAF"/>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22E87"/>
    <w:rsid w:val="00E96C92"/>
    <w:rsid w:val="00F12CA4"/>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35794"/>
    <w:rsid w:val="006107F3"/>
    <w:rsid w:val="006D02BC"/>
    <w:rsid w:val="007C2E66"/>
    <w:rsid w:val="00901948"/>
    <w:rsid w:val="00953FC3"/>
    <w:rsid w:val="00A34E36"/>
    <w:rsid w:val="00CF62AA"/>
    <w:rsid w:val="00E553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194</Words>
  <Characters>1067</Characters>
  <Application>Microsoft Office Word</Application>
  <DocSecurity>0</DocSecurity>
  <Lines>8</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Relevé complexe planimétrique et altimétrique</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9</cp:revision>
  <cp:lastPrinted>2024-10-02T19:32:00Z</cp:lastPrinted>
  <dcterms:created xsi:type="dcterms:W3CDTF">2025-06-19T08:40:00Z</dcterms:created>
  <dcterms:modified xsi:type="dcterms:W3CDTF">2025-06-19T12:19:00Z</dcterms:modified>
</cp:coreProperties>
</file>