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77777777"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5588841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77777777" w:rsidR="00125AB1" w:rsidRPr="006658C4" w:rsidRDefault="00A703A9" w:rsidP="00125AB1">
            <w:pPr>
              <w:pStyle w:val="Titre3"/>
            </w:pPr>
            <w:r>
              <w:t xml:space="preserve">N°SAÉ : </w:t>
            </w:r>
          </w:p>
          <w:p w14:paraId="034306C2" w14:textId="5712D9E3" w:rsidR="00125AB1" w:rsidRDefault="00A703A9" w:rsidP="00125AB1">
            <w:r>
              <w:t>Période :</w:t>
            </w:r>
            <w:r w:rsidR="00834F78">
              <w:t xml:space="preserve"> mai 2025</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05A6F129" w:rsidR="00A775E2" w:rsidRPr="00BF29E6" w:rsidRDefault="00A775E2" w:rsidP="00A775E2">
            <w:pPr>
              <w:pStyle w:val="Sansinterligne"/>
              <w:jc w:val="both"/>
              <w:rPr>
                <w:rFonts w:eastAsia="Times New Roman" w:cs="Times New Roman"/>
                <w:lang w:eastAsia="fr-FR"/>
              </w:rPr>
            </w:pPr>
          </w:p>
          <w:p w14:paraId="2D9C5DBB" w14:textId="2A3E59C8" w:rsidR="00A775E2" w:rsidRPr="00BF29E6" w:rsidRDefault="00A775E2" w:rsidP="00A775E2">
            <w:pPr>
              <w:pStyle w:val="Sansinterligne"/>
              <w:jc w:val="both"/>
              <w:rPr>
                <w:rFonts w:eastAsia="Times New Roman" w:cs="Times New Roman"/>
                <w:lang w:eastAsia="fr-FR"/>
              </w:rPr>
            </w:pPr>
          </w:p>
          <w:p w14:paraId="62C499C9" w14:textId="6C560FE2" w:rsidR="00A775E2" w:rsidRPr="00BF29E6" w:rsidRDefault="00A775E2" w:rsidP="00A775E2">
            <w:pPr>
              <w:pStyle w:val="Sansinterligne"/>
              <w:jc w:val="both"/>
              <w:rPr>
                <w:rFonts w:eastAsia="Times New Roman" w:cs="Times New Roman"/>
                <w:lang w:eastAsia="fr-FR"/>
              </w:rPr>
            </w:pPr>
          </w:p>
          <w:p w14:paraId="2B4C9F78" w14:textId="1CFF9FE8" w:rsidR="00A775E2" w:rsidRPr="00BF29E6" w:rsidRDefault="00A775E2" w:rsidP="00A775E2">
            <w:pPr>
              <w:pStyle w:val="Sansinterligne"/>
              <w:jc w:val="both"/>
              <w:rPr>
                <w:rFonts w:eastAsia="Times New Roman" w:cs="Times New Roman"/>
                <w:lang w:eastAsia="fr-FR"/>
              </w:rPr>
            </w:pPr>
          </w:p>
          <w:p w14:paraId="358E8434" w14:textId="74EB9E5E" w:rsidR="00A775E2" w:rsidRPr="00BF29E6" w:rsidRDefault="00A775E2" w:rsidP="00A775E2">
            <w:pPr>
              <w:pStyle w:val="Sansinterligne"/>
              <w:jc w:val="both"/>
              <w:rPr>
                <w:rFonts w:eastAsia="Times New Roman" w:cs="Times New Roman"/>
                <w:lang w:eastAsia="fr-FR"/>
              </w:rPr>
            </w:pPr>
          </w:p>
          <w:p w14:paraId="37728EEA" w14:textId="0BBDEA0A" w:rsidR="00A775E2" w:rsidRPr="00BF29E6" w:rsidRDefault="00A775E2" w:rsidP="00A775E2">
            <w:pPr>
              <w:pStyle w:val="Sansinterligne"/>
              <w:jc w:val="both"/>
              <w:rPr>
                <w:rFonts w:eastAsia="Times New Roman" w:cs="Times New Roman"/>
                <w:lang w:eastAsia="fr-FR"/>
              </w:rPr>
            </w:pPr>
          </w:p>
          <w:p w14:paraId="40E1808C" w14:textId="1C0F8931" w:rsidR="00A775E2" w:rsidRPr="00BF29E6" w:rsidRDefault="00A775E2" w:rsidP="00A775E2">
            <w:pPr>
              <w:pStyle w:val="Sansinterligne"/>
              <w:jc w:val="both"/>
              <w:rPr>
                <w:rFonts w:eastAsia="Times New Roman" w:cs="Times New Roman"/>
                <w:lang w:eastAsia="fr-FR"/>
              </w:rPr>
            </w:pPr>
          </w:p>
          <w:p w14:paraId="260D5706" w14:textId="253BA162" w:rsidR="00A775E2" w:rsidRPr="00BF29E6" w:rsidRDefault="00A775E2" w:rsidP="00A775E2">
            <w:pPr>
              <w:pStyle w:val="Sansinterligne"/>
              <w:jc w:val="both"/>
              <w:rPr>
                <w:rFonts w:eastAsia="Times New Roman" w:cs="Times New Roman"/>
                <w:lang w:eastAsia="fr-FR"/>
              </w:rPr>
            </w:pPr>
          </w:p>
          <w:p w14:paraId="68D044B0" w14:textId="77777777" w:rsidR="00A775E2" w:rsidRPr="00BF29E6" w:rsidRDefault="00A775E2" w:rsidP="00A775E2">
            <w:pPr>
              <w:pStyle w:val="Sansinterligne"/>
              <w:jc w:val="both"/>
              <w:rPr>
                <w:rFonts w:eastAsia="Times New Roman" w:cs="Times New Roman"/>
                <w:lang w:eastAsia="fr-FR"/>
              </w:rPr>
            </w:pPr>
          </w:p>
          <w:p w14:paraId="18E80708" w14:textId="0E21A554" w:rsidR="00A775E2" w:rsidRPr="00BF29E6" w:rsidRDefault="00A775E2" w:rsidP="00A775E2">
            <w:pPr>
              <w:pStyle w:val="Sansinterligne"/>
              <w:jc w:val="both"/>
              <w:rPr>
                <w:rFonts w:eastAsia="Times New Roman" w:cs="Times New Roman"/>
                <w:lang w:eastAsia="fr-FR"/>
              </w:rPr>
            </w:pPr>
          </w:p>
          <w:p w14:paraId="18627162" w14:textId="1EF20E4D" w:rsidR="00A775E2" w:rsidRPr="00BF29E6" w:rsidRDefault="00A775E2" w:rsidP="00A775E2">
            <w:pPr>
              <w:pStyle w:val="Sansinterligne"/>
              <w:jc w:val="both"/>
              <w:rPr>
                <w:rFonts w:eastAsia="Times New Roman" w:cs="Times New Roman"/>
                <w:lang w:eastAsia="fr-FR"/>
              </w:rPr>
            </w:pPr>
          </w:p>
          <w:p w14:paraId="13A48E47" w14:textId="77777777" w:rsidR="00A775E2" w:rsidRPr="00BF29E6" w:rsidRDefault="00A775E2" w:rsidP="00A775E2">
            <w:pPr>
              <w:pStyle w:val="Sansinterligne"/>
              <w:jc w:val="both"/>
              <w:rPr>
                <w:rFonts w:eastAsia="Times New Roman" w:cs="Times New Roman"/>
                <w:lang w:eastAsia="fr-FR"/>
              </w:rPr>
            </w:pPr>
          </w:p>
          <w:p w14:paraId="2AF2ECD2" w14:textId="77777777" w:rsidR="00A775E2" w:rsidRPr="00BF29E6" w:rsidRDefault="00A775E2" w:rsidP="00A775E2">
            <w:pPr>
              <w:pStyle w:val="Sansinterligne"/>
              <w:jc w:val="both"/>
              <w:rPr>
                <w:rFonts w:eastAsia="Times New Roman" w:cs="Times New Roman"/>
                <w:lang w:eastAsia="fr-FR"/>
              </w:rPr>
            </w:pPr>
          </w:p>
          <w:p w14:paraId="44740284" w14:textId="77777777" w:rsidR="00A775E2" w:rsidRPr="00BF29E6" w:rsidRDefault="00A775E2" w:rsidP="00A775E2">
            <w:pPr>
              <w:pStyle w:val="Sansinterligne"/>
              <w:jc w:val="both"/>
              <w:rPr>
                <w:rFonts w:eastAsia="Times New Roman" w:cs="Times New Roman"/>
                <w:lang w:eastAsia="fr-FR"/>
              </w:rPr>
            </w:pPr>
          </w:p>
          <w:p w14:paraId="31914DB5" w14:textId="77777777" w:rsidR="00A775E2" w:rsidRPr="00BF29E6" w:rsidRDefault="00A775E2" w:rsidP="00A775E2">
            <w:pPr>
              <w:pStyle w:val="Sansinterligne"/>
              <w:jc w:val="both"/>
              <w:rPr>
                <w:rFonts w:eastAsia="Times New Roman" w:cs="Times New Roman"/>
                <w:lang w:eastAsia="fr-FR"/>
              </w:rPr>
            </w:pPr>
          </w:p>
          <w:p w14:paraId="2E5EE4BC" w14:textId="77777777"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77777777" w:rsidR="00A775E2" w:rsidRPr="00BF29E6" w:rsidRDefault="00A775E2" w:rsidP="00A775E2">
            <w:pPr>
              <w:pStyle w:val="Sansinterligne"/>
              <w:jc w:val="both"/>
              <w:rPr>
                <w:rFonts w:eastAsia="Times New Roman" w:cs="Times New Roman"/>
                <w:lang w:eastAsia="fr-FR"/>
              </w:rPr>
            </w:pPr>
          </w:p>
          <w:p w14:paraId="1CB0C30F" w14:textId="77777777" w:rsidR="00A775E2" w:rsidRPr="00BF29E6" w:rsidRDefault="00A775E2" w:rsidP="00A775E2">
            <w:pPr>
              <w:pStyle w:val="Sansinterligne"/>
              <w:jc w:val="both"/>
              <w:rPr>
                <w:rFonts w:eastAsia="Times New Roman" w:cs="Times New Roman"/>
                <w:lang w:eastAsia="fr-FR"/>
              </w:rPr>
            </w:pPr>
          </w:p>
          <w:p w14:paraId="4437E187" w14:textId="77777777" w:rsidR="00A775E2" w:rsidRPr="00BF29E6" w:rsidRDefault="00A775E2" w:rsidP="00A775E2">
            <w:pPr>
              <w:pStyle w:val="Sansinterligne"/>
              <w:jc w:val="both"/>
              <w:rPr>
                <w:rFonts w:eastAsia="Times New Roman" w:cs="Times New Roman"/>
                <w:lang w:eastAsia="fr-FR"/>
              </w:rPr>
            </w:pPr>
          </w:p>
          <w:p w14:paraId="2ED3D209" w14:textId="6791C3A2" w:rsidR="00A775E2" w:rsidRPr="00BF29E6" w:rsidRDefault="00A775E2" w:rsidP="00A775E2">
            <w:pPr>
              <w:pStyle w:val="Sansinterligne"/>
              <w:jc w:val="both"/>
              <w:rPr>
                <w:rFonts w:eastAsia="Times New Roman" w:cs="Times New Roman"/>
                <w:lang w:eastAsia="fr-FR"/>
              </w:rPr>
            </w:pPr>
          </w:p>
          <w:p w14:paraId="719DA79F" w14:textId="7034047E"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05A53249" w:rsidR="00125AB1" w:rsidRPr="006658C4" w:rsidRDefault="00A703A9" w:rsidP="00BF0326">
                  <w:pPr>
                    <w:pStyle w:val="Titre2"/>
                    <w:jc w:val="left"/>
                  </w:pPr>
                  <w:r>
                    <w:t xml:space="preserve">NOM &amp; PRENOM : </w:t>
                  </w:r>
                  <w:r w:rsidR="00834F78">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37CA2808" w:rsidR="00125AB1" w:rsidRPr="00125981" w:rsidRDefault="00743AAF" w:rsidP="00125981">
                <w:pPr>
                  <w:pStyle w:val="Titre3"/>
                </w:pPr>
                <w:r w:rsidRPr="00743AAF">
                  <w:t>titre de la saÉ : Performance d’isolation d’un élément d’ouvrage simple et solutions pour satisfaire des contraintes hygrothermiques</w:t>
                </w:r>
              </w:p>
            </w:sdtContent>
          </w:sdt>
          <w:p w14:paraId="7B05920D" w14:textId="313BCAD3" w:rsidR="004D7F4E" w:rsidRDefault="00A703A9" w:rsidP="00A703A9">
            <w:pPr>
              <w:pStyle w:val="Titre4"/>
            </w:pPr>
            <w:r>
              <w:t>MES LIVRABLES</w:t>
            </w:r>
            <w:r w:rsidR="00A775E2">
              <w:t> :</w:t>
            </w:r>
          </w:p>
          <w:p w14:paraId="1FC0FE20" w14:textId="3A1FFA1B" w:rsidR="00A703A9" w:rsidRDefault="00A703A9" w:rsidP="00A703A9">
            <w:pPr>
              <w:jc w:val="both"/>
              <w:rPr>
                <w:rFonts w:ascii="Times New Roman" w:eastAsia="Times New Roman" w:hAnsi="Times New Roman" w:cs="Times New Roman"/>
                <w:i/>
                <w:iCs/>
                <w:lang w:eastAsia="fr-FR"/>
              </w:rPr>
            </w:pPr>
          </w:p>
          <w:p w14:paraId="70EDC15C" w14:textId="526F9259" w:rsidR="00BF29E6" w:rsidRPr="00BF29E6" w:rsidRDefault="00BF29E6" w:rsidP="00BF29E6">
            <w:pPr>
              <w:pStyle w:val="Sansinterligne"/>
              <w:rPr>
                <w:b/>
                <w:bCs/>
              </w:rPr>
            </w:pPr>
            <w:r>
              <w:rPr>
                <w:b/>
                <w:bCs/>
              </w:rPr>
              <w:t>-</w:t>
            </w:r>
            <w:r w:rsidR="00834F78">
              <w:rPr>
                <w:b/>
                <w:bCs/>
              </w:rPr>
              <w:t xml:space="preserve"> Une synthèse de deux pages résumant les recherches et enseignements tirés de la SAÉ (pdf)</w:t>
            </w:r>
          </w:p>
          <w:p w14:paraId="6C1FED5E" w14:textId="30B967C1" w:rsidR="00A703A9" w:rsidRPr="00BF29E6" w:rsidRDefault="00A703A9" w:rsidP="00BF29E6">
            <w:pPr>
              <w:pStyle w:val="Sansinterligne"/>
              <w:rPr>
                <w:b/>
                <w:bCs/>
              </w:rPr>
            </w:pPr>
          </w:p>
          <w:p w14:paraId="1FE20E3C" w14:textId="78C059CF" w:rsidR="00A703A9" w:rsidRPr="00BF29E6" w:rsidRDefault="00A703A9" w:rsidP="00BF29E6">
            <w:pPr>
              <w:pStyle w:val="Sansinterligne"/>
              <w:rPr>
                <w:b/>
                <w:bCs/>
              </w:rPr>
            </w:pPr>
          </w:p>
          <w:p w14:paraId="3E48DA9B" w14:textId="06424E0B" w:rsidR="00A703A9" w:rsidRPr="00BF29E6" w:rsidRDefault="00405957" w:rsidP="00BF29E6">
            <w:pPr>
              <w:pStyle w:val="Sansinterligne"/>
              <w:rPr>
                <w:b/>
                <w:bCs/>
              </w:rPr>
            </w:pPr>
            <w:r w:rsidRPr="00405957">
              <w:rPr>
                <w:rFonts w:eastAsia="Times New Roman" w:cs="Times New Roman"/>
                <w:lang w:eastAsia="fr-FR"/>
              </w:rPr>
              <w:drawing>
                <wp:anchor distT="0" distB="0" distL="114300" distR="114300" simplePos="0" relativeHeight="251664384" behindDoc="0" locked="0" layoutInCell="1" allowOverlap="1" wp14:anchorId="62C7D208" wp14:editId="213A004F">
                  <wp:simplePos x="0" y="0"/>
                  <wp:positionH relativeFrom="column">
                    <wp:posOffset>-1588885</wp:posOffset>
                  </wp:positionH>
                  <wp:positionV relativeFrom="paragraph">
                    <wp:posOffset>266709</wp:posOffset>
                  </wp:positionV>
                  <wp:extent cx="3225165" cy="4592955"/>
                  <wp:effectExtent l="228600" t="152400" r="222885" b="150495"/>
                  <wp:wrapNone/>
                  <wp:docPr id="1382909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310" name=""/>
                          <pic:cNvPicPr/>
                        </pic:nvPicPr>
                        <pic:blipFill>
                          <a:blip r:embed="rId8">
                            <a:extLst>
                              <a:ext uri="{28A0092B-C50C-407E-A947-70E740481C1C}">
                                <a14:useLocalDpi xmlns:a14="http://schemas.microsoft.com/office/drawing/2010/main" val="0"/>
                              </a:ext>
                            </a:extLst>
                          </a:blip>
                          <a:stretch>
                            <a:fillRect/>
                          </a:stretch>
                        </pic:blipFill>
                        <pic:spPr>
                          <a:xfrm rot="21259940">
                            <a:off x="0" y="0"/>
                            <a:ext cx="3225165" cy="4592955"/>
                          </a:xfrm>
                          <a:prstGeom prst="rect">
                            <a:avLst/>
                          </a:prstGeom>
                        </pic:spPr>
                      </pic:pic>
                    </a:graphicData>
                  </a:graphic>
                  <wp14:sizeRelH relativeFrom="margin">
                    <wp14:pctWidth>0</wp14:pctWidth>
                  </wp14:sizeRelH>
                  <wp14:sizeRelV relativeFrom="margin">
                    <wp14:pctHeight>0</wp14:pctHeight>
                  </wp14:sizeRelV>
                </wp:anchor>
              </w:drawing>
            </w:r>
            <w:r w:rsidRPr="00405957">
              <w:rPr>
                <w:b/>
                <w:bCs/>
              </w:rPr>
              <w:drawing>
                <wp:anchor distT="0" distB="0" distL="114300" distR="114300" simplePos="0" relativeHeight="251663360" behindDoc="0" locked="0" layoutInCell="1" allowOverlap="1" wp14:anchorId="17C5BA39" wp14:editId="28B67E51">
                  <wp:simplePos x="0" y="0"/>
                  <wp:positionH relativeFrom="column">
                    <wp:posOffset>-654685</wp:posOffset>
                  </wp:positionH>
                  <wp:positionV relativeFrom="paragraph">
                    <wp:posOffset>245110</wp:posOffset>
                  </wp:positionV>
                  <wp:extent cx="3144968" cy="4552950"/>
                  <wp:effectExtent l="0" t="0" r="0" b="0"/>
                  <wp:wrapNone/>
                  <wp:docPr id="1532809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9234" name=""/>
                          <pic:cNvPicPr/>
                        </pic:nvPicPr>
                        <pic:blipFill>
                          <a:blip r:embed="rId9">
                            <a:extLst>
                              <a:ext uri="{28A0092B-C50C-407E-A947-70E740481C1C}">
                                <a14:useLocalDpi xmlns:a14="http://schemas.microsoft.com/office/drawing/2010/main" val="0"/>
                              </a:ext>
                            </a:extLst>
                          </a:blip>
                          <a:stretch>
                            <a:fillRect/>
                          </a:stretch>
                        </pic:blipFill>
                        <pic:spPr>
                          <a:xfrm>
                            <a:off x="0" y="0"/>
                            <a:ext cx="3144968" cy="4552950"/>
                          </a:xfrm>
                          <a:prstGeom prst="rect">
                            <a:avLst/>
                          </a:prstGeom>
                        </pic:spPr>
                      </pic:pic>
                    </a:graphicData>
                  </a:graphic>
                  <wp14:sizeRelH relativeFrom="margin">
                    <wp14:pctWidth>0</wp14:pctWidth>
                  </wp14:sizeRelH>
                  <wp14:sizeRelV relativeFrom="margin">
                    <wp14:pctHeight>0</wp14:pctHeight>
                  </wp14:sizeRelV>
                </wp:anchor>
              </w:drawing>
            </w:r>
          </w:p>
          <w:p w14:paraId="0BF738BD" w14:textId="0A1C7924" w:rsidR="00A703A9" w:rsidRPr="00BF29E6" w:rsidRDefault="00A703A9" w:rsidP="00BF29E6">
            <w:pPr>
              <w:pStyle w:val="Sansinterligne"/>
              <w:rPr>
                <w:b/>
                <w:bCs/>
              </w:rPr>
            </w:pPr>
          </w:p>
          <w:p w14:paraId="264868A1" w14:textId="02F4E3CF" w:rsidR="00A703A9" w:rsidRPr="00BF29E6" w:rsidRDefault="00A703A9" w:rsidP="00BF29E6">
            <w:pPr>
              <w:pStyle w:val="Sansinterligne"/>
              <w:rPr>
                <w:b/>
                <w:bCs/>
              </w:rPr>
            </w:pPr>
          </w:p>
          <w:p w14:paraId="42E2A448" w14:textId="28DEDC8E" w:rsidR="00A703A9" w:rsidRPr="00BF29E6" w:rsidRDefault="00A703A9" w:rsidP="00BF29E6">
            <w:pPr>
              <w:pStyle w:val="Sansinterligne"/>
              <w:rPr>
                <w:b/>
                <w:bCs/>
              </w:rPr>
            </w:pPr>
          </w:p>
          <w:p w14:paraId="0BC5360D" w14:textId="115B642F" w:rsidR="00A703A9" w:rsidRPr="00BF29E6" w:rsidRDefault="00A703A9" w:rsidP="00BF29E6">
            <w:pPr>
              <w:pStyle w:val="Sansinterligne"/>
              <w:rPr>
                <w:b/>
                <w:bCs/>
              </w:rPr>
            </w:pPr>
          </w:p>
          <w:p w14:paraId="27B746AC" w14:textId="4300C0D1" w:rsidR="00A703A9" w:rsidRPr="00BF29E6" w:rsidRDefault="00405957" w:rsidP="00BF29E6">
            <w:pPr>
              <w:pStyle w:val="Sansinterligne"/>
              <w:rPr>
                <w:b/>
                <w:bCs/>
              </w:rPr>
            </w:pPr>
            <w:r w:rsidRPr="00405957">
              <w:rPr>
                <w:rFonts w:ascii="Times New Roman" w:eastAsia="Times New Roman" w:hAnsi="Times New Roman" w:cs="Times New Roman"/>
                <w:i/>
                <w:iCs/>
                <w:lang w:eastAsia="fr-FR"/>
              </w:rPr>
              <w:drawing>
                <wp:anchor distT="0" distB="0" distL="114300" distR="114300" simplePos="0" relativeHeight="251662336" behindDoc="0" locked="0" layoutInCell="1" allowOverlap="1" wp14:anchorId="7339F362" wp14:editId="15099BF7">
                  <wp:simplePos x="0" y="0"/>
                  <wp:positionH relativeFrom="column">
                    <wp:posOffset>576580</wp:posOffset>
                  </wp:positionH>
                  <wp:positionV relativeFrom="paragraph">
                    <wp:posOffset>13971</wp:posOffset>
                  </wp:positionV>
                  <wp:extent cx="3199511" cy="4562475"/>
                  <wp:effectExtent l="438150" t="304800" r="439420" b="295275"/>
                  <wp:wrapNone/>
                  <wp:docPr id="1148536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465" name=""/>
                          <pic:cNvPicPr/>
                        </pic:nvPicPr>
                        <pic:blipFill>
                          <a:blip r:embed="rId10">
                            <a:extLst>
                              <a:ext uri="{28A0092B-C50C-407E-A947-70E740481C1C}">
                                <a14:useLocalDpi xmlns:a14="http://schemas.microsoft.com/office/drawing/2010/main" val="0"/>
                              </a:ext>
                            </a:extLst>
                          </a:blip>
                          <a:stretch>
                            <a:fillRect/>
                          </a:stretch>
                        </pic:blipFill>
                        <pic:spPr>
                          <a:xfrm rot="734028">
                            <a:off x="0" y="0"/>
                            <a:ext cx="3199511" cy="4562475"/>
                          </a:xfrm>
                          <a:prstGeom prst="rect">
                            <a:avLst/>
                          </a:prstGeom>
                        </pic:spPr>
                      </pic:pic>
                    </a:graphicData>
                  </a:graphic>
                  <wp14:sizeRelH relativeFrom="margin">
                    <wp14:pctWidth>0</wp14:pctWidth>
                  </wp14:sizeRelH>
                  <wp14:sizeRelV relativeFrom="margin">
                    <wp14:pctHeight>0</wp14:pctHeight>
                  </wp14:sizeRelV>
                </wp:anchor>
              </w:drawing>
            </w:r>
          </w:p>
          <w:p w14:paraId="3D1F05EF" w14:textId="693AEBED" w:rsidR="00A703A9" w:rsidRPr="00BF29E6" w:rsidRDefault="00A703A9" w:rsidP="00BF29E6">
            <w:pPr>
              <w:pStyle w:val="Sansinterligne"/>
              <w:rPr>
                <w:b/>
                <w:bCs/>
              </w:rPr>
            </w:pPr>
          </w:p>
          <w:p w14:paraId="6A33664E" w14:textId="7A047A3C" w:rsidR="00A703A9" w:rsidRPr="00BF29E6" w:rsidRDefault="00A703A9" w:rsidP="00BF29E6">
            <w:pPr>
              <w:pStyle w:val="Sansinterligne"/>
              <w:rPr>
                <w:b/>
                <w:bCs/>
              </w:rPr>
            </w:pPr>
          </w:p>
          <w:p w14:paraId="50E8BF49" w14:textId="6936BDB9" w:rsidR="00A703A9" w:rsidRPr="00BF29E6" w:rsidRDefault="00A703A9" w:rsidP="00BF29E6">
            <w:pPr>
              <w:pStyle w:val="Sansinterligne"/>
              <w:rPr>
                <w:b/>
                <w:bCs/>
              </w:rPr>
            </w:pPr>
          </w:p>
          <w:p w14:paraId="0BFF4484" w14:textId="77777777" w:rsidR="00A703A9" w:rsidRPr="00BF29E6" w:rsidRDefault="00A703A9" w:rsidP="00BF29E6">
            <w:pPr>
              <w:pStyle w:val="Sansinterligne"/>
              <w:rPr>
                <w:b/>
                <w:bCs/>
              </w:rPr>
            </w:pPr>
          </w:p>
          <w:p w14:paraId="5AF42C21" w14:textId="77777777" w:rsidR="00A703A9" w:rsidRPr="00BF29E6" w:rsidRDefault="00A703A9" w:rsidP="00BF29E6">
            <w:pPr>
              <w:pStyle w:val="Sansinterligne"/>
              <w:rPr>
                <w:b/>
                <w:bCs/>
              </w:rPr>
            </w:pPr>
          </w:p>
          <w:p w14:paraId="644DE652" w14:textId="1C8390AF" w:rsidR="00A703A9" w:rsidRPr="00BF29E6" w:rsidRDefault="00A703A9" w:rsidP="00BF29E6">
            <w:pPr>
              <w:pStyle w:val="Sansinterligne"/>
              <w:rPr>
                <w:b/>
                <w:bCs/>
              </w:rPr>
            </w:pPr>
          </w:p>
          <w:p w14:paraId="1B89CD0E" w14:textId="77777777" w:rsidR="00A703A9" w:rsidRPr="00BF29E6" w:rsidRDefault="00A703A9" w:rsidP="00BF29E6">
            <w:pPr>
              <w:pStyle w:val="Sansinterligne"/>
              <w:rPr>
                <w:b/>
                <w:bCs/>
              </w:rPr>
            </w:pPr>
          </w:p>
          <w:p w14:paraId="108C4FD4" w14:textId="77777777" w:rsidR="00A703A9" w:rsidRDefault="00A703A9" w:rsidP="00BF29E6">
            <w:pPr>
              <w:pStyle w:val="Sansinterligne"/>
              <w:rPr>
                <w:b/>
                <w:bCs/>
              </w:rPr>
            </w:pPr>
          </w:p>
          <w:p w14:paraId="71DF4544" w14:textId="1EA8B17D" w:rsidR="00BF29E6" w:rsidRPr="00BF29E6" w:rsidRDefault="00BF29E6" w:rsidP="00BF29E6">
            <w:pPr>
              <w:pStyle w:val="Sansinterligne"/>
              <w:rPr>
                <w:b/>
                <w:bCs/>
              </w:rPr>
            </w:pPr>
          </w:p>
          <w:p w14:paraId="1D7125F6" w14:textId="77777777" w:rsidR="00A703A9" w:rsidRPr="00BF29E6" w:rsidRDefault="00A703A9" w:rsidP="00BF29E6">
            <w:pPr>
              <w:pStyle w:val="Sansinterligne"/>
              <w:rPr>
                <w:b/>
                <w:bCs/>
              </w:rPr>
            </w:pPr>
          </w:p>
          <w:p w14:paraId="18CA0358" w14:textId="490DFBAD" w:rsidR="00A703A9" w:rsidRPr="00BF29E6" w:rsidRDefault="00A703A9" w:rsidP="00BF29E6">
            <w:pPr>
              <w:pStyle w:val="Sansinterligne"/>
              <w:rPr>
                <w:b/>
                <w:bCs/>
              </w:rPr>
            </w:pPr>
          </w:p>
          <w:p w14:paraId="18EF0A8F" w14:textId="239EA2F2" w:rsidR="00A703A9" w:rsidRDefault="00A703A9" w:rsidP="00A703A9"/>
          <w:p w14:paraId="2574BD48" w14:textId="77777777" w:rsidR="00BF29E6" w:rsidRDefault="00BF29E6" w:rsidP="00A703A9"/>
          <w:p w14:paraId="0A8E48E1" w14:textId="77777777" w:rsidR="00BF29E6" w:rsidRDefault="00BF29E6" w:rsidP="00A703A9"/>
          <w:p w14:paraId="0F8E8B6D" w14:textId="77777777" w:rsidR="00BF29E6" w:rsidRDefault="00BF29E6" w:rsidP="00A703A9"/>
          <w:p w14:paraId="6A87841A" w14:textId="77777777" w:rsidR="00BF29E6" w:rsidRDefault="00BF29E6" w:rsidP="00A703A9"/>
          <w:p w14:paraId="6BE3B96D" w14:textId="77777777" w:rsidR="00BF29E6" w:rsidRDefault="00BF29E6" w:rsidP="00A703A9"/>
          <w:p w14:paraId="1A4D7E97" w14:textId="77777777" w:rsidR="00BF29E6" w:rsidRDefault="00BF29E6" w:rsidP="00A703A9"/>
          <w:p w14:paraId="29FE213A" w14:textId="77777777" w:rsidR="00BF29E6" w:rsidRDefault="00BF29E6" w:rsidP="00A703A9"/>
          <w:p w14:paraId="154D74A8" w14:textId="77777777" w:rsidR="00BF29E6" w:rsidRDefault="00BF29E6" w:rsidP="00A703A9"/>
          <w:p w14:paraId="5781088D" w14:textId="77777777" w:rsidR="00BF29E6" w:rsidRDefault="00BF29E6"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7777777"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18402F74" w:rsidR="00A703A9" w:rsidRPr="00BF29E6" w:rsidRDefault="00405957" w:rsidP="00BF29E6">
            <w:pPr>
              <w:pStyle w:val="Sansinterligne"/>
              <w:rPr>
                <w:b w:val="0"/>
                <w:bCs w:val="0"/>
              </w:rPr>
            </w:pPr>
            <w:r w:rsidRPr="00405957">
              <w:rPr>
                <w:b w:val="0"/>
                <w:bCs w:val="0"/>
              </w:rPr>
              <w:t>Analyser le comportement hygrothermique des parois d</w:t>
            </w:r>
            <w:r>
              <w:rPr>
                <w:b w:val="0"/>
                <w:bCs w:val="0"/>
              </w:rPr>
              <w:t>’</w:t>
            </w:r>
            <w:r w:rsidRPr="00405957">
              <w:rPr>
                <w:b w:val="0"/>
                <w:bCs w:val="0"/>
              </w:rPr>
              <w:t>u</w:t>
            </w:r>
            <w:r>
              <w:rPr>
                <w:b w:val="0"/>
                <w:bCs w:val="0"/>
              </w:rPr>
              <w:t>n</w:t>
            </w:r>
            <w:r w:rsidRPr="00405957">
              <w:rPr>
                <w:b w:val="0"/>
                <w:bCs w:val="0"/>
              </w:rPr>
              <w:t xml:space="preserve"> bâtiment</w:t>
            </w:r>
          </w:p>
        </w:tc>
        <w:tc>
          <w:tcPr>
            <w:tcW w:w="4528" w:type="dxa"/>
            <w:vAlign w:val="center"/>
          </w:tcPr>
          <w:p w14:paraId="50134A42" w14:textId="653EA003" w:rsidR="00A703A9" w:rsidRPr="00BF29E6" w:rsidRDefault="00405957"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561559E5" w:rsidR="00A703A9" w:rsidRPr="00BF29E6" w:rsidRDefault="00405957" w:rsidP="00BF29E6">
            <w:pPr>
              <w:pStyle w:val="Sansinterligne"/>
              <w:rPr>
                <w:b w:val="0"/>
                <w:bCs w:val="0"/>
              </w:rPr>
            </w:pPr>
            <w:r w:rsidRPr="00405957">
              <w:rPr>
                <w:b w:val="0"/>
                <w:bCs w:val="0"/>
              </w:rPr>
              <w:t>Utiliser le logiciel Ubakus pour simuler les transferts de chaleur et d’humidité</w:t>
            </w:r>
          </w:p>
        </w:tc>
        <w:tc>
          <w:tcPr>
            <w:tcW w:w="4528" w:type="dxa"/>
            <w:vAlign w:val="center"/>
          </w:tcPr>
          <w:p w14:paraId="7B5036A3" w14:textId="2E8D6CDB" w:rsidR="00A703A9" w:rsidRPr="00BF29E6" w:rsidRDefault="00405957"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2CD608A6" w:rsidR="00A703A9" w:rsidRPr="00BF29E6" w:rsidRDefault="00405957" w:rsidP="00BF29E6">
            <w:pPr>
              <w:pStyle w:val="Sansinterligne"/>
              <w:rPr>
                <w:b w:val="0"/>
                <w:bCs w:val="0"/>
              </w:rPr>
            </w:pPr>
            <w:r w:rsidRPr="00405957">
              <w:rPr>
                <w:b w:val="0"/>
                <w:bCs w:val="0"/>
              </w:rPr>
              <w:t>Identifier et anticiper les risques de condensation interstitielle et superficielle</w:t>
            </w:r>
          </w:p>
        </w:tc>
        <w:tc>
          <w:tcPr>
            <w:tcW w:w="4528" w:type="dxa"/>
            <w:vAlign w:val="center"/>
          </w:tcPr>
          <w:p w14:paraId="775335DB" w14:textId="28E7FC0D" w:rsidR="00A703A9" w:rsidRPr="00BF29E6" w:rsidRDefault="00405957"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60605934" w:rsidR="00A703A9" w:rsidRPr="00BF29E6" w:rsidRDefault="00405957" w:rsidP="00BF29E6">
            <w:pPr>
              <w:pStyle w:val="Sansinterligne"/>
              <w:rPr>
                <w:b w:val="0"/>
                <w:bCs w:val="0"/>
              </w:rPr>
            </w:pPr>
            <w:r w:rsidRPr="00405957">
              <w:rPr>
                <w:b w:val="0"/>
                <w:bCs w:val="0"/>
              </w:rPr>
              <w:t xml:space="preserve">Proposer des solutions techniques adaptées pour limiter </w:t>
            </w:r>
            <w:r>
              <w:rPr>
                <w:b w:val="0"/>
                <w:bCs w:val="0"/>
              </w:rPr>
              <w:t>l</w:t>
            </w:r>
            <w:r w:rsidRPr="00405957">
              <w:rPr>
                <w:b w:val="0"/>
                <w:bCs w:val="0"/>
              </w:rPr>
              <w:t>es risques</w:t>
            </w:r>
            <w:r>
              <w:rPr>
                <w:b w:val="0"/>
                <w:bCs w:val="0"/>
              </w:rPr>
              <w:t xml:space="preserve"> liés à l’humidité</w:t>
            </w:r>
          </w:p>
        </w:tc>
        <w:tc>
          <w:tcPr>
            <w:tcW w:w="4528" w:type="dxa"/>
            <w:vAlign w:val="center"/>
          </w:tcPr>
          <w:p w14:paraId="1EBB09FF" w14:textId="66BD3EA2" w:rsidR="00A703A9" w:rsidRPr="00BF29E6" w:rsidRDefault="00405957" w:rsidP="00BF29E6">
            <w:pPr>
              <w:pStyle w:val="Sansinterligne"/>
              <w:cnfStyle w:val="000000000000" w:firstRow="0" w:lastRow="0" w:firstColumn="0" w:lastColumn="0" w:oddVBand="0" w:evenVBand="0" w:oddHBand="0" w:evenHBand="0" w:firstRowFirstColumn="0" w:firstRowLastColumn="0" w:lastRowFirstColumn="0" w:lastRowLastColumn="0"/>
            </w:pPr>
            <w:r>
              <w:t>2</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3D4257DF" w:rsidR="00A703A9" w:rsidRPr="00BF29E6" w:rsidRDefault="00405957" w:rsidP="00BF29E6">
            <w:pPr>
              <w:pStyle w:val="Sansinterligne"/>
              <w:rPr>
                <w:b w:val="0"/>
                <w:bCs w:val="0"/>
              </w:rPr>
            </w:pPr>
            <w:r>
              <w:rPr>
                <w:b w:val="0"/>
                <w:bCs w:val="0"/>
              </w:rPr>
              <w:t>I</w:t>
            </w:r>
            <w:r w:rsidRPr="00405957">
              <w:rPr>
                <w:b w:val="0"/>
                <w:bCs w:val="0"/>
              </w:rPr>
              <w:t>ntégrer les exigences réglementaires (RE2020) dans une approche hygrothermique</w:t>
            </w:r>
          </w:p>
        </w:tc>
        <w:tc>
          <w:tcPr>
            <w:tcW w:w="4528" w:type="dxa"/>
            <w:vAlign w:val="center"/>
          </w:tcPr>
          <w:p w14:paraId="552BCE65" w14:textId="0518CABC" w:rsidR="00A703A9" w:rsidRPr="00BF29E6" w:rsidRDefault="00405957"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36389B2" w14:textId="77777777" w:rsidTr="00780FBF">
        <w:trPr>
          <w:trHeight w:val="401"/>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0525B1F6" w14:textId="14E1117E" w:rsidR="00A703A9" w:rsidRPr="00BF29E6" w:rsidRDefault="00405957" w:rsidP="00BF29E6">
            <w:pPr>
              <w:pStyle w:val="Sansinterligne"/>
              <w:rPr>
                <w:b w:val="0"/>
                <w:bCs w:val="0"/>
              </w:rPr>
            </w:pPr>
            <w:r w:rsidRPr="00405957">
              <w:rPr>
                <w:b w:val="0"/>
                <w:bCs w:val="0"/>
              </w:rPr>
              <w:t>Synthétiser et communiquer des résultats techniques complexes de manière claire</w:t>
            </w:r>
          </w:p>
        </w:tc>
        <w:tc>
          <w:tcPr>
            <w:tcW w:w="4528" w:type="dxa"/>
            <w:vAlign w:val="center"/>
          </w:tcPr>
          <w:p w14:paraId="1228D441" w14:textId="14287697" w:rsidR="00A703A9" w:rsidRPr="00BF29E6" w:rsidRDefault="00405957" w:rsidP="00BF29E6">
            <w:pPr>
              <w:pStyle w:val="Sansinterligne"/>
              <w:cnfStyle w:val="000000000000" w:firstRow="0" w:lastRow="0" w:firstColumn="0" w:lastColumn="0" w:oddVBand="0" w:evenVBand="0" w:oddHBand="0" w:evenHBand="0" w:firstRowFirstColumn="0" w:firstRowLastColumn="0" w:lastRowFirstColumn="0" w:lastRowLastColumn="0"/>
            </w:pPr>
            <w:r>
              <w:t>2</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5E32DBBA" w14:textId="77777777" w:rsidR="00A703A9" w:rsidRPr="00A703A9" w:rsidRDefault="00A703A9" w:rsidP="00A703A9">
      <w:pPr>
        <w:pStyle w:val="Sansinterligne"/>
      </w:pPr>
    </w:p>
    <w:p w14:paraId="344036E4" w14:textId="306A3840" w:rsidR="00A703A9" w:rsidRPr="00A703A9" w:rsidRDefault="00405957" w:rsidP="00A703A9">
      <w:pPr>
        <w:tabs>
          <w:tab w:val="left" w:pos="2575"/>
        </w:tabs>
      </w:pPr>
      <w:r>
        <w:t>Cette SAÉ était l’occasion de faire un bilan sur mes connaissances en transferts thermiques et hygrométriques, elle propose trois mises en pratique de ces savoirs et demande une rigueur de rédaction plus élevée que dans les autres SAÉ. En effet synthétiser un travail relativement long et ses conclusions en seulement deux page demande un travail poussé en rédaction.</w:t>
      </w:r>
    </w:p>
    <w:sectPr w:rsidR="00A703A9" w:rsidRPr="00A703A9" w:rsidSect="00A703A9">
      <w:headerReference w:type="default" r:id="rId11"/>
      <w:footerReference w:type="default" r:id="rId12"/>
      <w:footerReference w:type="first" r:id="rId13"/>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04FE" w14:textId="77777777" w:rsidR="004672D3" w:rsidRDefault="004672D3" w:rsidP="00713050">
      <w:pPr>
        <w:spacing w:line="240" w:lineRule="auto"/>
      </w:pPr>
      <w:r>
        <w:separator/>
      </w:r>
    </w:p>
  </w:endnote>
  <w:endnote w:type="continuationSeparator" w:id="0">
    <w:p w14:paraId="6E929AEE" w14:textId="77777777" w:rsidR="004672D3" w:rsidRDefault="004672D3"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BAC2" w14:textId="77777777" w:rsidR="004672D3" w:rsidRDefault="004672D3" w:rsidP="00713050">
      <w:pPr>
        <w:spacing w:line="240" w:lineRule="auto"/>
      </w:pPr>
      <w:r>
        <w:separator/>
      </w:r>
    </w:p>
  </w:footnote>
  <w:footnote w:type="continuationSeparator" w:id="0">
    <w:p w14:paraId="1B4A0C07" w14:textId="77777777" w:rsidR="004672D3" w:rsidRDefault="004672D3"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84BAC"/>
    <w:rsid w:val="001A6A5E"/>
    <w:rsid w:val="001B403A"/>
    <w:rsid w:val="001E2621"/>
    <w:rsid w:val="00217980"/>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64079"/>
    <w:rsid w:val="00375460"/>
    <w:rsid w:val="00405957"/>
    <w:rsid w:val="004077FB"/>
    <w:rsid w:val="00413C3A"/>
    <w:rsid w:val="00424DD9"/>
    <w:rsid w:val="00443F85"/>
    <w:rsid w:val="004672D3"/>
    <w:rsid w:val="004700E3"/>
    <w:rsid w:val="004717C5"/>
    <w:rsid w:val="004D7F4E"/>
    <w:rsid w:val="00504588"/>
    <w:rsid w:val="00530CC8"/>
    <w:rsid w:val="00543DB7"/>
    <w:rsid w:val="005A530F"/>
    <w:rsid w:val="00636A7A"/>
    <w:rsid w:val="00641630"/>
    <w:rsid w:val="006658C4"/>
    <w:rsid w:val="00684488"/>
    <w:rsid w:val="0069332E"/>
    <w:rsid w:val="006A3CE7"/>
    <w:rsid w:val="006C4C50"/>
    <w:rsid w:val="006C58EB"/>
    <w:rsid w:val="006E1DC7"/>
    <w:rsid w:val="00713050"/>
    <w:rsid w:val="00743AAF"/>
    <w:rsid w:val="00746F7F"/>
    <w:rsid w:val="007609F1"/>
    <w:rsid w:val="007623E5"/>
    <w:rsid w:val="0077141D"/>
    <w:rsid w:val="00795B3A"/>
    <w:rsid w:val="007C16C5"/>
    <w:rsid w:val="007C7C1A"/>
    <w:rsid w:val="00805CCA"/>
    <w:rsid w:val="00811117"/>
    <w:rsid w:val="00823145"/>
    <w:rsid w:val="00834F78"/>
    <w:rsid w:val="00864D4A"/>
    <w:rsid w:val="008A1907"/>
    <w:rsid w:val="008C44E9"/>
    <w:rsid w:val="009D6855"/>
    <w:rsid w:val="009F75B3"/>
    <w:rsid w:val="00A042F8"/>
    <w:rsid w:val="00A200B4"/>
    <w:rsid w:val="00A34E36"/>
    <w:rsid w:val="00A42540"/>
    <w:rsid w:val="00A61CBB"/>
    <w:rsid w:val="00A703A9"/>
    <w:rsid w:val="00A775E2"/>
    <w:rsid w:val="00AD22CE"/>
    <w:rsid w:val="00AE377E"/>
    <w:rsid w:val="00B13AD9"/>
    <w:rsid w:val="00B56E1F"/>
    <w:rsid w:val="00B60A88"/>
    <w:rsid w:val="00B65D62"/>
    <w:rsid w:val="00B66BFE"/>
    <w:rsid w:val="00BF0326"/>
    <w:rsid w:val="00BF29E6"/>
    <w:rsid w:val="00C04B74"/>
    <w:rsid w:val="00C05502"/>
    <w:rsid w:val="00C2098A"/>
    <w:rsid w:val="00C57D37"/>
    <w:rsid w:val="00C7741E"/>
    <w:rsid w:val="00CA3DF1"/>
    <w:rsid w:val="00CA4581"/>
    <w:rsid w:val="00CE18D5"/>
    <w:rsid w:val="00CF62AA"/>
    <w:rsid w:val="00D22F8A"/>
    <w:rsid w:val="00D87154"/>
    <w:rsid w:val="00DE0AE8"/>
    <w:rsid w:val="00DE733C"/>
    <w:rsid w:val="00DF0D73"/>
    <w:rsid w:val="00DF33B3"/>
    <w:rsid w:val="00E22E87"/>
    <w:rsid w:val="00E96C92"/>
    <w:rsid w:val="00F12CA4"/>
    <w:rsid w:val="00F207C0"/>
    <w:rsid w:val="00F20AE5"/>
    <w:rsid w:val="00F30A68"/>
    <w:rsid w:val="00F328B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D2965"/>
    <w:rsid w:val="00335794"/>
    <w:rsid w:val="006107F3"/>
    <w:rsid w:val="006C58EB"/>
    <w:rsid w:val="006D02BC"/>
    <w:rsid w:val="007C2E66"/>
    <w:rsid w:val="00901948"/>
    <w:rsid w:val="00A34E36"/>
    <w:rsid w:val="00CF62AA"/>
    <w:rsid w:val="00F769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222</Words>
  <Characters>1227</Characters>
  <Application>Microsoft Office Word</Application>
  <DocSecurity>0</DocSecurity>
  <Lines>10</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Performance d’isolation d’un élément d’ouvrage simple et solutions pour satisfaire des contraintes hygrothermiques</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6</cp:revision>
  <cp:lastPrinted>2024-10-02T19:32:00Z</cp:lastPrinted>
  <dcterms:created xsi:type="dcterms:W3CDTF">2025-06-19T08:40:00Z</dcterms:created>
  <dcterms:modified xsi:type="dcterms:W3CDTF">2025-06-19T12:38:00Z</dcterms:modified>
</cp:coreProperties>
</file>