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4B6" w:rsidRPr="00E62D9C" w:rsidRDefault="003004B6" w:rsidP="003004B6">
      <w:pPr>
        <w:bidi/>
        <w:jc w:val="both"/>
        <w:rPr>
          <w:sz w:val="24"/>
          <w:szCs w:val="24"/>
          <w:rtl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16- با توجه به شکل های زیر، چند مورد از مطالب زیر، درباره آن ها درست است؟</w:t>
      </w:r>
    </w:p>
    <w:p w:rsidR="003004B6" w:rsidRPr="00E62D9C" w:rsidRDefault="003004B6" w:rsidP="003004B6">
      <w:pPr>
        <w:bidi/>
        <w:jc w:val="right"/>
        <w:rPr>
          <w:sz w:val="24"/>
          <w:szCs w:val="24"/>
          <w:rtl/>
          <w:lang w:bidi="fa-IR"/>
        </w:rPr>
      </w:pPr>
      <w:r w:rsidRPr="00E62D9C">
        <w:rPr>
          <w:rFonts w:hint="cs"/>
          <w:noProof/>
          <w:sz w:val="24"/>
          <w:szCs w:val="24"/>
        </w:rPr>
        <w:drawing>
          <wp:inline distT="0" distB="0" distL="0" distR="0" wp14:anchorId="26A7C82F" wp14:editId="0DB77264">
            <wp:extent cx="3881887" cy="906347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12" cy="90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4B6" w:rsidRPr="00E62D9C" w:rsidRDefault="003004B6" w:rsidP="003004B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sz w:val="24"/>
          <w:szCs w:val="24"/>
          <w:lang w:bidi="fa-IR"/>
        </w:rPr>
        <w:t>A</w:t>
      </w:r>
      <w:r w:rsidRPr="00E62D9C">
        <w:rPr>
          <w:rFonts w:hint="cs"/>
          <w:sz w:val="24"/>
          <w:szCs w:val="24"/>
          <w:rtl/>
          <w:lang w:bidi="fa-IR"/>
        </w:rPr>
        <w:t xml:space="preserve"> با </w:t>
      </w:r>
      <w:r w:rsidRPr="00E62D9C">
        <w:rPr>
          <w:sz w:val="24"/>
          <w:szCs w:val="24"/>
          <w:lang w:bidi="fa-IR"/>
        </w:rPr>
        <w:t>B</w:t>
      </w:r>
      <w:r w:rsidRPr="00E62D9C">
        <w:rPr>
          <w:rFonts w:hint="cs"/>
          <w:sz w:val="24"/>
          <w:szCs w:val="24"/>
          <w:rtl/>
          <w:lang w:bidi="fa-IR"/>
        </w:rPr>
        <w:t xml:space="preserve"> واکنش می دهد و </w:t>
      </w:r>
      <w:r w:rsidRPr="00E62D9C">
        <w:rPr>
          <w:sz w:val="24"/>
          <w:szCs w:val="24"/>
          <w:lang w:bidi="fa-IR"/>
        </w:rPr>
        <w:t>C</w:t>
      </w:r>
      <w:r w:rsidRPr="00E62D9C">
        <w:rPr>
          <w:rFonts w:hint="cs"/>
          <w:sz w:val="24"/>
          <w:szCs w:val="24"/>
          <w:rtl/>
          <w:lang w:bidi="fa-IR"/>
        </w:rPr>
        <w:t xml:space="preserve"> و </w:t>
      </w:r>
      <w:r w:rsidRPr="00E62D9C">
        <w:rPr>
          <w:sz w:val="24"/>
          <w:szCs w:val="24"/>
          <w:lang w:bidi="fa-IR"/>
        </w:rPr>
        <w:t>D</w:t>
      </w:r>
      <w:r w:rsidRPr="00E62D9C">
        <w:rPr>
          <w:rFonts w:hint="cs"/>
          <w:sz w:val="24"/>
          <w:szCs w:val="24"/>
          <w:rtl/>
          <w:lang w:bidi="fa-IR"/>
        </w:rPr>
        <w:t xml:space="preserve"> تشکیل می شوند.</w:t>
      </w:r>
    </w:p>
    <w:p w:rsidR="003004B6" w:rsidRPr="00E62D9C" w:rsidRDefault="003004B6" w:rsidP="003004B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 xml:space="preserve"> یکی از فراورده های واکنش  با  و محلول در آب است.</w:t>
      </w:r>
    </w:p>
    <w:p w:rsidR="003004B6" w:rsidRPr="00E62D9C" w:rsidRDefault="003004B6" w:rsidP="003004B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 xml:space="preserve"> و  با هم واکنش می دهند و مجموع ضرایب در معادله موازنه شده، برابر 5 است.</w:t>
      </w:r>
    </w:p>
    <w:p w:rsidR="003004B6" w:rsidRPr="00E62D9C" w:rsidRDefault="003004B6" w:rsidP="003004B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و اکنش  با  از نوع جابه</w:t>
      </w:r>
      <w:r w:rsidRPr="00E62D9C">
        <w:rPr>
          <w:rFonts w:hint="cs"/>
          <w:sz w:val="24"/>
          <w:szCs w:val="24"/>
          <w:rtl/>
          <w:lang w:bidi="fa-IR"/>
        </w:rPr>
        <w:softHyphen/>
        <w:t>جایی دوگانه است و  یکی از فراورده های محلول در آب است.</w:t>
      </w:r>
    </w:p>
    <w:p w:rsidR="003004B6" w:rsidRDefault="003004B6" w:rsidP="003004B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bidi="fa-IR"/>
        </w:rPr>
        <w:sectPr w:rsidR="003004B6" w:rsidSect="003004B6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3004B6" w:rsidRPr="00E62D9C" w:rsidRDefault="003004B6" w:rsidP="003004B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1</w:t>
      </w:r>
    </w:p>
    <w:p w:rsidR="003004B6" w:rsidRPr="00E62D9C" w:rsidRDefault="003004B6" w:rsidP="003004B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2</w:t>
      </w:r>
    </w:p>
    <w:p w:rsidR="003004B6" w:rsidRPr="00E62D9C" w:rsidRDefault="003004B6" w:rsidP="003004B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3</w:t>
      </w:r>
    </w:p>
    <w:p w:rsidR="003004B6" w:rsidRPr="00E62D9C" w:rsidRDefault="003004B6" w:rsidP="003004B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E62D9C">
        <w:rPr>
          <w:rFonts w:hint="cs"/>
          <w:sz w:val="24"/>
          <w:szCs w:val="24"/>
          <w:rtl/>
          <w:lang w:bidi="fa-IR"/>
        </w:rPr>
        <w:t>4</w:t>
      </w:r>
    </w:p>
    <w:p w:rsidR="003004B6" w:rsidRDefault="003004B6" w:rsidP="003004B6">
      <w:pPr>
        <w:bidi/>
        <w:jc w:val="both"/>
        <w:rPr>
          <w:sz w:val="24"/>
          <w:szCs w:val="24"/>
          <w:rtl/>
          <w:lang w:bidi="fa-IR"/>
        </w:rPr>
        <w:sectPr w:rsidR="003004B6" w:rsidSect="006544D9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C3691" w:rsidRDefault="008C3691">
      <w:bookmarkStart w:id="0" w:name="_GoBack"/>
      <w:bookmarkEnd w:id="0"/>
    </w:p>
    <w:sectPr w:rsidR="008C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C6A5D"/>
    <w:multiLevelType w:val="hybridMultilevel"/>
    <w:tmpl w:val="9802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14408"/>
    <w:multiLevelType w:val="hybridMultilevel"/>
    <w:tmpl w:val="181C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31"/>
    <w:rsid w:val="003004B6"/>
    <w:rsid w:val="008C3691"/>
    <w:rsid w:val="00A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FB4BB19-CAE3-42F6-B161-2E172946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4B6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2018-09-25T13:58:00Z</dcterms:created>
  <dcterms:modified xsi:type="dcterms:W3CDTF">2018-09-25T13:58:00Z</dcterms:modified>
</cp:coreProperties>
</file>