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030" w:rsidRPr="00802B21" w:rsidRDefault="00EB6030" w:rsidP="00EB6030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16- عبارات داخل کمانک</w:t>
      </w:r>
      <w:r w:rsidRPr="00802B21">
        <w:rPr>
          <w:rFonts w:hint="cs"/>
          <w:sz w:val="24"/>
          <w:szCs w:val="24"/>
          <w:rtl/>
          <w:lang w:bidi="fa-IR"/>
        </w:rPr>
        <w:softHyphen/>
        <w:t>ها، به ترتیب هر کدام چند تکواژ دارد؟</w:t>
      </w:r>
    </w:p>
    <w:p w:rsidR="00EB6030" w:rsidRPr="00802B21" w:rsidRDefault="00EB6030" w:rsidP="00EB6030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هزار آینه اینک، (به همسرایی قلب تو می</w:t>
      </w:r>
      <w:r w:rsidRPr="00802B21">
        <w:rPr>
          <w:rFonts w:hint="cs"/>
          <w:sz w:val="24"/>
          <w:szCs w:val="24"/>
          <w:rtl/>
          <w:lang w:bidi="fa-IR"/>
        </w:rPr>
        <w:softHyphen/>
        <w:t>تپد با شوق) همین تویی تنها، که (عاشقانه</w:t>
      </w:r>
      <w:r w:rsidRPr="00802B21">
        <w:rPr>
          <w:rFonts w:hint="cs"/>
          <w:sz w:val="24"/>
          <w:szCs w:val="24"/>
          <w:rtl/>
          <w:lang w:bidi="fa-IR"/>
        </w:rPr>
        <w:softHyphen/>
        <w:t>ترین نغمه را دوباره بخوانی)</w:t>
      </w:r>
    </w:p>
    <w:p w:rsidR="00EB6030" w:rsidRPr="00802B21" w:rsidRDefault="00EB6030" w:rsidP="00EB603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سیزده- ده</w:t>
      </w:r>
    </w:p>
    <w:p w:rsidR="00EB6030" w:rsidRPr="00802B21" w:rsidRDefault="00EB6030" w:rsidP="00EB603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دوازده- دوازده</w:t>
      </w:r>
    </w:p>
    <w:p w:rsidR="00EB6030" w:rsidRPr="00802B21" w:rsidRDefault="00EB6030" w:rsidP="00EB603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سیزده- سیزده</w:t>
      </w:r>
    </w:p>
    <w:p w:rsidR="00EB6030" w:rsidRPr="00802B21" w:rsidRDefault="00EB6030" w:rsidP="00EB603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چهارده- یازده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1C5C"/>
    <w:multiLevelType w:val="hybridMultilevel"/>
    <w:tmpl w:val="C75233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30"/>
    <w:rsid w:val="00011187"/>
    <w:rsid w:val="00EB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68E6A-AEC6-4599-9758-D9E9099E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030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2019-05-08T17:15:00Z</dcterms:created>
  <dcterms:modified xsi:type="dcterms:W3CDTF">2019-05-08T17:15:00Z</dcterms:modified>
</cp:coreProperties>
</file>