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75" w:rsidRDefault="00331575" w:rsidP="003315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نقاطی با طول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α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β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روی محور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ها قرار داشته باشند که فاصله هر کدام از آن ها از نقطه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P(2,8)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10 باشد،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α-β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331575" w:rsidRDefault="00331575" w:rsidP="0033157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1575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31575" w:rsidRDefault="00331575" w:rsidP="0033157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331575" w:rsidRDefault="00331575" w:rsidP="0033157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</w:p>
    <w:p w:rsidR="00331575" w:rsidRDefault="00331575" w:rsidP="0033157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331575" w:rsidRDefault="00331575" w:rsidP="00331575">
      <w:pPr>
        <w:pStyle w:val="ListParagraph"/>
        <w:numPr>
          <w:ilvl w:val="0"/>
          <w:numId w:val="2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331575" w:rsidRDefault="00331575" w:rsidP="0033157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331575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331575" w:rsidRDefault="008B1B36" w:rsidP="00331575"/>
    <w:sectPr w:rsidR="008B1B36" w:rsidRPr="00331575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75"/>
    <w:rsid w:val="00331575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F9589EC-6F49-4724-8C4E-4B8C76AD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7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