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D" w:rsidRPr="005A134D" w:rsidRDefault="00F4142D" w:rsidP="00F4142D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2 صحیح است.</w:t>
      </w:r>
    </w:p>
    <w:p w:rsidR="00F4142D" w:rsidRPr="005A134D" w:rsidRDefault="00F4142D" w:rsidP="00F4142D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 در این رابطه دو زوج مرتب </w:t>
      </w:r>
      <m:oMath>
        <m:r>
          <w:rPr>
            <w:rFonts w:ascii="Cambria Math" w:eastAsiaTheme="minorEastAsia" w:hAnsi="Cambria Math" w:cs="B Koodak"/>
            <w:lang w:bidi="fa-IR"/>
          </w:rPr>
          <m:t>(4 ‚m+2)</m:t>
        </m:r>
      </m:oMath>
      <w:r w:rsidRPr="005A134D">
        <w:rPr>
          <w:rFonts w:eastAsiaTheme="minorEastAsia" w:cs="B Koodak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(4</m:t>
        </m:r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sSup>
          <m:sSupPr>
            <m:ctrlPr>
              <w:rPr>
                <w:rFonts w:ascii="Cambria Math" w:eastAsiaTheme="minorEastAsia" w:hAnsi="Cambria Math" w:cs="B Koodak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)</m:t>
        </m:r>
      </m:oMath>
      <w:r w:rsidRPr="005A134D">
        <w:rPr>
          <w:rFonts w:eastAsiaTheme="minorEastAsia" w:cs="B Koodak" w:hint="cs"/>
          <w:rtl/>
          <w:lang w:bidi="fa-IR"/>
        </w:rPr>
        <w:t xml:space="preserve"> مولفه های اول یکسان دارند، پس مولفه های دومشان هم باید یکسان باشد. (مساوی باشند.)</w:t>
      </w:r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Koodak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=m+2→</m:t>
          </m:r>
          <m:sSup>
            <m:sSup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Koodak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-m+2=0→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m=-1</m:t>
                  </m:r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m=2</m:t>
                  </m:r>
                </m:e>
              </m:eqArr>
            </m:e>
          </m:d>
        </m:oMath>
      </m:oMathPara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یادآوری: می دانیم که اگر در معادله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Koodak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lang w:bidi="fa-IR"/>
          </w:rPr>
          <m:t>+bx+c=0</m:t>
        </m:r>
      </m:oMath>
      <w:r w:rsidRPr="005A134D">
        <w:rPr>
          <w:rFonts w:eastAsiaTheme="minorEastAsia" w:cs="B Koodak" w:hint="cs"/>
          <w:rtl/>
          <w:lang w:bidi="fa-IR"/>
        </w:rPr>
        <w:t xml:space="preserve"> (به شرط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a</m:t>
        </m:r>
        <m:r>
          <w:rPr>
            <w:rFonts w:ascii="Times New Roman" w:eastAsiaTheme="minorEastAsia" w:hAnsi="Times New Roman" w:cs="Times New Roman" w:hint="cs"/>
            <w:rtl/>
            <w:lang w:bidi="fa-IR"/>
          </w:rPr>
          <m:t>≠</m:t>
        </m:r>
        <m:r>
          <w:rPr>
            <w:rFonts w:ascii="Cambria Math" w:eastAsiaTheme="minorEastAsia" w:hAnsi="Cambria Math" w:cs="B Koodak"/>
            <w:lang w:bidi="fa-IR"/>
          </w:rPr>
          <m:t>0</m:t>
        </m:r>
      </m:oMath>
      <w:r w:rsidRPr="005A134D">
        <w:rPr>
          <w:rFonts w:eastAsiaTheme="minorEastAsia" w:cs="B Koodak" w:hint="cs"/>
          <w:rtl/>
          <w:lang w:bidi="fa-IR"/>
        </w:rPr>
        <w:t xml:space="preserve">) و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b=a+c</m:t>
        </m:r>
      </m:oMath>
      <w:r w:rsidRPr="005A134D">
        <w:rPr>
          <w:rFonts w:eastAsiaTheme="minorEastAsia" w:cs="B Koodak" w:hint="cs"/>
          <w:rtl/>
          <w:lang w:bidi="fa-IR"/>
        </w:rPr>
        <w:t xml:space="preserve"> باشد، آنگاه </w:t>
      </w:r>
      <m:oMath>
        <m:sSub>
          <m:sSubPr>
            <m:ctrlPr>
              <w:rPr>
                <w:rFonts w:ascii="Cambria Math" w:eastAsiaTheme="minorEastAsia" w:hAnsi="Cambria Math" w:cs="B Koodak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Koodak"/>
            <w:lang w:bidi="fa-IR"/>
          </w:rPr>
          <m:t>=-1</m:t>
        </m:r>
      </m:oMath>
      <w:r w:rsidRPr="005A134D">
        <w:rPr>
          <w:rFonts w:eastAsiaTheme="minorEastAsia" w:cs="B Koodak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Koodak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Koodak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c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den>
        </m:f>
      </m:oMath>
      <w:r w:rsidRPr="005A134D">
        <w:rPr>
          <w:rFonts w:eastAsiaTheme="minorEastAsia" w:cs="B Koodak" w:hint="cs"/>
          <w:rtl/>
          <w:lang w:bidi="fa-IR"/>
        </w:rPr>
        <w:t xml:space="preserve"> ریشه های آن هستند. البته ریشه ها را از طریق </w:t>
      </w:r>
      <w:r w:rsidRPr="005A134D">
        <w:rPr>
          <w:rFonts w:ascii="Cambria" w:eastAsiaTheme="minorEastAsia" w:hAnsi="Cambria" w:cs="Cambria" w:hint="cs"/>
          <w:rtl/>
          <w:lang w:bidi="fa-IR"/>
        </w:rPr>
        <w:t>Δ</w:t>
      </w:r>
      <w:r w:rsidRPr="005A134D">
        <w:rPr>
          <w:rFonts w:eastAsiaTheme="minorEastAsia" w:cs="B Koodak" w:hint="cs"/>
          <w:rtl/>
          <w:lang w:bidi="fa-IR"/>
        </w:rPr>
        <w:t xml:space="preserve"> هم می توان به دست آورد.</w:t>
      </w:r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حال رابطه ها را براساس مقادیر به دست آمده محاسبه می کنیم:</w:t>
      </w:r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m=2→</m:t>
          </m:r>
          <m:r>
            <w:rPr>
              <w:rFonts w:ascii="Cambria Math" w:eastAsiaTheme="minorEastAsia" w:hAnsi="Cambria Math" w:cs="B Koodak"/>
              <w:lang w:bidi="fa-IR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4 ‚ 4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‚(2 ‚ 1)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-5 ‚ 2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-4 ‚ 2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4 ‚ 4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2 ‚ 4</m:t>
                  </m:r>
                </m:e>
              </m:d>
            </m:e>
          </m:d>
        </m:oMath>
      </m:oMathPara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رابطه تابع نیست، چون </w:t>
      </w:r>
      <m:oMath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 ‚ 4</m:t>
            </m:r>
          </m:e>
        </m:d>
      </m:oMath>
      <w:r w:rsidRPr="005A134D">
        <w:rPr>
          <w:rFonts w:eastAsiaTheme="minorEastAsia" w:cs="B Koodak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Koodak"/>
            <w:lang w:bidi="fa-IR"/>
          </w:rPr>
          <m:t>(2 ‚ 1)</m:t>
        </m:r>
      </m:oMath>
      <w:r w:rsidRPr="005A134D">
        <w:rPr>
          <w:rFonts w:eastAsiaTheme="minorEastAsia" w:cs="B Koodak" w:hint="cs"/>
          <w:rtl/>
          <w:lang w:bidi="fa-IR"/>
        </w:rPr>
        <w:t xml:space="preserve"> داریم، در حالی که شرط تابع بودن این است که اگر مولفه های اول برابر بودند، مولفه های دوم هم یکسان باشند.</w:t>
      </w:r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m=-1→</m:t>
          </m:r>
          <m:r>
            <w:rPr>
              <w:rFonts w:ascii="Cambria Math" w:eastAsiaTheme="minorEastAsia" w:hAnsi="Cambria Math" w:cs="B Koodak"/>
              <w:lang w:bidi="fa-IR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4 ‚ 1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2 ‚ 1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-5 ‚-1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-4 ‚-1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4 ‚ 1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-1 ‚ 4</m:t>
                  </m:r>
                </m:e>
              </m:d>
            </m:e>
          </m:d>
          <m:r>
            <w:rPr>
              <w:rFonts w:ascii="Cambria Math" w:eastAsiaTheme="minorEastAsia" w:hAnsi="Cambria Math" w:cs="B Koodak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است تابع</m:t>
          </m:r>
        </m:oMath>
      </m:oMathPara>
    </w:p>
    <w:p w:rsidR="00F4142D" w:rsidRPr="005A134D" w:rsidRDefault="00F4142D" w:rsidP="00F4142D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F4142D" w:rsidRDefault="008B1B36" w:rsidP="00F4142D"/>
    <w:sectPr w:rsidR="008B1B36" w:rsidRPr="00F4142D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2D"/>
    <w:rsid w:val="008B1B36"/>
    <w:rsid w:val="00AC17AD"/>
    <w:rsid w:val="00DE7FC5"/>
    <w:rsid w:val="00F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240EF76-6C08-4CAA-95D7-FF4CE31C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2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4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1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2019-10-12T06:10:00Z</dcterms:created>
  <dcterms:modified xsi:type="dcterms:W3CDTF">2019-10-12T06:10:00Z</dcterms:modified>
</cp:coreProperties>
</file>