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4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TABULAR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1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2"/>
        <w:tblW w:w="8371.0" w:type="dxa"/>
        <w:jc w:val="left"/>
        <w:tblInd w:w="693.0" w:type="dxa"/>
        <w:tblLayout w:type="fixed"/>
        <w:tblLook w:val="0000"/>
      </w:tblPr>
      <w:tblGrid>
        <w:gridCol w:w="2985"/>
        <w:gridCol w:w="2835"/>
        <w:gridCol w:w="2551"/>
        <w:tblGridChange w:id="0">
          <w:tblGrid>
            <w:gridCol w:w="2985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4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GRÁFICO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*Incluye todas las relaciones recíprocas a las descritas en la tabla vg.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ns0__stolenthing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(cosa robada) es recíproca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ns0__referencedIn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(referenciada)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504825</wp:posOffset>
            </wp:positionV>
            <wp:extent cx="8618220" cy="311975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11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AF0537"/>
    <w:rPr>
      <w:rFonts w:ascii="Segoe UI" w:cs="Mangal" w:hAnsi="Segoe UI"/>
      <w:sz w:val="18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AF0537"/>
    <w:pPr/>
    <w:rPr>
      <w:rFonts w:ascii="Segoe UI" w:cs="Mangal" w:hAnsi="Segoe UI"/>
      <w:sz w:val="18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yfkB8APUduQJVRpYo0DZ3fN1eQ==">AMUW2mXSyp/cOw3VoMBrN8BDzJAK+H9xg08XoGboT0VEJReg7Do8LBNg9Z7kn9EH4Zj1Y1v+ywxjEpbIwxFz7TGQkVZzpsg+bKW0VZNUcr5Rg4jGeOr80IV4335R2xmN885JdaCYGk+f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