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bookmarkStart w:id="0" w:name="docs-internal-guid-de362420-7fff-f70c-90"/>
      <w:bookmarkEnd w:id="0"/>
      <w:r w:rsidRPr="00623673">
        <w:rPr>
          <w:rFonts w:ascii="Times New Roman" w:hAnsi="Times New Roman" w:cs="Times New Roman"/>
          <w:b/>
          <w:color w:val="000000"/>
        </w:rPr>
        <w:t>CUESTIONARIO Q2 - PARTE 3 (uno por atestado)</w:t>
      </w:r>
    </w:p>
    <w:p w:rsidR="00C65044" w:rsidRPr="00623673" w:rsidRDefault="00C65044" w:rsidP="00623673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 xml:space="preserve">Identificativo del sujeto:     </w:t>
      </w:r>
      <w:r w:rsidRPr="00623673">
        <w:rPr>
          <w:rFonts w:ascii="Times New Roman" w:hAnsi="Times New Roman" w:cs="Times New Roman"/>
          <w:color w:val="000000"/>
          <w:highlight w:val="green"/>
        </w:rPr>
        <w:t>_______</w:t>
      </w:r>
      <w:r w:rsidRPr="00623673">
        <w:rPr>
          <w:rFonts w:ascii="Times New Roman" w:hAnsi="Times New Roman" w:cs="Times New Roman"/>
          <w:color w:val="000000"/>
          <w:highlight w:val="green"/>
        </w:rPr>
        <w:t>________</w:t>
      </w: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 xml:space="preserve">Identificativo del atestado: </w:t>
      </w:r>
      <w:r w:rsidRPr="00623673">
        <w:rPr>
          <w:rFonts w:ascii="Times New Roman" w:hAnsi="Times New Roman" w:cs="Times New Roman"/>
          <w:color w:val="000000"/>
          <w:highlight w:val="green"/>
        </w:rPr>
        <w:t>_______________</w:t>
      </w:r>
    </w:p>
    <w:p w:rsidR="00C65044" w:rsidRPr="00623673" w:rsidRDefault="00C65044" w:rsidP="00623673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En el documento “</w:t>
      </w:r>
      <w:r w:rsidRPr="00623673">
        <w:rPr>
          <w:rFonts w:ascii="Times New Roman" w:hAnsi="Times New Roman" w:cs="Times New Roman"/>
          <w:b/>
          <w:color w:val="000000"/>
        </w:rPr>
        <w:t>OTROS RESULTADOS</w:t>
      </w:r>
      <w:r w:rsidRPr="00623673">
        <w:rPr>
          <w:rFonts w:ascii="Times New Roman" w:hAnsi="Times New Roman" w:cs="Times New Roman"/>
          <w:color w:val="000000"/>
        </w:rPr>
        <w:t>” se incluyen las decisiones de otros sujetos sobre el mismo ate</w:t>
      </w:r>
      <w:r w:rsidRPr="00623673">
        <w:rPr>
          <w:rFonts w:ascii="Times New Roman" w:hAnsi="Times New Roman" w:cs="Times New Roman"/>
          <w:color w:val="000000"/>
        </w:rPr>
        <w:t>stado. Dichas decisiones se tomaron sin utilizar la herramienta, sino de manera tradicional. </w:t>
      </w:r>
    </w:p>
    <w:p w:rsidR="00C65044" w:rsidRPr="00623673" w:rsidRDefault="00C65044" w:rsidP="00623673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El objetivo de esta tercera parte es comprobar que los resultados de la herramienta son mejores o peores que los que se obtienen mediante el proceso tradicional.</w:t>
      </w:r>
      <w:r w:rsidRPr="00623673">
        <w:rPr>
          <w:rFonts w:ascii="Times New Roman" w:hAnsi="Times New Roman" w:cs="Times New Roman"/>
          <w:color w:val="000000"/>
        </w:rPr>
        <w:t> </w:t>
      </w:r>
    </w:p>
    <w:p w:rsidR="00C65044" w:rsidRPr="00623673" w:rsidRDefault="00C65044" w:rsidP="00623673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b/>
          <w:color w:val="000000"/>
        </w:rPr>
        <w:t>PREGUNTAS</w:t>
      </w:r>
    </w:p>
    <w:p w:rsidR="00C65044" w:rsidRPr="00623673" w:rsidRDefault="00C65044" w:rsidP="00623673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1) ¿Hay discrepancias entre la decisión propuesta por la herramienta, la que han propuesto otros jueces y la que Vd. mismo tomaría?</w:t>
      </w:r>
    </w:p>
    <w:p w:rsidR="00C65044" w:rsidRPr="00623673" w:rsidRDefault="00C65044" w:rsidP="00623673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623673">
        <w:rPr>
          <w:rFonts w:ascii="Times New Roman" w:hAnsi="Times New Roman" w:cs="Times New Roman"/>
          <w:color w:val="000000"/>
        </w:rPr>
        <w:t>] No, todas coinciden</w:t>
      </w: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623673">
        <w:rPr>
          <w:rFonts w:ascii="Times New Roman" w:hAnsi="Times New Roman" w:cs="Times New Roman"/>
          <w:color w:val="000000"/>
        </w:rPr>
        <w:t>] Sí</w:t>
      </w:r>
    </w:p>
    <w:p w:rsidR="00C65044" w:rsidRPr="00623673" w:rsidRDefault="00C65044" w:rsidP="00623673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En caso afirmativo, justifique su respuesta:</w:t>
      </w:r>
    </w:p>
    <w:p w:rsidR="00C65044" w:rsidRPr="00623673" w:rsidRDefault="00C65044" w:rsidP="00623673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C65044" w:rsidRPr="00623673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5044" w:rsidRPr="00623673" w:rsidRDefault="00C65044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C65044" w:rsidRPr="00623673" w:rsidRDefault="00C65044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C65044" w:rsidRPr="00623673" w:rsidRDefault="00C65044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bookmarkStart w:id="1" w:name="_GoBack"/>
            <w:bookmarkEnd w:id="1"/>
          </w:p>
          <w:p w:rsidR="00C65044" w:rsidRPr="00623673" w:rsidRDefault="00C65044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C65044" w:rsidRPr="00623673" w:rsidRDefault="00C65044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65044" w:rsidRPr="00623673" w:rsidRDefault="00C65044" w:rsidP="00623673">
      <w:pPr>
        <w:pStyle w:val="LO-normal1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 xml:space="preserve">2) En </w:t>
      </w:r>
      <w:r w:rsidRPr="00623673">
        <w:rPr>
          <w:rFonts w:ascii="Times New Roman" w:hAnsi="Times New Roman" w:cs="Times New Roman"/>
          <w:color w:val="000000"/>
        </w:rPr>
        <w:t>caso de alguna discrepancia, ¿Está más de acuerdo con la de la herramienta o la de algún otro sujeto?</w:t>
      </w:r>
    </w:p>
    <w:p w:rsidR="00C65044" w:rsidRPr="00623673" w:rsidRDefault="00C65044" w:rsidP="00623673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623673">
        <w:rPr>
          <w:rFonts w:ascii="Times New Roman" w:hAnsi="Times New Roman" w:cs="Times New Roman"/>
          <w:color w:val="000000"/>
        </w:rPr>
        <w:t>] Estoy más de acuerdo con la de la herramienta</w:t>
      </w: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623673">
        <w:rPr>
          <w:rFonts w:ascii="Times New Roman" w:hAnsi="Times New Roman" w:cs="Times New Roman"/>
          <w:color w:val="000000"/>
        </w:rPr>
        <w:t>] Estoy más de acuerdo con la de alguno de los otros sujetos (indique cuáles de ellos)</w:t>
      </w: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623673">
        <w:rPr>
          <w:rFonts w:ascii="Times New Roman" w:hAnsi="Times New Roman" w:cs="Times New Roman"/>
          <w:color w:val="000000"/>
        </w:rPr>
        <w:t xml:space="preserve">] </w:t>
      </w:r>
      <w:r w:rsidRPr="00623673">
        <w:rPr>
          <w:rFonts w:ascii="Times New Roman" w:hAnsi="Times New Roman" w:cs="Times New Roman"/>
          <w:color w:val="000000"/>
        </w:rPr>
        <w:t>No estoy de acuerdo con ninguna de ellas.</w:t>
      </w:r>
    </w:p>
    <w:p w:rsidR="00C65044" w:rsidRPr="00623673" w:rsidRDefault="00C65044" w:rsidP="00623673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C65044" w:rsidRPr="00623673" w:rsidRDefault="00623673" w:rsidP="00623673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23673">
        <w:rPr>
          <w:rFonts w:ascii="Times New Roman" w:hAnsi="Times New Roman" w:cs="Times New Roman"/>
          <w:color w:val="000000"/>
        </w:rPr>
        <w:t>Justifique su respuesta si lo considera necesario:</w:t>
      </w:r>
    </w:p>
    <w:p w:rsidR="00C65044" w:rsidRPr="00623673" w:rsidRDefault="00C65044" w:rsidP="00623673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C65044" w:rsidRPr="00623673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5044" w:rsidRPr="00623673" w:rsidRDefault="00C65044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C65044" w:rsidRDefault="00C65044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23673" w:rsidRPr="00623673" w:rsidRDefault="00623673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C65044" w:rsidRPr="00623673" w:rsidRDefault="00C65044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C65044" w:rsidRPr="00623673" w:rsidRDefault="00C65044" w:rsidP="0062367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65044" w:rsidRPr="00623673" w:rsidRDefault="00C65044" w:rsidP="00623673">
      <w:pPr>
        <w:pStyle w:val="LO-normal1"/>
        <w:spacing w:line="240" w:lineRule="auto"/>
        <w:rPr>
          <w:rFonts w:ascii="Times New Roman" w:hAnsi="Times New Roman" w:cs="Times New Roman"/>
          <w:b/>
          <w:color w:val="000000"/>
        </w:rPr>
      </w:pPr>
    </w:p>
    <w:sectPr w:rsidR="00C65044" w:rsidRPr="0062367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530"/>
    <w:multiLevelType w:val="multilevel"/>
    <w:tmpl w:val="A37C5E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EB45DE"/>
    <w:multiLevelType w:val="multilevel"/>
    <w:tmpl w:val="1DB27A2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CE7EE6"/>
    <w:multiLevelType w:val="multilevel"/>
    <w:tmpl w:val="3678FE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44"/>
    <w:rsid w:val="00623673"/>
    <w:rsid w:val="00C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9B464"/>
  <w15:docId w15:val="{46556CC9-2AF3-4D28-8D6B-0D150028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LO-normal1">
    <w:name w:val="LO-normal1"/>
    <w:qFormat/>
    <w:pPr>
      <w:spacing w:line="276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181</Words>
  <Characters>902</Characters>
  <Application>Microsoft Office Word</Application>
  <DocSecurity>0</DocSecurity>
  <Lines>69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 Vallecillo</cp:lastModifiedBy>
  <cp:revision>17</cp:revision>
  <dcterms:created xsi:type="dcterms:W3CDTF">2023-02-16T21:07:00Z</dcterms:created>
  <dcterms:modified xsi:type="dcterms:W3CDTF">2023-02-19T13:35:00Z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5ce74c1b5b658d63afeaae3ad998d7bd91b0d40c15f180efca7878e04a675cc2</vt:lpwstr>
  </property>
</Properties>
</file>