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CB1" w:rsidRDefault="00634FDB"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Разбираемся как работает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логгирование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в Python.</w:t>
      </w:r>
      <w:bookmarkStart w:id="0" w:name="_GoBack"/>
      <w:bookmarkEnd w:id="0"/>
    </w:p>
    <w:sectPr w:rsidR="00F45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1B5"/>
    <w:rsid w:val="00634FDB"/>
    <w:rsid w:val="00B451B5"/>
    <w:rsid w:val="00F4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DCAF7E-BD3E-474E-8AA8-EF724A17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Сила</dc:creator>
  <cp:keywords/>
  <dc:description/>
  <cp:lastModifiedBy>Сила</cp:lastModifiedBy>
  <cp:revision>3</cp:revision>
  <dcterms:created xsi:type="dcterms:W3CDTF">2020-09-07T12:28:00Z</dcterms:created>
  <dcterms:modified xsi:type="dcterms:W3CDTF">2020-09-07T12:28:00Z</dcterms:modified>
</cp:coreProperties>
</file>