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E1327" w:rsidRDefault="00B221D9" w14:paraId="6171C2D2" w14:textId="4B8297E0">
      <w:r>
        <w:rPr>
          <w:noProof/>
          <w:lang w:eastAsia="es-CL"/>
        </w:rPr>
        <w:drawing>
          <wp:anchor distT="0" distB="0" distL="114300" distR="114300" simplePos="0" relativeHeight="251665408" behindDoc="1" locked="0" layoutInCell="1" allowOverlap="1" wp14:anchorId="636C0BB8" wp14:editId="31E4ECB9">
            <wp:simplePos x="0" y="0"/>
            <wp:positionH relativeFrom="page">
              <wp:posOffset>-44450</wp:posOffset>
            </wp:positionH>
            <wp:positionV relativeFrom="paragraph">
              <wp:posOffset>-2469515</wp:posOffset>
            </wp:positionV>
            <wp:extent cx="7786968" cy="10075542"/>
            <wp:effectExtent l="0" t="0" r="508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7786968" cy="10075542"/>
                    </a:xfrm>
                    <a:prstGeom prst="rect">
                      <a:avLst/>
                    </a:prstGeom>
                  </pic:spPr>
                </pic:pic>
              </a:graphicData>
            </a:graphic>
          </wp:anchor>
        </w:drawing>
      </w:r>
      <w:bookmarkStart w:name="_Hlk56073969" w:id="0"/>
      <w:bookmarkEnd w:id="0"/>
      <w:r w:rsidR="00B221D9">
        <w:tab/>
      </w:r>
    </w:p>
    <w:p w:rsidR="00735212" w:rsidP="00B221D9" w:rsidRDefault="00735212" w14:paraId="644BE53A" w14:textId="77777777">
      <w:pPr>
        <w:jc w:val="right"/>
      </w:pPr>
    </w:p>
    <w:p w:rsidR="00735212" w:rsidRDefault="00735212" w14:paraId="4EA5D456" w14:textId="77777777"/>
    <w:p w:rsidR="00735212" w:rsidRDefault="00735212" w14:paraId="4ACFC128" w14:textId="77777777"/>
    <w:p w:rsidR="00735212" w:rsidRDefault="00735212" w14:paraId="1F31F42C" w14:textId="77777777"/>
    <w:p w:rsidR="00735212" w:rsidRDefault="00735212" w14:paraId="5A711140" w14:textId="77777777"/>
    <w:p w:rsidR="00735212" w:rsidRDefault="00735212" w14:paraId="3EAFB937" w14:textId="77777777"/>
    <w:p w:rsidR="00735212" w:rsidRDefault="00735212" w14:paraId="76613B35" w14:textId="77777777"/>
    <w:p w:rsidR="00735212" w:rsidRDefault="00735212" w14:paraId="0B29645B" w14:textId="77777777"/>
    <w:p w:rsidR="00735212" w:rsidRDefault="00735212" w14:paraId="4DFBB386" w14:textId="77777777"/>
    <w:p w:rsidR="00735212" w:rsidRDefault="00735212" w14:paraId="4C230BEC" w14:textId="77777777"/>
    <w:p w:rsidR="00735212" w:rsidRDefault="00735212" w14:paraId="778D3A51" w14:textId="77777777"/>
    <w:p w:rsidR="00735212" w:rsidRDefault="00735212" w14:paraId="0003309D" w14:textId="77777777"/>
    <w:p w:rsidR="00735212" w:rsidRDefault="00735212" w14:paraId="156C9BD4" w14:textId="77777777"/>
    <w:p w:rsidR="00735212" w:rsidRDefault="00735212" w14:paraId="02A2CE9D" w14:textId="77777777"/>
    <w:p w:rsidR="00735212" w:rsidRDefault="00735212" w14:paraId="3ADD1FFC" w14:textId="77777777"/>
    <w:p w:rsidR="00735212" w:rsidRDefault="00735212" w14:paraId="5020D88F" w14:textId="77777777"/>
    <w:p w:rsidRPr="009B0A7B" w:rsidR="009B0A7B" w:rsidP="009B0A7B" w:rsidRDefault="005555BA" w14:paraId="1720BC1F" w14:textId="77777777"/>
    <w:p w:rsidR="68E4CE06" w:rsidP="68E4CE06" w:rsidRDefault="68E4CE06" w14:paraId="58E403B9" w14:textId="3D582689">
      <w:pPr>
        <w:pStyle w:val="Normal"/>
      </w:pPr>
    </w:p>
    <w:p w:rsidR="68E4CE06" w:rsidP="68E4CE06" w:rsidRDefault="68E4CE06" w14:paraId="42BEA853" w14:textId="692D4164">
      <w:pPr>
        <w:pStyle w:val="Normal"/>
      </w:pPr>
    </w:p>
    <w:p w:rsidR="68E4CE06" w:rsidP="68E4CE06" w:rsidRDefault="68E4CE06" w14:paraId="326CE92C" w14:textId="3B1F729D">
      <w:pPr>
        <w:pStyle w:val="Normal"/>
      </w:pPr>
    </w:p>
    <w:p w:rsidR="68E4CE06" w:rsidP="68E4CE06" w:rsidRDefault="68E4CE06" w14:paraId="1C1ED3CD" w14:textId="1B3A02D8">
      <w:pPr>
        <w:pStyle w:val="Normal"/>
      </w:pPr>
    </w:p>
    <w:p w:rsidR="68E4CE06" w:rsidP="68E4CE06" w:rsidRDefault="68E4CE06" w14:paraId="0588538D" w14:textId="0A8ACA87">
      <w:pPr>
        <w:pStyle w:val="Normal"/>
      </w:pPr>
    </w:p>
    <w:p w:rsidR="68E4CE06" w:rsidP="68E4CE06" w:rsidRDefault="68E4CE06" w14:paraId="7CE9D774" w14:textId="5990B3E6">
      <w:pPr>
        <w:pStyle w:val="Normal"/>
      </w:pPr>
    </w:p>
    <w:p w:rsidR="68E4CE06" w:rsidP="68E4CE06" w:rsidRDefault="68E4CE06" w14:paraId="062BABBA" w14:textId="5BBBB3F7">
      <w:pPr>
        <w:pStyle w:val="Normal"/>
      </w:pPr>
    </w:p>
    <w:p w:rsidR="68E4CE06" w:rsidP="68E4CE06" w:rsidRDefault="68E4CE06" w14:paraId="7510C88B" w14:textId="7C3C66D0">
      <w:pPr>
        <w:pStyle w:val="Normal"/>
        <w:rPr>
          <w:rFonts w:ascii="Arial" w:hAnsi="Arial" w:eastAsia="Arial" w:cs="Arial"/>
          <w:sz w:val="24"/>
          <w:szCs w:val="24"/>
        </w:rPr>
      </w:pPr>
    </w:p>
    <w:p w:rsidR="12993B91" w:rsidP="68E4CE06" w:rsidRDefault="12993B91" w14:paraId="538FA45C" w14:textId="2B910A93">
      <w:pPr>
        <w:pStyle w:val="Normal"/>
        <w:rPr>
          <w:rFonts w:ascii="Arial" w:hAnsi="Arial" w:eastAsia="Arial" w:cs="Arial"/>
          <w:sz w:val="24"/>
          <w:szCs w:val="24"/>
        </w:rPr>
      </w:pPr>
      <w:r w:rsidRPr="68E4CE06" w:rsidR="12993B91">
        <w:rPr>
          <w:rFonts w:ascii="Arial" w:hAnsi="Arial" w:eastAsia="Arial" w:cs="Arial"/>
          <w:sz w:val="24"/>
          <w:szCs w:val="24"/>
        </w:rPr>
        <w:t>CIB201-198-223081-ONL-SEGURIDAD DE CABLEADO Y DATACENTER</w:t>
      </w:r>
    </w:p>
    <w:p w:rsidR="12993B91" w:rsidP="68E4CE06" w:rsidRDefault="12993B91" w14:paraId="552C2EF9" w14:textId="0BE3C1A9">
      <w:pPr>
        <w:pStyle w:val="Normal"/>
        <w:rPr>
          <w:rFonts w:ascii="Arial" w:hAnsi="Arial" w:eastAsia="Arial" w:cs="Arial"/>
          <w:sz w:val="24"/>
          <w:szCs w:val="24"/>
        </w:rPr>
      </w:pPr>
      <w:r w:rsidRPr="68E4CE06" w:rsidR="12993B91">
        <w:rPr>
          <w:rFonts w:ascii="Arial" w:hAnsi="Arial" w:eastAsia="Arial" w:cs="Arial"/>
          <w:sz w:val="24"/>
          <w:szCs w:val="24"/>
        </w:rPr>
        <w:t>Semana 4</w:t>
      </w:r>
    </w:p>
    <w:p w:rsidR="12993B91" w:rsidP="68E4CE06" w:rsidRDefault="12993B91" w14:paraId="0D1033BF" w14:textId="2D270B2D">
      <w:pPr>
        <w:pStyle w:val="Normal"/>
        <w:rPr>
          <w:rFonts w:ascii="Arial" w:hAnsi="Arial" w:eastAsia="Arial" w:cs="Arial"/>
          <w:sz w:val="24"/>
          <w:szCs w:val="24"/>
        </w:rPr>
      </w:pPr>
      <w:r w:rsidRPr="68E4CE06" w:rsidR="12993B91">
        <w:rPr>
          <w:rFonts w:ascii="Arial" w:hAnsi="Arial" w:eastAsia="Arial" w:cs="Arial"/>
          <w:sz w:val="24"/>
          <w:szCs w:val="24"/>
        </w:rPr>
        <w:t xml:space="preserve">Jonathan Joel Salinas </w:t>
      </w:r>
      <w:r w:rsidRPr="68E4CE06" w:rsidR="12993B91">
        <w:rPr>
          <w:rFonts w:ascii="Arial" w:hAnsi="Arial" w:eastAsia="Arial" w:cs="Arial"/>
          <w:sz w:val="24"/>
          <w:szCs w:val="24"/>
        </w:rPr>
        <w:t>Santibañez</w:t>
      </w:r>
    </w:p>
    <w:p w:rsidR="68E4CE06" w:rsidP="68E4CE06" w:rsidRDefault="68E4CE06" w14:paraId="3FA7D852" w14:textId="10916B1E">
      <w:pPr>
        <w:pStyle w:val="Normal"/>
      </w:pPr>
    </w:p>
    <w:sdt>
      <w:sdtPr>
        <w:rPr>
          <w:rFonts w:asciiTheme="minorHAnsi" w:hAnsiTheme="minorHAnsi" w:eastAsiaTheme="minorHAnsi" w:cstheme="minorBidi"/>
          <w:b w:val="0"/>
          <w:bCs w:val="0"/>
          <w:color w:val="auto"/>
          <w:sz w:val="22"/>
          <w:szCs w:val="22"/>
          <w:lang w:val="es-ES" w:eastAsia="en-US"/>
        </w:rPr>
        <w:id w:val="997852750"/>
        <w:docPartObj>
          <w:docPartGallery w:val="Table of Contents"/>
          <w:docPartUnique/>
        </w:docPartObj>
      </w:sdtPr>
      <w:sdtEndPr>
        <w:rPr>
          <w:noProof/>
          <w:lang w:val="es-CL"/>
        </w:rPr>
      </w:sdtEndPr>
      <w:sdtContent>
        <w:p w:rsidRPr="009B0A7B" w:rsidR="009B0A7B" w:rsidRDefault="009B0A7B" w14:paraId="5DDDA064" w14:textId="77777777">
          <w:pPr>
            <w:pStyle w:val="TtuloTDC"/>
            <w:rPr>
              <w:rFonts w:ascii="Arial" w:hAnsi="Arial" w:cs="Arial"/>
              <w:color w:val="404040" w:themeColor="text1" w:themeTint="BF"/>
              <w:lang w:val="es-ES"/>
            </w:rPr>
          </w:pPr>
          <w:r w:rsidRPr="009B0A7B">
            <w:rPr>
              <w:rFonts w:ascii="Arial" w:hAnsi="Arial" w:cs="Arial"/>
              <w:color w:val="404040" w:themeColor="text1" w:themeTint="BF"/>
              <w:lang w:val="es-ES"/>
            </w:rPr>
            <w:t>Índice</w:t>
          </w:r>
        </w:p>
        <w:p w:rsidRPr="009B0A7B" w:rsidR="009B0A7B" w:rsidP="009B0A7B" w:rsidRDefault="009B0A7B" w14:paraId="1A5EFFD6" w14:textId="77777777">
          <w:pPr>
            <w:rPr>
              <w:color w:val="404040" w:themeColor="text1" w:themeTint="BF"/>
              <w:lang w:val="es-ES" w:eastAsia="es-ES_tradnl"/>
            </w:rPr>
          </w:pPr>
        </w:p>
        <w:p w:rsidRPr="009B0A7B" w:rsidR="009B0A7B" w:rsidRDefault="009B0A7B" w14:paraId="4989709C" w14:textId="77777777">
          <w:pPr>
            <w:pStyle w:val="TDC1"/>
            <w:tabs>
              <w:tab w:val="right" w:leader="dot" w:pos="9345"/>
            </w:tabs>
            <w:rPr>
              <w:noProof/>
              <w:color w:val="404040" w:themeColor="text1" w:themeTint="BF"/>
            </w:rPr>
          </w:pPr>
          <w:r w:rsidRPr="009B0A7B">
            <w:rPr>
              <w:b w:val="0"/>
              <w:bCs w:val="0"/>
              <w:color w:val="404040" w:themeColor="text1" w:themeTint="BF"/>
            </w:rPr>
            <w:fldChar w:fldCharType="begin"/>
          </w:r>
          <w:r w:rsidRPr="009B0A7B">
            <w:rPr>
              <w:color w:val="404040" w:themeColor="text1" w:themeTint="BF"/>
            </w:rPr>
            <w:instrText>TOC \o "1-3" \h \z \u</w:instrText>
          </w:r>
          <w:r w:rsidRPr="009B0A7B">
            <w:rPr>
              <w:b w:val="0"/>
              <w:bCs w:val="0"/>
              <w:color w:val="404040" w:themeColor="text1" w:themeTint="BF"/>
            </w:rPr>
            <w:fldChar w:fldCharType="separate"/>
          </w:r>
          <w:hyperlink w:history="1" w:anchor="_Toc46485953">
            <w:r w:rsidRPr="009B0A7B">
              <w:rPr>
                <w:rStyle w:val="Hipervnculo"/>
                <w:rFonts w:ascii="Arial" w:hAnsi="Arial" w:cs="Arial"/>
                <w:noProof/>
                <w:color w:val="404040" w:themeColor="text1" w:themeTint="BF"/>
              </w:rPr>
              <w:t>Introducción</w:t>
            </w:r>
            <w:r w:rsidRPr="009B0A7B">
              <w:rPr>
                <w:noProof/>
                <w:webHidden/>
                <w:color w:val="404040" w:themeColor="text1" w:themeTint="BF"/>
              </w:rPr>
              <w:tab/>
            </w:r>
            <w:r w:rsidRPr="009B0A7B">
              <w:rPr>
                <w:noProof/>
                <w:webHidden/>
                <w:color w:val="404040" w:themeColor="text1" w:themeTint="BF"/>
              </w:rPr>
              <w:fldChar w:fldCharType="begin"/>
            </w:r>
            <w:r w:rsidRPr="009B0A7B">
              <w:rPr>
                <w:noProof/>
                <w:webHidden/>
                <w:color w:val="404040" w:themeColor="text1" w:themeTint="BF"/>
              </w:rPr>
              <w:instrText xml:space="preserve"> PAGEREF _Toc46485953 \h </w:instrText>
            </w:r>
            <w:r w:rsidRPr="009B0A7B">
              <w:rPr>
                <w:noProof/>
                <w:webHidden/>
                <w:color w:val="404040" w:themeColor="text1" w:themeTint="BF"/>
              </w:rPr>
            </w:r>
            <w:r w:rsidRPr="009B0A7B">
              <w:rPr>
                <w:noProof/>
                <w:webHidden/>
                <w:color w:val="404040" w:themeColor="text1" w:themeTint="BF"/>
              </w:rPr>
              <w:fldChar w:fldCharType="separate"/>
            </w:r>
            <w:r w:rsidRPr="009B0A7B">
              <w:rPr>
                <w:noProof/>
                <w:webHidden/>
                <w:color w:val="404040" w:themeColor="text1" w:themeTint="BF"/>
              </w:rPr>
              <w:t>4</w:t>
            </w:r>
            <w:r w:rsidRPr="009B0A7B">
              <w:rPr>
                <w:noProof/>
                <w:webHidden/>
                <w:color w:val="404040" w:themeColor="text1" w:themeTint="BF"/>
              </w:rPr>
              <w:fldChar w:fldCharType="end"/>
            </w:r>
          </w:hyperlink>
        </w:p>
        <w:p w:rsidRPr="009B0A7B" w:rsidR="009B0A7B" w:rsidRDefault="0056700A" w14:paraId="38B1EF88" w14:textId="77777777">
          <w:pPr>
            <w:pStyle w:val="TDC1"/>
            <w:tabs>
              <w:tab w:val="right" w:leader="dot" w:pos="9345"/>
            </w:tabs>
            <w:rPr>
              <w:noProof/>
              <w:color w:val="404040" w:themeColor="text1" w:themeTint="BF"/>
            </w:rPr>
          </w:pPr>
          <w:hyperlink w:history="1" w:anchor="_Toc46485954">
            <w:r w:rsidRPr="009B0A7B" w:rsidR="009B0A7B">
              <w:rPr>
                <w:rStyle w:val="Hipervnculo"/>
                <w:rFonts w:ascii="Arial" w:hAnsi="Arial" w:cs="Arial"/>
                <w:noProof/>
                <w:color w:val="404040" w:themeColor="text1" w:themeTint="BF"/>
              </w:rPr>
              <w:t>Desarrollo</w:t>
            </w:r>
            <w:r w:rsidRPr="009B0A7B" w:rsidR="009B0A7B">
              <w:rPr>
                <w:noProof/>
                <w:webHidden/>
                <w:color w:val="404040" w:themeColor="text1" w:themeTint="BF"/>
              </w:rPr>
              <w:tab/>
            </w:r>
            <w:r w:rsidRPr="009B0A7B" w:rsidR="009B0A7B">
              <w:rPr>
                <w:noProof/>
                <w:webHidden/>
                <w:color w:val="404040" w:themeColor="text1" w:themeTint="BF"/>
              </w:rPr>
              <w:fldChar w:fldCharType="begin"/>
            </w:r>
            <w:r w:rsidRPr="009B0A7B" w:rsidR="009B0A7B">
              <w:rPr>
                <w:noProof/>
                <w:webHidden/>
                <w:color w:val="404040" w:themeColor="text1" w:themeTint="BF"/>
              </w:rPr>
              <w:instrText xml:space="preserve"> PAGEREF _Toc46485954 \h </w:instrText>
            </w:r>
            <w:r w:rsidRPr="009B0A7B" w:rsidR="009B0A7B">
              <w:rPr>
                <w:noProof/>
                <w:webHidden/>
                <w:color w:val="404040" w:themeColor="text1" w:themeTint="BF"/>
              </w:rPr>
            </w:r>
            <w:r w:rsidRPr="009B0A7B" w:rsidR="009B0A7B">
              <w:rPr>
                <w:noProof/>
                <w:webHidden/>
                <w:color w:val="404040" w:themeColor="text1" w:themeTint="BF"/>
              </w:rPr>
              <w:fldChar w:fldCharType="separate"/>
            </w:r>
            <w:r w:rsidRPr="009B0A7B" w:rsidR="009B0A7B">
              <w:rPr>
                <w:noProof/>
                <w:webHidden/>
                <w:color w:val="404040" w:themeColor="text1" w:themeTint="BF"/>
              </w:rPr>
              <w:t>5</w:t>
            </w:r>
            <w:r w:rsidRPr="009B0A7B" w:rsidR="009B0A7B">
              <w:rPr>
                <w:noProof/>
                <w:webHidden/>
                <w:color w:val="404040" w:themeColor="text1" w:themeTint="BF"/>
              </w:rPr>
              <w:fldChar w:fldCharType="end"/>
            </w:r>
          </w:hyperlink>
        </w:p>
        <w:p w:rsidRPr="009B0A7B" w:rsidR="009B0A7B" w:rsidRDefault="0056700A" w14:paraId="1D3F0C99" w14:textId="77777777">
          <w:pPr>
            <w:pStyle w:val="TDC1"/>
            <w:tabs>
              <w:tab w:val="right" w:leader="dot" w:pos="9345"/>
            </w:tabs>
            <w:rPr>
              <w:noProof/>
              <w:color w:val="404040" w:themeColor="text1" w:themeTint="BF"/>
            </w:rPr>
          </w:pPr>
          <w:hyperlink w:history="1" w:anchor="_Toc46485955">
            <w:r w:rsidRPr="009B0A7B" w:rsidR="009B0A7B">
              <w:rPr>
                <w:rStyle w:val="Hipervnculo"/>
                <w:rFonts w:ascii="Arial" w:hAnsi="Arial" w:cs="Arial"/>
                <w:noProof/>
                <w:color w:val="404040" w:themeColor="text1" w:themeTint="BF"/>
              </w:rPr>
              <w:t>Conclusión</w:t>
            </w:r>
            <w:r w:rsidRPr="009B0A7B" w:rsidR="009B0A7B">
              <w:rPr>
                <w:noProof/>
                <w:webHidden/>
                <w:color w:val="404040" w:themeColor="text1" w:themeTint="BF"/>
              </w:rPr>
              <w:tab/>
            </w:r>
            <w:r w:rsidRPr="009B0A7B" w:rsidR="009B0A7B">
              <w:rPr>
                <w:noProof/>
                <w:webHidden/>
                <w:color w:val="404040" w:themeColor="text1" w:themeTint="BF"/>
              </w:rPr>
              <w:fldChar w:fldCharType="begin"/>
            </w:r>
            <w:r w:rsidRPr="009B0A7B" w:rsidR="009B0A7B">
              <w:rPr>
                <w:noProof/>
                <w:webHidden/>
                <w:color w:val="404040" w:themeColor="text1" w:themeTint="BF"/>
              </w:rPr>
              <w:instrText xml:space="preserve"> PAGEREF _Toc46485955 \h </w:instrText>
            </w:r>
            <w:r w:rsidRPr="009B0A7B" w:rsidR="009B0A7B">
              <w:rPr>
                <w:noProof/>
                <w:webHidden/>
                <w:color w:val="404040" w:themeColor="text1" w:themeTint="BF"/>
              </w:rPr>
            </w:r>
            <w:r w:rsidRPr="009B0A7B" w:rsidR="009B0A7B">
              <w:rPr>
                <w:noProof/>
                <w:webHidden/>
                <w:color w:val="404040" w:themeColor="text1" w:themeTint="BF"/>
              </w:rPr>
              <w:fldChar w:fldCharType="separate"/>
            </w:r>
            <w:r w:rsidRPr="009B0A7B" w:rsidR="009B0A7B">
              <w:rPr>
                <w:noProof/>
                <w:webHidden/>
                <w:color w:val="404040" w:themeColor="text1" w:themeTint="BF"/>
              </w:rPr>
              <w:t>6</w:t>
            </w:r>
            <w:r w:rsidRPr="009B0A7B" w:rsidR="009B0A7B">
              <w:rPr>
                <w:noProof/>
                <w:webHidden/>
                <w:color w:val="404040" w:themeColor="text1" w:themeTint="BF"/>
              </w:rPr>
              <w:fldChar w:fldCharType="end"/>
            </w:r>
          </w:hyperlink>
        </w:p>
        <w:p w:rsidRPr="009B0A7B" w:rsidR="009B0A7B" w:rsidRDefault="0056700A" w14:paraId="16D31B68" w14:textId="77777777">
          <w:pPr>
            <w:pStyle w:val="TDC1"/>
            <w:tabs>
              <w:tab w:val="right" w:leader="dot" w:pos="9345"/>
            </w:tabs>
            <w:rPr>
              <w:noProof/>
              <w:color w:val="404040" w:themeColor="text1" w:themeTint="BF"/>
            </w:rPr>
          </w:pPr>
          <w:hyperlink w:history="1" w:anchor="_Toc46485956">
            <w:r w:rsidRPr="009B0A7B" w:rsidR="009B0A7B">
              <w:rPr>
                <w:rStyle w:val="Hipervnculo"/>
                <w:rFonts w:ascii="Arial" w:hAnsi="Arial" w:cs="Arial"/>
                <w:noProof/>
                <w:color w:val="404040" w:themeColor="text1" w:themeTint="BF"/>
              </w:rPr>
              <w:t>Bibliografía</w:t>
            </w:r>
            <w:r w:rsidRPr="009B0A7B" w:rsidR="009B0A7B">
              <w:rPr>
                <w:noProof/>
                <w:webHidden/>
                <w:color w:val="404040" w:themeColor="text1" w:themeTint="BF"/>
              </w:rPr>
              <w:tab/>
            </w:r>
            <w:r w:rsidRPr="009B0A7B" w:rsidR="009B0A7B">
              <w:rPr>
                <w:noProof/>
                <w:webHidden/>
                <w:color w:val="404040" w:themeColor="text1" w:themeTint="BF"/>
              </w:rPr>
              <w:fldChar w:fldCharType="begin"/>
            </w:r>
            <w:r w:rsidRPr="009B0A7B" w:rsidR="009B0A7B">
              <w:rPr>
                <w:noProof/>
                <w:webHidden/>
                <w:color w:val="404040" w:themeColor="text1" w:themeTint="BF"/>
              </w:rPr>
              <w:instrText xml:space="preserve"> PAGEREF _Toc46485956 \h </w:instrText>
            </w:r>
            <w:r w:rsidRPr="009B0A7B" w:rsidR="009B0A7B">
              <w:rPr>
                <w:noProof/>
                <w:webHidden/>
                <w:color w:val="404040" w:themeColor="text1" w:themeTint="BF"/>
              </w:rPr>
            </w:r>
            <w:r w:rsidRPr="009B0A7B" w:rsidR="009B0A7B">
              <w:rPr>
                <w:noProof/>
                <w:webHidden/>
                <w:color w:val="404040" w:themeColor="text1" w:themeTint="BF"/>
              </w:rPr>
              <w:fldChar w:fldCharType="separate"/>
            </w:r>
            <w:r w:rsidRPr="009B0A7B" w:rsidR="009B0A7B">
              <w:rPr>
                <w:noProof/>
                <w:webHidden/>
                <w:color w:val="404040" w:themeColor="text1" w:themeTint="BF"/>
              </w:rPr>
              <w:t>7</w:t>
            </w:r>
            <w:r w:rsidRPr="009B0A7B" w:rsidR="009B0A7B">
              <w:rPr>
                <w:noProof/>
                <w:webHidden/>
                <w:color w:val="404040" w:themeColor="text1" w:themeTint="BF"/>
              </w:rPr>
              <w:fldChar w:fldCharType="end"/>
            </w:r>
          </w:hyperlink>
        </w:p>
        <w:p w:rsidR="009B0A7B" w:rsidRDefault="009B0A7B" w14:paraId="3BCF25BF" w14:textId="77777777">
          <w:r w:rsidRPr="009B0A7B">
            <w:rPr>
              <w:b/>
              <w:bCs/>
              <w:noProof/>
              <w:color w:val="404040" w:themeColor="text1" w:themeTint="BF"/>
            </w:rPr>
            <w:fldChar w:fldCharType="end"/>
          </w:r>
        </w:p>
      </w:sdtContent>
    </w:sdt>
    <w:p w:rsidR="009B0A7B" w:rsidP="009A6883" w:rsidRDefault="009B0A7B" w14:paraId="14E7D65F" w14:textId="77777777">
      <w:pPr>
        <w:spacing w:line="360" w:lineRule="auto"/>
        <w:jc w:val="both"/>
        <w:rPr>
          <w:rFonts w:ascii="Arial" w:hAnsi="Arial" w:cs="Arial"/>
          <w:color w:val="575757"/>
          <w:sz w:val="24"/>
          <w:szCs w:val="20"/>
        </w:rPr>
      </w:pPr>
    </w:p>
    <w:p w:rsidR="009B0A7B" w:rsidP="009A6883" w:rsidRDefault="009B0A7B" w14:paraId="78A8ED43" w14:textId="77777777">
      <w:pPr>
        <w:spacing w:line="360" w:lineRule="auto"/>
        <w:jc w:val="both"/>
        <w:rPr>
          <w:rFonts w:ascii="Arial" w:hAnsi="Arial" w:cs="Arial"/>
          <w:color w:val="575757"/>
          <w:sz w:val="24"/>
          <w:szCs w:val="20"/>
        </w:rPr>
      </w:pPr>
    </w:p>
    <w:p w:rsidRPr="00C2085D" w:rsidR="00C2085D" w:rsidP="00C2085D" w:rsidRDefault="00C2085D" w14:paraId="03A3227F" w14:textId="77777777">
      <w:pPr>
        <w:spacing w:line="360" w:lineRule="auto"/>
        <w:rPr>
          <w:rFonts w:ascii="Arial" w:hAnsi="Arial" w:cs="Arial"/>
          <w:sz w:val="28"/>
        </w:rPr>
      </w:pPr>
    </w:p>
    <w:p w:rsidR="00735212" w:rsidRDefault="00735212" w14:paraId="246F1F0E" w14:textId="77777777"/>
    <w:p w:rsidR="00735212" w:rsidRDefault="00735212" w14:paraId="56072969" w14:textId="77777777"/>
    <w:p w:rsidR="00735212" w:rsidRDefault="00735212" w14:paraId="6BCC8C5D" w14:textId="77777777"/>
    <w:p w:rsidR="00735212" w:rsidRDefault="00735212" w14:paraId="2131C938" w14:textId="77777777"/>
    <w:p w:rsidR="00735212" w:rsidRDefault="00735212" w14:paraId="0E011F85" w14:textId="77777777"/>
    <w:p w:rsidR="00735212" w:rsidRDefault="00735212" w14:paraId="5C22F14E" w14:textId="77777777"/>
    <w:p w:rsidR="00735212" w:rsidRDefault="00735212" w14:paraId="43901BD2" w14:textId="77777777"/>
    <w:p w:rsidR="00735212" w:rsidRDefault="00735212" w14:paraId="0A882301" w14:textId="77777777"/>
    <w:p w:rsidR="00735212" w:rsidRDefault="00735212" w14:paraId="23B39D6E" w14:textId="77777777"/>
    <w:p w:rsidR="00735212" w:rsidRDefault="00735212" w14:paraId="3CAB440D" w14:textId="77777777"/>
    <w:p w:rsidR="00735212" w:rsidRDefault="00735212" w14:paraId="115E7E51" w14:textId="77777777"/>
    <w:p w:rsidR="00735212" w:rsidRDefault="00735212" w14:paraId="7120A9DD" w14:textId="77777777"/>
    <w:p w:rsidR="00735212" w:rsidRDefault="00735212" w14:paraId="0D216538" w14:textId="77777777"/>
    <w:p w:rsidRPr="003B431E" w:rsidR="00C2085D" w:rsidP="003B431E" w:rsidRDefault="00131753" w14:paraId="5534D867" w14:textId="77777777">
      <w:pPr>
        <w:pStyle w:val="Ttulo1"/>
        <w:rPr>
          <w:rFonts w:ascii="Arial" w:hAnsi="Arial" w:cs="Arial"/>
        </w:rPr>
      </w:pPr>
      <w:r>
        <w:br w:type="page"/>
      </w:r>
      <w:bookmarkStart w:name="_Toc46485953" w:id="1"/>
      <w:r w:rsidRPr="003B431E" w:rsidR="00C06D15">
        <w:rPr>
          <w:rFonts w:ascii="Arial" w:hAnsi="Arial" w:cs="Arial"/>
          <w:color w:val="404040" w:themeColor="text1" w:themeTint="BF"/>
        </w:rPr>
        <w:lastRenderedPageBreak/>
        <w:t>Introducción</w:t>
      </w:r>
      <w:bookmarkEnd w:id="1"/>
    </w:p>
    <w:p w:rsidR="0028109E" w:rsidP="00C2085D" w:rsidRDefault="0028109E" w14:paraId="675ED70F" w14:textId="77777777">
      <w:pPr>
        <w:spacing w:line="360" w:lineRule="auto"/>
        <w:rPr>
          <w:rFonts w:ascii="Arial" w:hAnsi="Arial" w:cs="Arial"/>
          <w:color w:val="575757"/>
          <w:sz w:val="24"/>
          <w:szCs w:val="24"/>
        </w:rPr>
      </w:pPr>
    </w:p>
    <w:p w:rsidR="255DA45F" w:rsidP="68E4CE06" w:rsidRDefault="255DA45F" w14:paraId="1C0FDA12" w14:textId="2CFBA8C7">
      <w:pPr>
        <w:pStyle w:val="Normal"/>
        <w:jc w:val="both"/>
        <w:rPr>
          <w:rFonts w:ascii="Arial" w:hAnsi="Arial" w:eastAsia="Arial" w:cs="Arial"/>
          <w:b w:val="0"/>
          <w:bCs w:val="0"/>
          <w:sz w:val="24"/>
          <w:szCs w:val="24"/>
        </w:rPr>
      </w:pPr>
      <w:r w:rsidRPr="68E4CE06" w:rsidR="255DA45F">
        <w:rPr>
          <w:rFonts w:ascii="Arial" w:hAnsi="Arial" w:eastAsia="Arial" w:cs="Arial"/>
          <w:b w:val="0"/>
          <w:bCs w:val="0"/>
          <w:sz w:val="24"/>
          <w:szCs w:val="24"/>
        </w:rPr>
        <w:t xml:space="preserve">La modernización y optimización de los </w:t>
      </w:r>
      <w:r w:rsidRPr="68E4CE06" w:rsidR="255DA45F">
        <w:rPr>
          <w:rFonts w:ascii="Arial" w:hAnsi="Arial" w:eastAsia="Arial" w:cs="Arial"/>
          <w:b w:val="0"/>
          <w:bCs w:val="0"/>
          <w:sz w:val="24"/>
          <w:szCs w:val="24"/>
        </w:rPr>
        <w:t>datacenters</w:t>
      </w:r>
      <w:r w:rsidRPr="68E4CE06" w:rsidR="255DA45F">
        <w:rPr>
          <w:rFonts w:ascii="Arial" w:hAnsi="Arial" w:eastAsia="Arial" w:cs="Arial"/>
          <w:b w:val="0"/>
          <w:bCs w:val="0"/>
          <w:sz w:val="24"/>
          <w:szCs w:val="24"/>
        </w:rPr>
        <w:t xml:space="preserve"> son cuestiones de suma importancia para las organizaciones que desean mejorar su funcionamiento, proteger su información y garantizar la disponibilidad de servicios críticos. En el contexto de la sede de AIEP en La Serena, se ha identificado la necesidad de renovar su </w:t>
      </w:r>
      <w:r w:rsidRPr="68E4CE06" w:rsidR="255DA45F">
        <w:rPr>
          <w:rFonts w:ascii="Arial" w:hAnsi="Arial" w:eastAsia="Arial" w:cs="Arial"/>
          <w:b w:val="0"/>
          <w:bCs w:val="0"/>
          <w:sz w:val="24"/>
          <w:szCs w:val="24"/>
        </w:rPr>
        <w:t>datacenter</w:t>
      </w:r>
      <w:r w:rsidRPr="68E4CE06" w:rsidR="255DA45F">
        <w:rPr>
          <w:rFonts w:ascii="Arial" w:hAnsi="Arial" w:eastAsia="Arial" w:cs="Arial"/>
          <w:b w:val="0"/>
          <w:bCs w:val="0"/>
          <w:sz w:val="24"/>
          <w:szCs w:val="24"/>
        </w:rPr>
        <w:t xml:space="preserve"> actual. Esta iniciativa no solo busca implementar un modelo de eficiencia, sino también reforzar la seguridad de la red mediante la adopción de un Firewall UTM (Gestión Unificada de Amenazas). </w:t>
      </w:r>
    </w:p>
    <w:p w:rsidR="255DA45F" w:rsidP="68E4CE06" w:rsidRDefault="255DA45F" w14:paraId="791BEC3D" w14:textId="6B00AECE">
      <w:pPr>
        <w:pStyle w:val="Normal"/>
        <w:jc w:val="both"/>
        <w:rPr>
          <w:rFonts w:ascii="Arial" w:hAnsi="Arial" w:eastAsia="Arial" w:cs="Arial"/>
          <w:b w:val="0"/>
          <w:bCs w:val="0"/>
          <w:sz w:val="24"/>
          <w:szCs w:val="24"/>
        </w:rPr>
      </w:pPr>
      <w:r w:rsidRPr="68E4CE06" w:rsidR="255DA45F">
        <w:rPr>
          <w:rFonts w:ascii="Arial" w:hAnsi="Arial" w:eastAsia="Arial" w:cs="Arial"/>
          <w:b w:val="0"/>
          <w:bCs w:val="0"/>
          <w:sz w:val="24"/>
          <w:szCs w:val="24"/>
        </w:rPr>
        <w:t xml:space="preserve">Se pretende instruir al personal que no esté familiarizado con la nueva implementación de seguridad. Este informe tiene como objetivo explorar las ventajas del modelo de eficiencia propuesto, comparar el Firewall UTM con un firewall convencional y presentar una prueba de concepto (PoC) para demostrar cómo bloquear el puerto SSH en un sistema CentOS 7. De esta manera, se busca brindar una comprensión detallada sobre la importancia de estas mejoras tecnológicas en el contexto del </w:t>
      </w:r>
      <w:r w:rsidRPr="68E4CE06" w:rsidR="255DA45F">
        <w:rPr>
          <w:rFonts w:ascii="Arial" w:hAnsi="Arial" w:eastAsia="Arial" w:cs="Arial"/>
          <w:b w:val="0"/>
          <w:bCs w:val="0"/>
          <w:sz w:val="24"/>
          <w:szCs w:val="24"/>
        </w:rPr>
        <w:t>datacenter</w:t>
      </w:r>
      <w:r w:rsidRPr="68E4CE06" w:rsidR="255DA45F">
        <w:rPr>
          <w:rFonts w:ascii="Arial" w:hAnsi="Arial" w:eastAsia="Arial" w:cs="Arial"/>
          <w:b w:val="0"/>
          <w:bCs w:val="0"/>
          <w:sz w:val="24"/>
          <w:szCs w:val="24"/>
        </w:rPr>
        <w:t xml:space="preserve"> de AIEP en La Serena.</w:t>
      </w:r>
    </w:p>
    <w:p w:rsidR="68E4CE06" w:rsidP="68E4CE06" w:rsidRDefault="68E4CE06" w14:paraId="0060B5A4" w14:textId="04FBC6E7">
      <w:pPr>
        <w:pStyle w:val="Normal"/>
        <w:spacing w:line="360" w:lineRule="auto"/>
        <w:rPr>
          <w:rFonts w:ascii="Arial" w:hAnsi="Arial" w:cs="Arial"/>
          <w:color w:val="575757"/>
          <w:sz w:val="24"/>
          <w:szCs w:val="24"/>
        </w:rPr>
      </w:pPr>
    </w:p>
    <w:p w:rsidR="009A6883" w:rsidRDefault="009A6883" w14:paraId="2F1CC55F" w14:textId="4BFFEF6E">
      <w:pPr>
        <w:rPr>
          <w:rFonts w:ascii="Arial" w:hAnsi="Arial" w:cs="Arial" w:eastAsiaTheme="majorEastAsia"/>
          <w:b/>
          <w:color w:val="2E74B5" w:themeColor="accent1" w:themeShade="BF"/>
          <w:sz w:val="24"/>
          <w:szCs w:val="32"/>
        </w:rPr>
      </w:pPr>
    </w:p>
    <w:p w:rsidRPr="003B431E" w:rsidR="0028109E" w:rsidP="0028109E" w:rsidRDefault="00C06D15" w14:paraId="7DCC92AB" w14:textId="77777777">
      <w:pPr>
        <w:pStyle w:val="Ttulo1"/>
        <w:rPr>
          <w:rFonts w:ascii="Arial" w:hAnsi="Arial" w:cs="Arial"/>
          <w:color w:val="404040" w:themeColor="text1" w:themeTint="BF"/>
        </w:rPr>
      </w:pPr>
      <w:bookmarkStart w:name="_Toc46485954" w:id="2"/>
      <w:r w:rsidRPr="003B431E">
        <w:rPr>
          <w:rFonts w:ascii="Arial" w:hAnsi="Arial" w:cs="Arial"/>
          <w:color w:val="404040" w:themeColor="text1" w:themeTint="BF"/>
        </w:rPr>
        <w:t>Desarrollo</w:t>
      </w:r>
      <w:bookmarkEnd w:id="2"/>
    </w:p>
    <w:p w:rsidR="0028109E" w:rsidP="0028109E" w:rsidRDefault="0028109E" w14:paraId="2C239D10" w14:textId="77777777">
      <w:pPr>
        <w:spacing w:line="360" w:lineRule="auto"/>
        <w:rPr>
          <w:rFonts w:ascii="Arial" w:hAnsi="Arial" w:cs="Arial"/>
          <w:color w:val="575757"/>
          <w:sz w:val="24"/>
          <w:szCs w:val="20"/>
        </w:rPr>
      </w:pPr>
    </w:p>
    <w:p w:rsidR="66BC6B2D" w:rsidP="68E4CE06" w:rsidRDefault="66BC6B2D" w14:paraId="7CFD966D" w14:textId="5207B29D">
      <w:pPr>
        <w:pStyle w:val="Normal"/>
        <w:jc w:val="both"/>
        <w:rPr>
          <w:rFonts w:ascii="Arial" w:hAnsi="Arial" w:eastAsia="Arial" w:cs="Arial"/>
          <w:sz w:val="24"/>
          <w:szCs w:val="24"/>
        </w:rPr>
      </w:pPr>
      <w:r w:rsidRPr="68E4CE06" w:rsidR="66BC6B2D">
        <w:rPr>
          <w:rFonts w:ascii="Arial" w:hAnsi="Arial" w:eastAsia="Arial" w:cs="Arial"/>
          <w:sz w:val="24"/>
          <w:szCs w:val="24"/>
        </w:rPr>
        <w:t>Ventajas del Modelo de Eficiencia Propuesto:</w:t>
      </w:r>
    </w:p>
    <w:p w:rsidR="66BC6B2D" w:rsidP="68E4CE06" w:rsidRDefault="66BC6B2D" w14:paraId="0C0869D0" w14:textId="70725B55">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6BC6B2D" w:rsidP="68E4CE06" w:rsidRDefault="66BC6B2D" w14:paraId="474EA99E" w14:textId="4FE34538">
      <w:pPr>
        <w:pStyle w:val="Normal"/>
        <w:jc w:val="both"/>
        <w:rPr>
          <w:rFonts w:ascii="Arial" w:hAnsi="Arial" w:eastAsia="Arial" w:cs="Arial"/>
          <w:sz w:val="24"/>
          <w:szCs w:val="24"/>
        </w:rPr>
      </w:pPr>
      <w:r w:rsidRPr="68E4CE06" w:rsidR="66BC6B2D">
        <w:rPr>
          <w:rFonts w:ascii="Arial" w:hAnsi="Arial" w:eastAsia="Arial" w:cs="Arial"/>
          <w:sz w:val="24"/>
          <w:szCs w:val="24"/>
        </w:rPr>
        <w:t xml:space="preserve">La renovación del </w:t>
      </w:r>
      <w:r w:rsidRPr="68E4CE06" w:rsidR="66BC6B2D">
        <w:rPr>
          <w:rFonts w:ascii="Arial" w:hAnsi="Arial" w:eastAsia="Arial" w:cs="Arial"/>
          <w:sz w:val="24"/>
          <w:szCs w:val="24"/>
        </w:rPr>
        <w:t>datacenter</w:t>
      </w:r>
      <w:r w:rsidRPr="68E4CE06" w:rsidR="66BC6B2D">
        <w:rPr>
          <w:rFonts w:ascii="Arial" w:hAnsi="Arial" w:eastAsia="Arial" w:cs="Arial"/>
          <w:sz w:val="24"/>
          <w:szCs w:val="24"/>
        </w:rPr>
        <w:t xml:space="preserve"> de AIEP sede La Serena conlleva múltiples ventajas. En primer lugar, la eficiencia operativa mejorada permitirá una utilización más efectiva de los recursos de hardware y software. Esto se traduce en un rendimiento superior de las aplicaciones y servicios alojados en el </w:t>
      </w:r>
      <w:r w:rsidRPr="68E4CE06" w:rsidR="66BC6B2D">
        <w:rPr>
          <w:rFonts w:ascii="Arial" w:hAnsi="Arial" w:eastAsia="Arial" w:cs="Arial"/>
          <w:sz w:val="24"/>
          <w:szCs w:val="24"/>
        </w:rPr>
        <w:t>datacenter</w:t>
      </w:r>
      <w:r w:rsidRPr="68E4CE06" w:rsidR="66BC6B2D">
        <w:rPr>
          <w:rFonts w:ascii="Arial" w:hAnsi="Arial" w:eastAsia="Arial" w:cs="Arial"/>
          <w:sz w:val="24"/>
          <w:szCs w:val="24"/>
        </w:rPr>
        <w:t xml:space="preserve">, lo que mejora la experiencia del usuario y la productividad general. </w:t>
      </w:r>
      <w:r w:rsidRPr="68E4CE06" w:rsidR="66BC6B2D">
        <w:rPr>
          <w:rFonts w:ascii="Arial" w:hAnsi="Arial" w:eastAsia="Arial" w:cs="Arial"/>
          <w:sz w:val="24"/>
          <w:szCs w:val="24"/>
        </w:rPr>
        <w:t>Además, la eficiencia conlleva un ahorro significativo en costos operativos y de energía, lo que es beneficioso tanto para el presupuesto de la institución como para el medio ambiente.</w:t>
      </w:r>
    </w:p>
    <w:p w:rsidR="66BC6B2D" w:rsidP="68E4CE06" w:rsidRDefault="66BC6B2D" w14:paraId="15F42AF7" w14:textId="7BD8A3C7">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6BC6B2D" w:rsidP="68E4CE06" w:rsidRDefault="66BC6B2D" w14:paraId="3565335C" w14:textId="34B6E1F7">
      <w:pPr>
        <w:pStyle w:val="Normal"/>
        <w:jc w:val="both"/>
        <w:rPr>
          <w:rFonts w:ascii="Arial" w:hAnsi="Arial" w:eastAsia="Arial" w:cs="Arial"/>
          <w:sz w:val="24"/>
          <w:szCs w:val="24"/>
        </w:rPr>
      </w:pPr>
      <w:r w:rsidRPr="68E4CE06" w:rsidR="66BC6B2D">
        <w:rPr>
          <w:rFonts w:ascii="Arial" w:hAnsi="Arial" w:eastAsia="Arial" w:cs="Arial"/>
          <w:sz w:val="24"/>
          <w:szCs w:val="24"/>
        </w:rPr>
        <w:t>La redundancia y la alta disponibilidad, típicas de los modelos de eficiencia, reducen el tiempo de inactividad no planificado, lo que garantiza una mayor disponibilidad de los servicios esenciales. La incorporación de un Firewall UTM en este proceso de renovación también añade una capa de seguridad esencial. Esta solución unificada de gestión de amenazas ofrece una amplia gama de funcionalidades de seguridad, incluyendo filtrado de contenido, detección de intrusiones y antivirus, lo que fortalece la postura de seguridad de la red y minimiza las amenazas cibernéticas.</w:t>
      </w:r>
    </w:p>
    <w:p w:rsidR="66BC6B2D" w:rsidP="68E4CE06" w:rsidRDefault="66BC6B2D" w14:paraId="0637F266" w14:textId="6A908E24">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6BC6B2D" w:rsidP="68E4CE06" w:rsidRDefault="66BC6B2D" w14:paraId="4526303D" w14:textId="25ED6F64">
      <w:pPr>
        <w:pStyle w:val="Normal"/>
        <w:jc w:val="both"/>
        <w:rPr>
          <w:rFonts w:ascii="Arial" w:hAnsi="Arial" w:eastAsia="Arial" w:cs="Arial"/>
          <w:sz w:val="24"/>
          <w:szCs w:val="24"/>
        </w:rPr>
      </w:pPr>
      <w:r w:rsidRPr="68E4CE06" w:rsidR="66BC6B2D">
        <w:rPr>
          <w:rFonts w:ascii="Arial" w:hAnsi="Arial" w:eastAsia="Arial" w:cs="Arial"/>
          <w:sz w:val="24"/>
          <w:szCs w:val="24"/>
        </w:rPr>
        <w:t>Ventajas del Firewall UTM vs. Firewall Convencional:</w:t>
      </w:r>
    </w:p>
    <w:p w:rsidR="66BC6B2D" w:rsidP="68E4CE06" w:rsidRDefault="66BC6B2D" w14:paraId="7B45619F" w14:textId="58EE23D4">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6BC6B2D" w:rsidP="68E4CE06" w:rsidRDefault="66BC6B2D" w14:paraId="390F38BD" w14:textId="093C16C1">
      <w:pPr>
        <w:pStyle w:val="Normal"/>
        <w:jc w:val="both"/>
        <w:rPr>
          <w:rFonts w:ascii="Arial" w:hAnsi="Arial" w:eastAsia="Arial" w:cs="Arial"/>
          <w:sz w:val="24"/>
          <w:szCs w:val="24"/>
        </w:rPr>
      </w:pPr>
      <w:r w:rsidRPr="68E4CE06" w:rsidR="66BC6B2D">
        <w:rPr>
          <w:rFonts w:ascii="Arial" w:hAnsi="Arial" w:eastAsia="Arial" w:cs="Arial"/>
          <w:sz w:val="24"/>
          <w:szCs w:val="24"/>
        </w:rPr>
        <w:t>El Firewall UTM se destaca en comparación con un firewall convencional debido a su enfoque integral de seguridad. Al consolidar múltiples funciones de seguridad en un solo dispositivo, se simplifica la administración y se reduce la complejidad de la infraestructura de seguridad. Esto se traduce en una mayor facilidad de gestión y en la capacidad de responder más eficazmente a las amenazas en tiempo real.</w:t>
      </w:r>
    </w:p>
    <w:p w:rsidR="66BC6B2D" w:rsidP="68E4CE06" w:rsidRDefault="66BC6B2D" w14:paraId="60820505" w14:textId="111C578C">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6BC6B2D" w:rsidP="68E4CE06" w:rsidRDefault="66BC6B2D" w14:paraId="201E7774" w14:textId="043014A6">
      <w:pPr>
        <w:pStyle w:val="Normal"/>
        <w:jc w:val="both"/>
        <w:rPr>
          <w:rFonts w:ascii="Arial" w:hAnsi="Arial" w:eastAsia="Arial" w:cs="Arial"/>
          <w:sz w:val="24"/>
          <w:szCs w:val="24"/>
        </w:rPr>
      </w:pPr>
      <w:r w:rsidRPr="68E4CE06" w:rsidR="66BC6B2D">
        <w:rPr>
          <w:rFonts w:ascii="Arial" w:hAnsi="Arial" w:eastAsia="Arial" w:cs="Arial"/>
          <w:sz w:val="24"/>
          <w:szCs w:val="24"/>
        </w:rPr>
        <w:t>Además, la amplitud de las capacidades de seguridad de un UTM permite una mayor detección y bloqueo de amenazas, mejorando la seguridad general de la red. Con el monitoreo en tiempo real y la generación de informes detallados, los administradores pueden tomar decisiones informadas y responder proactivamente a los riesgos cibernéticos.</w:t>
      </w:r>
    </w:p>
    <w:p w:rsidR="68E4CE06" w:rsidP="68E4CE06" w:rsidRDefault="68E4CE06" w14:paraId="1947B3A8" w14:textId="728A60C8">
      <w:pPr>
        <w:pStyle w:val="Normal"/>
        <w:jc w:val="both"/>
        <w:rPr>
          <w:rFonts w:ascii="Arial" w:hAnsi="Arial" w:eastAsia="Arial" w:cs="Arial"/>
          <w:sz w:val="24"/>
          <w:szCs w:val="24"/>
        </w:rPr>
      </w:pPr>
    </w:p>
    <w:p w:rsidR="4DF47DA4" w:rsidP="68E4CE06" w:rsidRDefault="4DF47DA4" w14:paraId="49800427" w14:textId="23E04416">
      <w:pPr>
        <w:pStyle w:val="Normal"/>
        <w:jc w:val="both"/>
        <w:rPr>
          <w:rFonts w:ascii="Arial" w:hAnsi="Arial" w:eastAsia="Arial" w:cs="Arial"/>
          <w:sz w:val="24"/>
          <w:szCs w:val="24"/>
        </w:rPr>
      </w:pPr>
      <w:r w:rsidR="4DF47DA4">
        <w:drawing>
          <wp:inline wp14:editId="14AFCCE2" wp14:anchorId="03514B18">
            <wp:extent cx="6013844" cy="4648200"/>
            <wp:effectExtent l="0" t="0" r="0" b="0"/>
            <wp:docPr id="795354422" name="" title=""/>
            <wp:cNvGraphicFramePr>
              <a:graphicFrameLocks noChangeAspect="1"/>
            </wp:cNvGraphicFramePr>
            <a:graphic>
              <a:graphicData uri="http://schemas.openxmlformats.org/drawingml/2006/picture">
                <pic:pic>
                  <pic:nvPicPr>
                    <pic:cNvPr id="0" name=""/>
                    <pic:cNvPicPr/>
                  </pic:nvPicPr>
                  <pic:blipFill>
                    <a:blip r:embed="R33c2f1fb99b445bb">
                      <a:extLst>
                        <a:ext xmlns:a="http://schemas.openxmlformats.org/drawingml/2006/main" uri="{28A0092B-C50C-407E-A947-70E740481C1C}">
                          <a14:useLocalDpi val="0"/>
                        </a:ext>
                      </a:extLst>
                    </a:blip>
                    <a:stretch>
                      <a:fillRect/>
                    </a:stretch>
                  </pic:blipFill>
                  <pic:spPr>
                    <a:xfrm>
                      <a:off x="0" y="0"/>
                      <a:ext cx="6013844" cy="4648200"/>
                    </a:xfrm>
                    <a:prstGeom prst="rect">
                      <a:avLst/>
                    </a:prstGeom>
                  </pic:spPr>
                </pic:pic>
              </a:graphicData>
            </a:graphic>
          </wp:inline>
        </w:drawing>
      </w:r>
    </w:p>
    <w:p w:rsidR="66BC6B2D" w:rsidP="68E4CE06" w:rsidRDefault="66BC6B2D" w14:paraId="31E547E2" w14:textId="0D511923">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8E4CE06" w:rsidP="68E4CE06" w:rsidRDefault="68E4CE06" w14:paraId="2EDA7D92" w14:textId="70E3BAD6">
      <w:pPr>
        <w:pStyle w:val="Normal"/>
        <w:jc w:val="both"/>
        <w:rPr>
          <w:rFonts w:ascii="Arial" w:hAnsi="Arial" w:eastAsia="Arial" w:cs="Arial"/>
          <w:sz w:val="24"/>
          <w:szCs w:val="24"/>
        </w:rPr>
      </w:pPr>
    </w:p>
    <w:p w:rsidR="66BC6B2D" w:rsidP="68E4CE06" w:rsidRDefault="66BC6B2D" w14:paraId="3EE7B880" w14:textId="15260AF4">
      <w:pPr>
        <w:pStyle w:val="Normal"/>
        <w:jc w:val="both"/>
        <w:rPr>
          <w:rFonts w:ascii="Arial" w:hAnsi="Arial" w:eastAsia="Arial" w:cs="Arial"/>
          <w:sz w:val="24"/>
          <w:szCs w:val="24"/>
        </w:rPr>
      </w:pPr>
      <w:r w:rsidRPr="68E4CE06" w:rsidR="66BC6B2D">
        <w:rPr>
          <w:rFonts w:ascii="Arial" w:hAnsi="Arial" w:eastAsia="Arial" w:cs="Arial"/>
          <w:sz w:val="24"/>
          <w:szCs w:val="24"/>
        </w:rPr>
        <w:t>Prueba de Concepto para Bloquear el Puerto SSH:</w:t>
      </w:r>
    </w:p>
    <w:p w:rsidR="66BC6B2D" w:rsidP="68E4CE06" w:rsidRDefault="66BC6B2D" w14:paraId="2823A36C" w14:textId="0DA4A5CC">
      <w:pPr>
        <w:pStyle w:val="Normal"/>
        <w:jc w:val="both"/>
        <w:rPr>
          <w:rFonts w:ascii="Arial" w:hAnsi="Arial" w:eastAsia="Arial" w:cs="Arial"/>
          <w:sz w:val="24"/>
          <w:szCs w:val="24"/>
        </w:rPr>
      </w:pPr>
      <w:r w:rsidRPr="68E4CE06" w:rsidR="66BC6B2D">
        <w:rPr>
          <w:rFonts w:ascii="Arial" w:hAnsi="Arial" w:eastAsia="Arial" w:cs="Arial"/>
          <w:sz w:val="24"/>
          <w:szCs w:val="24"/>
        </w:rPr>
        <w:t xml:space="preserve"> </w:t>
      </w:r>
    </w:p>
    <w:p w:rsidR="66BC6B2D" w:rsidP="68E4CE06" w:rsidRDefault="66BC6B2D" w14:paraId="46A6C72D" w14:textId="3B91DA94">
      <w:pPr>
        <w:pStyle w:val="Normal"/>
        <w:jc w:val="both"/>
        <w:rPr>
          <w:rFonts w:ascii="Arial" w:hAnsi="Arial" w:eastAsia="Arial" w:cs="Arial"/>
          <w:sz w:val="24"/>
          <w:szCs w:val="24"/>
        </w:rPr>
      </w:pPr>
      <w:r w:rsidRPr="68E4CE06" w:rsidR="66BC6B2D">
        <w:rPr>
          <w:rFonts w:ascii="Arial" w:hAnsi="Arial" w:eastAsia="Arial" w:cs="Arial"/>
          <w:sz w:val="24"/>
          <w:szCs w:val="24"/>
        </w:rPr>
        <w:t xml:space="preserve">Para ilustrar la implementación de una PoC, se proporciona un ejemplo </w:t>
      </w:r>
      <w:r w:rsidRPr="68E4CE06" w:rsidR="0632CC72">
        <w:rPr>
          <w:rFonts w:ascii="Arial" w:hAnsi="Arial" w:eastAsia="Arial" w:cs="Arial"/>
          <w:sz w:val="24"/>
          <w:szCs w:val="24"/>
        </w:rPr>
        <w:t xml:space="preserve">evidenciado por capturas de pantalla </w:t>
      </w:r>
      <w:r w:rsidRPr="68E4CE06" w:rsidR="66BC6B2D">
        <w:rPr>
          <w:rFonts w:ascii="Arial" w:hAnsi="Arial" w:eastAsia="Arial" w:cs="Arial"/>
          <w:sz w:val="24"/>
          <w:szCs w:val="24"/>
        </w:rPr>
        <w:t>de cómo bloquear el puerto SSH en un sistema CentOS 7 utilizando el firewall</w:t>
      </w:r>
      <w:r w:rsidRPr="68E4CE06" w:rsidR="66BC6B2D">
        <w:rPr>
          <w:rFonts w:ascii="Arial" w:hAnsi="Arial" w:eastAsia="Arial" w:cs="Arial"/>
          <w:sz w:val="24"/>
          <w:szCs w:val="24"/>
        </w:rPr>
        <w:t xml:space="preserve"> </w:t>
      </w:r>
      <w:r w:rsidRPr="68E4CE06" w:rsidR="66BC6B2D">
        <w:rPr>
          <w:rFonts w:ascii="Arial" w:hAnsi="Arial" w:eastAsia="Arial" w:cs="Arial"/>
          <w:sz w:val="24"/>
          <w:szCs w:val="24"/>
        </w:rPr>
        <w:t>iptable</w:t>
      </w:r>
      <w:r w:rsidRPr="68E4CE06" w:rsidR="66BC6B2D">
        <w:rPr>
          <w:rFonts w:ascii="Arial" w:hAnsi="Arial" w:eastAsia="Arial" w:cs="Arial"/>
          <w:sz w:val="24"/>
          <w:szCs w:val="24"/>
        </w:rPr>
        <w:t>s</w:t>
      </w:r>
      <w:r w:rsidRPr="68E4CE06" w:rsidR="66BC6B2D">
        <w:rPr>
          <w:rFonts w:ascii="Arial" w:hAnsi="Arial" w:eastAsia="Arial" w:cs="Arial"/>
          <w:sz w:val="24"/>
          <w:szCs w:val="24"/>
        </w:rPr>
        <w:t>. Se debe tener en cuenta que cualquier modificación en las reglas de seguridad debe realizarse con precaución y con un plan de recuperación en su lugar. Además, se deben ajustar las reglas de acuerdo con las necesidades y políticas de seguridad específicas de la organización.</w:t>
      </w:r>
    </w:p>
    <w:p w:rsidR="68E4CE06" w:rsidP="68E4CE06" w:rsidRDefault="68E4CE06" w14:paraId="2E8A91DD" w14:textId="1D0C9F47">
      <w:pPr>
        <w:pStyle w:val="Normal"/>
        <w:jc w:val="both"/>
        <w:rPr>
          <w:rFonts w:ascii="Arial" w:hAnsi="Arial" w:eastAsia="Arial" w:cs="Arial"/>
          <w:sz w:val="24"/>
          <w:szCs w:val="24"/>
        </w:rPr>
      </w:pPr>
    </w:p>
    <w:p w:rsidR="5611FF51" w:rsidP="68E4CE06" w:rsidRDefault="5611FF51" w14:paraId="4047868A" w14:textId="10EFF043">
      <w:pPr>
        <w:pStyle w:val="Normal"/>
        <w:jc w:val="both"/>
        <w:rPr>
          <w:rFonts w:ascii="Arial" w:hAnsi="Arial" w:eastAsia="Arial" w:cs="Arial"/>
          <w:sz w:val="24"/>
          <w:szCs w:val="24"/>
        </w:rPr>
      </w:pPr>
      <w:r w:rsidRPr="68E4CE06" w:rsidR="5611FF51">
        <w:rPr>
          <w:rFonts w:ascii="Arial" w:hAnsi="Arial" w:eastAsia="Arial" w:cs="Arial"/>
          <w:sz w:val="24"/>
          <w:szCs w:val="24"/>
        </w:rPr>
        <w:t xml:space="preserve">Debemos descargar la imagen </w:t>
      </w:r>
      <w:r w:rsidRPr="68E4CE06" w:rsidR="5611FF51">
        <w:rPr>
          <w:rFonts w:ascii="Arial" w:hAnsi="Arial" w:eastAsia="Arial" w:cs="Arial"/>
          <w:sz w:val="24"/>
          <w:szCs w:val="24"/>
        </w:rPr>
        <w:t>iso</w:t>
      </w:r>
      <w:r w:rsidRPr="68E4CE06" w:rsidR="5611FF51">
        <w:rPr>
          <w:rFonts w:ascii="Arial" w:hAnsi="Arial" w:eastAsia="Arial" w:cs="Arial"/>
          <w:sz w:val="24"/>
          <w:szCs w:val="24"/>
        </w:rPr>
        <w:t xml:space="preserve"> de </w:t>
      </w:r>
      <w:r w:rsidRPr="68E4CE06" w:rsidR="5611FF51">
        <w:rPr>
          <w:rFonts w:ascii="Arial" w:hAnsi="Arial" w:eastAsia="Arial" w:cs="Arial"/>
          <w:sz w:val="24"/>
          <w:szCs w:val="24"/>
        </w:rPr>
        <w:t>Centos</w:t>
      </w:r>
      <w:r w:rsidRPr="68E4CE06" w:rsidR="5611FF51">
        <w:rPr>
          <w:rFonts w:ascii="Arial" w:hAnsi="Arial" w:eastAsia="Arial" w:cs="Arial"/>
          <w:sz w:val="24"/>
          <w:szCs w:val="24"/>
        </w:rPr>
        <w:t xml:space="preserve"> 7 desde el siguiente link.</w:t>
      </w:r>
    </w:p>
    <w:p w:rsidR="5611FF51" w:rsidP="68E4CE06" w:rsidRDefault="5611FF51" w14:paraId="19001CBF" w14:textId="44E0140F">
      <w:pPr>
        <w:pStyle w:val="Normal"/>
        <w:jc w:val="both"/>
        <w:rPr>
          <w:rFonts w:ascii="Arial" w:hAnsi="Arial" w:eastAsia="Arial" w:cs="Arial"/>
          <w:noProof w:val="0"/>
          <w:sz w:val="24"/>
          <w:szCs w:val="24"/>
          <w:lang w:val="es-CL"/>
        </w:rPr>
      </w:pPr>
      <w:hyperlink r:id="R332db71a59264262">
        <w:r w:rsidRPr="68E4CE06" w:rsidR="5611FF51">
          <w:rPr>
            <w:rStyle w:val="Hipervnculo"/>
            <w:rFonts w:ascii="Arial" w:hAnsi="Arial" w:eastAsia="Arial" w:cs="Arial"/>
            <w:noProof w:val="0"/>
            <w:sz w:val="24"/>
            <w:szCs w:val="24"/>
            <w:lang w:val="es-CL"/>
          </w:rPr>
          <w:t>Download (centos.org)</w:t>
        </w:r>
      </w:hyperlink>
    </w:p>
    <w:p w:rsidR="68E4CE06" w:rsidP="68E4CE06" w:rsidRDefault="68E4CE06" w14:paraId="60F234E6" w14:textId="5A82C5BA">
      <w:pPr>
        <w:pStyle w:val="Normal"/>
        <w:jc w:val="both"/>
        <w:rPr>
          <w:rFonts w:ascii="Arial" w:hAnsi="Arial" w:eastAsia="Arial" w:cs="Arial"/>
          <w:noProof w:val="0"/>
          <w:sz w:val="24"/>
          <w:szCs w:val="24"/>
          <w:lang w:val="es-CL"/>
        </w:rPr>
      </w:pPr>
    </w:p>
    <w:p w:rsidR="5611FF51" w:rsidP="68E4CE06" w:rsidRDefault="5611FF51" w14:paraId="22917655" w14:textId="46581E88">
      <w:pPr>
        <w:pStyle w:val="Normal"/>
        <w:jc w:val="both"/>
        <w:rPr>
          <w:rFonts w:ascii="Arial" w:hAnsi="Arial" w:eastAsia="Arial" w:cs="Arial"/>
          <w:noProof w:val="0"/>
          <w:sz w:val="24"/>
          <w:szCs w:val="24"/>
          <w:lang w:val="es-CL"/>
        </w:rPr>
      </w:pPr>
      <w:r w:rsidRPr="68E4CE06" w:rsidR="5611FF51">
        <w:rPr>
          <w:rFonts w:ascii="Arial" w:hAnsi="Arial" w:eastAsia="Arial" w:cs="Arial"/>
          <w:noProof w:val="0"/>
          <w:sz w:val="24"/>
          <w:szCs w:val="24"/>
          <w:lang w:val="es-CL"/>
        </w:rPr>
        <w:t>Debemos configurar una máquina virtual para nuestro nuevo sistema</w:t>
      </w:r>
      <w:r w:rsidRPr="68E4CE06" w:rsidR="7E191DE8">
        <w:rPr>
          <w:rFonts w:ascii="Arial" w:hAnsi="Arial" w:eastAsia="Arial" w:cs="Arial"/>
          <w:noProof w:val="0"/>
          <w:sz w:val="24"/>
          <w:szCs w:val="24"/>
          <w:lang w:val="es-CL"/>
        </w:rPr>
        <w:t xml:space="preserve"> importante seleccionar la configuración GUI para poder trabajar con una interfaz gráfica</w:t>
      </w:r>
      <w:r w:rsidRPr="68E4CE06" w:rsidR="5611FF51">
        <w:rPr>
          <w:rFonts w:ascii="Arial" w:hAnsi="Arial" w:eastAsia="Arial" w:cs="Arial"/>
          <w:noProof w:val="0"/>
          <w:sz w:val="24"/>
          <w:szCs w:val="24"/>
          <w:lang w:val="es-CL"/>
        </w:rPr>
        <w:t>.</w:t>
      </w:r>
    </w:p>
    <w:p w:rsidR="3CBE031A" w:rsidP="68E4CE06" w:rsidRDefault="3CBE031A" w14:paraId="48A4A991" w14:textId="7FBE97AE">
      <w:pPr>
        <w:pStyle w:val="Normal"/>
        <w:jc w:val="both"/>
        <w:rPr>
          <w:rFonts w:ascii="Arial" w:hAnsi="Arial" w:eastAsia="Arial" w:cs="Arial"/>
          <w:noProof w:val="0"/>
          <w:sz w:val="24"/>
          <w:szCs w:val="24"/>
          <w:lang w:val="es-CL"/>
        </w:rPr>
      </w:pPr>
      <w:r w:rsidR="3CBE031A">
        <w:drawing>
          <wp:inline wp14:editId="2855C2B1" wp14:anchorId="3E4EDC94">
            <wp:extent cx="6092540" cy="5242124"/>
            <wp:effectExtent l="0" t="0" r="0" b="0"/>
            <wp:docPr id="1369188163" name="" title=""/>
            <wp:cNvGraphicFramePr>
              <a:graphicFrameLocks noChangeAspect="1"/>
            </wp:cNvGraphicFramePr>
            <a:graphic>
              <a:graphicData uri="http://schemas.openxmlformats.org/drawingml/2006/picture">
                <pic:pic>
                  <pic:nvPicPr>
                    <pic:cNvPr id="0" name=""/>
                    <pic:cNvPicPr/>
                  </pic:nvPicPr>
                  <pic:blipFill>
                    <a:blip r:embed="Ra13f9f6d1f5b4a19">
                      <a:extLst>
                        <a:ext xmlns:a="http://schemas.openxmlformats.org/drawingml/2006/main" uri="{28A0092B-C50C-407E-A947-70E740481C1C}">
                          <a14:useLocalDpi val="0"/>
                        </a:ext>
                      </a:extLst>
                    </a:blip>
                    <a:stretch>
                      <a:fillRect/>
                    </a:stretch>
                  </pic:blipFill>
                  <pic:spPr>
                    <a:xfrm>
                      <a:off x="0" y="0"/>
                      <a:ext cx="6092540" cy="5242124"/>
                    </a:xfrm>
                    <a:prstGeom prst="rect">
                      <a:avLst/>
                    </a:prstGeom>
                  </pic:spPr>
                </pic:pic>
              </a:graphicData>
            </a:graphic>
          </wp:inline>
        </w:drawing>
      </w:r>
    </w:p>
    <w:p w:rsidR="645FC2B9" w:rsidP="68E4CE06" w:rsidRDefault="645FC2B9" w14:paraId="6C905D16" w14:textId="4E25FF06">
      <w:pPr>
        <w:pStyle w:val="Normal"/>
        <w:jc w:val="both"/>
        <w:rPr>
          <w:rFonts w:ascii="Arial" w:hAnsi="Arial" w:eastAsia="Arial" w:cs="Arial"/>
          <w:sz w:val="24"/>
          <w:szCs w:val="24"/>
        </w:rPr>
      </w:pPr>
      <w:r w:rsidRPr="68E4CE06" w:rsidR="645FC2B9">
        <w:rPr>
          <w:rFonts w:ascii="Arial" w:hAnsi="Arial" w:eastAsia="Arial" w:cs="Arial"/>
          <w:sz w:val="24"/>
          <w:szCs w:val="24"/>
        </w:rPr>
        <w:t xml:space="preserve">Ahora solo hay que hacer </w:t>
      </w:r>
      <w:r w:rsidRPr="68E4CE06" w:rsidR="645FC2B9">
        <w:rPr>
          <w:rFonts w:ascii="Arial" w:hAnsi="Arial" w:eastAsia="Arial" w:cs="Arial"/>
          <w:sz w:val="24"/>
          <w:szCs w:val="24"/>
        </w:rPr>
        <w:t>click</w:t>
      </w:r>
      <w:r w:rsidRPr="68E4CE06" w:rsidR="645FC2B9">
        <w:rPr>
          <w:rFonts w:ascii="Arial" w:hAnsi="Arial" w:eastAsia="Arial" w:cs="Arial"/>
          <w:sz w:val="24"/>
          <w:szCs w:val="24"/>
        </w:rPr>
        <w:t xml:space="preserve"> en finalizar configuración.</w:t>
      </w:r>
    </w:p>
    <w:p w:rsidR="645FC2B9" w:rsidP="68E4CE06" w:rsidRDefault="645FC2B9" w14:paraId="4B47EC9F" w14:textId="26D094F2">
      <w:pPr>
        <w:pStyle w:val="Normal"/>
        <w:jc w:val="both"/>
        <w:rPr>
          <w:rFonts w:ascii="Arial" w:hAnsi="Arial" w:eastAsia="Arial" w:cs="Arial"/>
          <w:sz w:val="24"/>
          <w:szCs w:val="24"/>
        </w:rPr>
      </w:pPr>
      <w:r w:rsidR="645FC2B9">
        <w:drawing>
          <wp:inline wp14:editId="67A0F145" wp14:anchorId="3D64E6A5">
            <wp:extent cx="6051826" cy="5219700"/>
            <wp:effectExtent l="0" t="0" r="0" b="0"/>
            <wp:docPr id="1866374848" name="" title=""/>
            <wp:cNvGraphicFramePr>
              <a:graphicFrameLocks noChangeAspect="1"/>
            </wp:cNvGraphicFramePr>
            <a:graphic>
              <a:graphicData uri="http://schemas.openxmlformats.org/drawingml/2006/picture">
                <pic:pic>
                  <pic:nvPicPr>
                    <pic:cNvPr id="0" name=""/>
                    <pic:cNvPicPr/>
                  </pic:nvPicPr>
                  <pic:blipFill>
                    <a:blip r:embed="R09cb7fb1860d4df8">
                      <a:extLst>
                        <a:ext xmlns:a="http://schemas.openxmlformats.org/drawingml/2006/main" uri="{28A0092B-C50C-407E-A947-70E740481C1C}">
                          <a14:useLocalDpi val="0"/>
                        </a:ext>
                      </a:extLst>
                    </a:blip>
                    <a:stretch>
                      <a:fillRect/>
                    </a:stretch>
                  </pic:blipFill>
                  <pic:spPr>
                    <a:xfrm>
                      <a:off x="0" y="0"/>
                      <a:ext cx="6051826" cy="5219700"/>
                    </a:xfrm>
                    <a:prstGeom prst="rect">
                      <a:avLst/>
                    </a:prstGeom>
                  </pic:spPr>
                </pic:pic>
              </a:graphicData>
            </a:graphic>
          </wp:inline>
        </w:drawing>
      </w:r>
    </w:p>
    <w:p w:rsidR="68E4CE06" w:rsidP="68E4CE06" w:rsidRDefault="68E4CE06" w14:paraId="7631E2B9" w14:textId="285FFBB1">
      <w:pPr>
        <w:pStyle w:val="Normal"/>
        <w:jc w:val="both"/>
        <w:rPr>
          <w:rFonts w:ascii="Arial" w:hAnsi="Arial" w:eastAsia="Arial" w:cs="Arial"/>
          <w:sz w:val="24"/>
          <w:szCs w:val="24"/>
        </w:rPr>
      </w:pPr>
    </w:p>
    <w:p w:rsidR="68E4CE06" w:rsidP="68E4CE06" w:rsidRDefault="68E4CE06" w14:paraId="4E83EA02" w14:textId="17FF1E9F">
      <w:pPr>
        <w:pStyle w:val="Normal"/>
        <w:jc w:val="both"/>
        <w:rPr>
          <w:rFonts w:ascii="Arial" w:hAnsi="Arial" w:eastAsia="Arial" w:cs="Arial"/>
          <w:sz w:val="24"/>
          <w:szCs w:val="24"/>
        </w:rPr>
      </w:pPr>
    </w:p>
    <w:p w:rsidR="2FD8528E" w:rsidP="68E4CE06" w:rsidRDefault="2FD8528E" w14:paraId="25FDE9A7" w14:textId="63E1B16E">
      <w:pPr>
        <w:pStyle w:val="Normal"/>
        <w:jc w:val="both"/>
        <w:rPr>
          <w:rFonts w:ascii="Arial" w:hAnsi="Arial" w:eastAsia="Arial" w:cs="Arial"/>
          <w:sz w:val="24"/>
          <w:szCs w:val="24"/>
        </w:rPr>
      </w:pPr>
      <w:r w:rsidRPr="68E4CE06" w:rsidR="2FD8528E">
        <w:rPr>
          <w:rFonts w:ascii="Arial" w:hAnsi="Arial" w:eastAsia="Arial" w:cs="Arial"/>
          <w:sz w:val="24"/>
          <w:szCs w:val="24"/>
        </w:rPr>
        <w:t xml:space="preserve">Abrimos una terminal haciendo </w:t>
      </w:r>
      <w:r w:rsidRPr="68E4CE06" w:rsidR="2FD8528E">
        <w:rPr>
          <w:rFonts w:ascii="Arial" w:hAnsi="Arial" w:eastAsia="Arial" w:cs="Arial"/>
          <w:sz w:val="24"/>
          <w:szCs w:val="24"/>
        </w:rPr>
        <w:t>click</w:t>
      </w:r>
      <w:r w:rsidRPr="68E4CE06" w:rsidR="2FD8528E">
        <w:rPr>
          <w:rFonts w:ascii="Arial" w:hAnsi="Arial" w:eastAsia="Arial" w:cs="Arial"/>
          <w:sz w:val="24"/>
          <w:szCs w:val="24"/>
        </w:rPr>
        <w:t xml:space="preserve"> derecho sobre el escritorio y haciendo </w:t>
      </w:r>
      <w:r w:rsidRPr="68E4CE06" w:rsidR="2FD8528E">
        <w:rPr>
          <w:rFonts w:ascii="Arial" w:hAnsi="Arial" w:eastAsia="Arial" w:cs="Arial"/>
          <w:sz w:val="24"/>
          <w:szCs w:val="24"/>
        </w:rPr>
        <w:t>click</w:t>
      </w:r>
      <w:r w:rsidRPr="68E4CE06" w:rsidR="2FD8528E">
        <w:rPr>
          <w:rFonts w:ascii="Arial" w:hAnsi="Arial" w:eastAsia="Arial" w:cs="Arial"/>
          <w:sz w:val="24"/>
          <w:szCs w:val="24"/>
        </w:rPr>
        <w:t xml:space="preserve"> en abrir terminal.</w:t>
      </w:r>
    </w:p>
    <w:p w:rsidR="2FD8528E" w:rsidP="68E4CE06" w:rsidRDefault="2FD8528E" w14:paraId="3C6FADCA" w14:textId="6A67D18E">
      <w:pPr>
        <w:pStyle w:val="Normal"/>
        <w:jc w:val="both"/>
        <w:rPr>
          <w:rFonts w:ascii="Arial" w:hAnsi="Arial" w:eastAsia="Arial" w:cs="Arial"/>
          <w:sz w:val="24"/>
          <w:szCs w:val="24"/>
        </w:rPr>
      </w:pPr>
      <w:r w:rsidR="2FD8528E">
        <w:drawing>
          <wp:inline wp14:editId="753ACBEA" wp14:anchorId="24502661">
            <wp:extent cx="5949548" cy="4177079"/>
            <wp:effectExtent l="0" t="0" r="0" b="0"/>
            <wp:docPr id="422205632" name="" title=""/>
            <wp:cNvGraphicFramePr>
              <a:graphicFrameLocks noChangeAspect="1"/>
            </wp:cNvGraphicFramePr>
            <a:graphic>
              <a:graphicData uri="http://schemas.openxmlformats.org/drawingml/2006/picture">
                <pic:pic>
                  <pic:nvPicPr>
                    <pic:cNvPr id="0" name=""/>
                    <pic:cNvPicPr/>
                  </pic:nvPicPr>
                  <pic:blipFill>
                    <a:blip r:embed="Rdfecb3012819421b">
                      <a:extLst>
                        <a:ext xmlns:a="http://schemas.openxmlformats.org/drawingml/2006/main" uri="{28A0092B-C50C-407E-A947-70E740481C1C}">
                          <a14:useLocalDpi val="0"/>
                        </a:ext>
                      </a:extLst>
                    </a:blip>
                    <a:stretch>
                      <a:fillRect/>
                    </a:stretch>
                  </pic:blipFill>
                  <pic:spPr>
                    <a:xfrm>
                      <a:off x="0" y="0"/>
                      <a:ext cx="5949548" cy="4177079"/>
                    </a:xfrm>
                    <a:prstGeom prst="rect">
                      <a:avLst/>
                    </a:prstGeom>
                  </pic:spPr>
                </pic:pic>
              </a:graphicData>
            </a:graphic>
          </wp:inline>
        </w:drawing>
      </w:r>
    </w:p>
    <w:p w:rsidR="68E4CE06" w:rsidP="68E4CE06" w:rsidRDefault="68E4CE06" w14:paraId="371D27EE" w14:textId="6E311316">
      <w:pPr>
        <w:pStyle w:val="Normal"/>
        <w:jc w:val="both"/>
        <w:rPr>
          <w:rFonts w:ascii="Arial" w:hAnsi="Arial" w:eastAsia="Arial" w:cs="Arial"/>
          <w:sz w:val="24"/>
          <w:szCs w:val="24"/>
        </w:rPr>
      </w:pPr>
    </w:p>
    <w:p w:rsidR="00C2085D" w:rsidP="68E4CE06" w:rsidRDefault="00C2085D" w14:paraId="3F19A80F" w14:textId="45CF3940">
      <w:pPr>
        <w:pStyle w:val="Normal"/>
        <w:rPr>
          <w:rFonts w:ascii="Arial" w:hAnsi="Arial" w:eastAsia="Arial" w:cs="Arial"/>
          <w:sz w:val="24"/>
          <w:szCs w:val="24"/>
        </w:rPr>
      </w:pPr>
      <w:r w:rsidRPr="68E4CE06" w:rsidR="71336D5C">
        <w:rPr>
          <w:rFonts w:ascii="Arial" w:hAnsi="Arial" w:eastAsia="Arial" w:cs="Arial"/>
          <w:sz w:val="24"/>
          <w:szCs w:val="24"/>
        </w:rPr>
        <w:t>Primero debemos elevar privilegios con el siguiente comando:</w:t>
      </w:r>
    </w:p>
    <w:p w:rsidR="00C2085D" w:rsidP="68E4CE06" w:rsidRDefault="00C2085D" w14:paraId="6F5A1D3D" w14:textId="483B623F">
      <w:pPr>
        <w:pStyle w:val="Normal"/>
        <w:rPr>
          <w:rFonts w:ascii="Arial" w:hAnsi="Arial" w:eastAsia="Arial" w:cs="Arial"/>
          <w:sz w:val="24"/>
          <w:szCs w:val="24"/>
        </w:rPr>
      </w:pPr>
      <w:r w:rsidRPr="68E4CE06" w:rsidR="71336D5C">
        <w:rPr>
          <w:rFonts w:ascii="Arial" w:hAnsi="Arial" w:eastAsia="Arial" w:cs="Arial"/>
          <w:sz w:val="24"/>
          <w:szCs w:val="24"/>
        </w:rPr>
        <w:t xml:space="preserve">Sudo -i </w:t>
      </w:r>
    </w:p>
    <w:p w:rsidR="00C2085D" w:rsidP="68E4CE06" w:rsidRDefault="00C2085D" w14:paraId="639FEDC4" w14:textId="4070C652">
      <w:pPr>
        <w:pStyle w:val="Normal"/>
        <w:rPr>
          <w:rFonts w:ascii="Arial" w:hAnsi="Arial" w:eastAsia="Arial" w:cs="Arial"/>
          <w:sz w:val="24"/>
          <w:szCs w:val="24"/>
        </w:rPr>
      </w:pPr>
      <w:r w:rsidR="4DCFAA58">
        <w:drawing>
          <wp:inline wp14:editId="7EFEA703" wp14:anchorId="34E1EE79">
            <wp:extent cx="5991292" cy="4206386"/>
            <wp:effectExtent l="0" t="0" r="0" b="0"/>
            <wp:docPr id="819034788" name="" title=""/>
            <wp:cNvGraphicFramePr>
              <a:graphicFrameLocks noChangeAspect="1"/>
            </wp:cNvGraphicFramePr>
            <a:graphic>
              <a:graphicData uri="http://schemas.openxmlformats.org/drawingml/2006/picture">
                <pic:pic>
                  <pic:nvPicPr>
                    <pic:cNvPr id="0" name=""/>
                    <pic:cNvPicPr/>
                  </pic:nvPicPr>
                  <pic:blipFill>
                    <a:blip r:embed="Rca0d25afdb80405d">
                      <a:extLst>
                        <a:ext xmlns:a="http://schemas.openxmlformats.org/drawingml/2006/main" uri="{28A0092B-C50C-407E-A947-70E740481C1C}">
                          <a14:useLocalDpi val="0"/>
                        </a:ext>
                      </a:extLst>
                    </a:blip>
                    <a:stretch>
                      <a:fillRect/>
                    </a:stretch>
                  </pic:blipFill>
                  <pic:spPr>
                    <a:xfrm>
                      <a:off x="0" y="0"/>
                      <a:ext cx="5991292" cy="4206386"/>
                    </a:xfrm>
                    <a:prstGeom prst="rect">
                      <a:avLst/>
                    </a:prstGeom>
                  </pic:spPr>
                </pic:pic>
              </a:graphicData>
            </a:graphic>
          </wp:inline>
        </w:drawing>
      </w:r>
    </w:p>
    <w:p w:rsidR="00C2085D" w:rsidP="68E4CE06" w:rsidRDefault="00C2085D" w14:paraId="3425ED36" w14:textId="026D13AD">
      <w:pPr>
        <w:pStyle w:val="Normal"/>
        <w:rPr>
          <w:rFonts w:ascii="Arial" w:hAnsi="Arial" w:eastAsia="Arial" w:cs="Arial"/>
          <w:sz w:val="24"/>
          <w:szCs w:val="24"/>
        </w:rPr>
      </w:pPr>
    </w:p>
    <w:p w:rsidR="00C2085D" w:rsidP="68E4CE06" w:rsidRDefault="00C2085D" w14:paraId="64861B84" w14:textId="17868074">
      <w:pPr>
        <w:pStyle w:val="Normal"/>
        <w:rPr>
          <w:rFonts w:ascii="Arial" w:hAnsi="Arial" w:eastAsia="Arial" w:cs="Arial"/>
          <w:sz w:val="24"/>
          <w:szCs w:val="24"/>
        </w:rPr>
      </w:pPr>
      <w:r w:rsidRPr="68E4CE06" w:rsidR="71336D5C">
        <w:rPr>
          <w:rFonts w:ascii="Arial" w:hAnsi="Arial" w:eastAsia="Arial" w:cs="Arial"/>
          <w:sz w:val="24"/>
          <w:szCs w:val="24"/>
        </w:rPr>
        <w:t>Debemos habilitar el firewall con el siguiente comando:</w:t>
      </w:r>
    </w:p>
    <w:p w:rsidR="00C2085D" w:rsidP="68E4CE06" w:rsidRDefault="00C2085D" w14:paraId="44C924BA" w14:textId="4DADDE41">
      <w:pPr>
        <w:pStyle w:val="Normal"/>
        <w:rPr>
          <w:rFonts w:ascii="Arial" w:hAnsi="Arial" w:eastAsia="Arial" w:cs="Arial"/>
          <w:sz w:val="24"/>
          <w:szCs w:val="24"/>
        </w:rPr>
      </w:pPr>
      <w:r w:rsidRPr="68E4CE06" w:rsidR="71336D5C">
        <w:rPr>
          <w:rFonts w:ascii="Arial" w:hAnsi="Arial" w:eastAsia="Arial" w:cs="Arial"/>
          <w:sz w:val="24"/>
          <w:szCs w:val="24"/>
        </w:rPr>
        <w:t>systemctl</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enable</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firewalld</w:t>
      </w:r>
    </w:p>
    <w:p w:rsidR="00C2085D" w:rsidP="68E4CE06" w:rsidRDefault="00C2085D" w14:paraId="3306B61C" w14:textId="7B78EB5B">
      <w:pPr>
        <w:pStyle w:val="Normal"/>
        <w:rPr>
          <w:rFonts w:ascii="Arial" w:hAnsi="Arial" w:eastAsia="Arial" w:cs="Arial"/>
          <w:sz w:val="24"/>
          <w:szCs w:val="24"/>
        </w:rPr>
      </w:pPr>
      <w:r w:rsidR="396B1797">
        <w:drawing>
          <wp:inline wp14:editId="665D02A9" wp14:anchorId="5F47EA3D">
            <wp:extent cx="5900616" cy="4425462"/>
            <wp:effectExtent l="0" t="0" r="0" b="0"/>
            <wp:docPr id="279208272" name="" title=""/>
            <wp:cNvGraphicFramePr>
              <a:graphicFrameLocks noChangeAspect="1"/>
            </wp:cNvGraphicFramePr>
            <a:graphic>
              <a:graphicData uri="http://schemas.openxmlformats.org/drawingml/2006/picture">
                <pic:pic>
                  <pic:nvPicPr>
                    <pic:cNvPr id="0" name=""/>
                    <pic:cNvPicPr/>
                  </pic:nvPicPr>
                  <pic:blipFill>
                    <a:blip r:embed="R8c3d42fb04694939">
                      <a:extLst>
                        <a:ext xmlns:a="http://schemas.openxmlformats.org/drawingml/2006/main" uri="{28A0092B-C50C-407E-A947-70E740481C1C}">
                          <a14:useLocalDpi val="0"/>
                        </a:ext>
                      </a:extLst>
                    </a:blip>
                    <a:stretch>
                      <a:fillRect/>
                    </a:stretch>
                  </pic:blipFill>
                  <pic:spPr>
                    <a:xfrm>
                      <a:off x="0" y="0"/>
                      <a:ext cx="5900616" cy="4425462"/>
                    </a:xfrm>
                    <a:prstGeom prst="rect">
                      <a:avLst/>
                    </a:prstGeom>
                  </pic:spPr>
                </pic:pic>
              </a:graphicData>
            </a:graphic>
          </wp:inline>
        </w:drawing>
      </w:r>
    </w:p>
    <w:p w:rsidR="00C2085D" w:rsidP="68E4CE06" w:rsidRDefault="00C2085D" w14:paraId="0C099415" w14:textId="7501EC8F">
      <w:pPr>
        <w:pStyle w:val="Normal"/>
        <w:rPr>
          <w:rFonts w:ascii="Arial" w:hAnsi="Arial" w:eastAsia="Arial" w:cs="Arial"/>
          <w:sz w:val="24"/>
          <w:szCs w:val="24"/>
        </w:rPr>
      </w:pPr>
      <w:r w:rsidRPr="68E4CE06" w:rsidR="71336D5C">
        <w:rPr>
          <w:rFonts w:ascii="Arial" w:hAnsi="Arial" w:eastAsia="Arial" w:cs="Arial"/>
          <w:sz w:val="24"/>
          <w:szCs w:val="24"/>
        </w:rPr>
        <w:t xml:space="preserve"> </w:t>
      </w:r>
    </w:p>
    <w:p w:rsidR="00C2085D" w:rsidP="68E4CE06" w:rsidRDefault="00C2085D" w14:paraId="6748D9C5" w14:textId="2029EA3B">
      <w:pPr>
        <w:pStyle w:val="Normal"/>
        <w:rPr>
          <w:rFonts w:ascii="Arial" w:hAnsi="Arial" w:eastAsia="Arial" w:cs="Arial"/>
          <w:sz w:val="24"/>
          <w:szCs w:val="24"/>
        </w:rPr>
      </w:pPr>
      <w:r w:rsidRPr="68E4CE06" w:rsidR="71336D5C">
        <w:rPr>
          <w:rFonts w:ascii="Arial" w:hAnsi="Arial" w:eastAsia="Arial" w:cs="Arial"/>
          <w:sz w:val="24"/>
          <w:szCs w:val="24"/>
        </w:rPr>
        <w:t>Podemos verificar si el firewall se encuentra corriendo con el siguiente comando:</w:t>
      </w:r>
    </w:p>
    <w:p w:rsidR="00C2085D" w:rsidP="68E4CE06" w:rsidRDefault="00C2085D" w14:paraId="507B5746" w14:textId="02DC193A">
      <w:pPr>
        <w:pStyle w:val="Normal"/>
        <w:rPr>
          <w:rFonts w:ascii="Arial" w:hAnsi="Arial" w:eastAsia="Arial" w:cs="Arial"/>
          <w:sz w:val="24"/>
          <w:szCs w:val="24"/>
        </w:rPr>
      </w:pPr>
      <w:r w:rsidRPr="68E4CE06" w:rsidR="71336D5C">
        <w:rPr>
          <w:rFonts w:ascii="Arial" w:hAnsi="Arial" w:eastAsia="Arial" w:cs="Arial"/>
          <w:sz w:val="24"/>
          <w:szCs w:val="24"/>
        </w:rPr>
        <w:t>firewall-</w:t>
      </w:r>
      <w:r w:rsidRPr="68E4CE06" w:rsidR="71336D5C">
        <w:rPr>
          <w:rFonts w:ascii="Arial" w:hAnsi="Arial" w:eastAsia="Arial" w:cs="Arial"/>
          <w:sz w:val="24"/>
          <w:szCs w:val="24"/>
        </w:rPr>
        <w:t>cmd</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state</w:t>
      </w:r>
    </w:p>
    <w:p w:rsidR="00C2085D" w:rsidP="68E4CE06" w:rsidRDefault="00C2085D" w14:paraId="543BAC07" w14:textId="7B1275A3">
      <w:pPr>
        <w:pStyle w:val="Normal"/>
      </w:pPr>
      <w:r w:rsidRPr="68E4CE06" w:rsidR="71336D5C">
        <w:rPr>
          <w:rFonts w:ascii="Arial" w:hAnsi="Arial" w:eastAsia="Arial" w:cs="Arial"/>
          <w:sz w:val="24"/>
          <w:szCs w:val="24"/>
        </w:rPr>
        <w:t xml:space="preserve"> </w:t>
      </w:r>
      <w:r w:rsidR="30352EBE">
        <w:drawing>
          <wp:inline wp14:editId="764B30F6" wp14:anchorId="7A2C63F4">
            <wp:extent cx="5890846" cy="4454952"/>
            <wp:effectExtent l="0" t="0" r="0" b="0"/>
            <wp:docPr id="910903097" name="" title=""/>
            <wp:cNvGraphicFramePr>
              <a:graphicFrameLocks noChangeAspect="1"/>
            </wp:cNvGraphicFramePr>
            <a:graphic>
              <a:graphicData uri="http://schemas.openxmlformats.org/drawingml/2006/picture">
                <pic:pic>
                  <pic:nvPicPr>
                    <pic:cNvPr id="0" name=""/>
                    <pic:cNvPicPr/>
                  </pic:nvPicPr>
                  <pic:blipFill>
                    <a:blip r:embed="Ra9797195f1cf4629">
                      <a:extLst>
                        <a:ext xmlns:a="http://schemas.openxmlformats.org/drawingml/2006/main" uri="{28A0092B-C50C-407E-A947-70E740481C1C}">
                          <a14:useLocalDpi val="0"/>
                        </a:ext>
                      </a:extLst>
                    </a:blip>
                    <a:stretch>
                      <a:fillRect/>
                    </a:stretch>
                  </pic:blipFill>
                  <pic:spPr>
                    <a:xfrm>
                      <a:off x="0" y="0"/>
                      <a:ext cx="5890846" cy="4454952"/>
                    </a:xfrm>
                    <a:prstGeom prst="rect">
                      <a:avLst/>
                    </a:prstGeom>
                  </pic:spPr>
                </pic:pic>
              </a:graphicData>
            </a:graphic>
          </wp:inline>
        </w:drawing>
      </w:r>
    </w:p>
    <w:p w:rsidR="00C2085D" w:rsidP="68E4CE06" w:rsidRDefault="00C2085D" w14:paraId="7C91A175" w14:textId="10217BC3">
      <w:pPr>
        <w:pStyle w:val="Normal"/>
        <w:rPr>
          <w:rFonts w:ascii="Arial" w:hAnsi="Arial" w:eastAsia="Arial" w:cs="Arial"/>
          <w:sz w:val="24"/>
          <w:szCs w:val="24"/>
        </w:rPr>
      </w:pPr>
      <w:r w:rsidRPr="68E4CE06" w:rsidR="71336D5C">
        <w:rPr>
          <w:rFonts w:ascii="Arial" w:hAnsi="Arial" w:eastAsia="Arial" w:cs="Arial"/>
          <w:sz w:val="24"/>
          <w:szCs w:val="24"/>
        </w:rPr>
        <w:t>Podemos verificar la zona actual con el siguiente comando:</w:t>
      </w:r>
    </w:p>
    <w:p w:rsidR="00C2085D" w:rsidP="68E4CE06" w:rsidRDefault="00C2085D" w14:paraId="7F3191B1" w14:textId="47EBFC7D">
      <w:pPr>
        <w:pStyle w:val="Normal"/>
        <w:rPr>
          <w:rFonts w:ascii="Arial" w:hAnsi="Arial" w:eastAsia="Arial" w:cs="Arial"/>
          <w:sz w:val="24"/>
          <w:szCs w:val="24"/>
        </w:rPr>
      </w:pPr>
      <w:r w:rsidRPr="68E4CE06" w:rsidR="71336D5C">
        <w:rPr>
          <w:rFonts w:ascii="Arial" w:hAnsi="Arial" w:eastAsia="Arial" w:cs="Arial"/>
          <w:sz w:val="24"/>
          <w:szCs w:val="24"/>
        </w:rPr>
        <w:t>firewall-</w:t>
      </w:r>
      <w:r w:rsidRPr="68E4CE06" w:rsidR="71336D5C">
        <w:rPr>
          <w:rFonts w:ascii="Arial" w:hAnsi="Arial" w:eastAsia="Arial" w:cs="Arial"/>
          <w:sz w:val="24"/>
          <w:szCs w:val="24"/>
        </w:rPr>
        <w:t>cmd</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get</w:t>
      </w:r>
      <w:r w:rsidRPr="68E4CE06" w:rsidR="71336D5C">
        <w:rPr>
          <w:rFonts w:ascii="Arial" w:hAnsi="Arial" w:eastAsia="Arial" w:cs="Arial"/>
          <w:sz w:val="24"/>
          <w:szCs w:val="24"/>
        </w:rPr>
        <w:t>-default-</w:t>
      </w:r>
      <w:r w:rsidRPr="68E4CE06" w:rsidR="71336D5C">
        <w:rPr>
          <w:rFonts w:ascii="Arial" w:hAnsi="Arial" w:eastAsia="Arial" w:cs="Arial"/>
          <w:sz w:val="24"/>
          <w:szCs w:val="24"/>
        </w:rPr>
        <w:t>zone</w:t>
      </w:r>
    </w:p>
    <w:p w:rsidR="00C2085D" w:rsidP="68E4CE06" w:rsidRDefault="00C2085D" w14:paraId="7DB61A77" w14:textId="7C057FFC">
      <w:pPr>
        <w:pStyle w:val="Normal"/>
        <w:rPr>
          <w:rFonts w:ascii="Arial" w:hAnsi="Arial" w:eastAsia="Arial" w:cs="Arial"/>
          <w:sz w:val="24"/>
          <w:szCs w:val="24"/>
        </w:rPr>
      </w:pPr>
    </w:p>
    <w:p w:rsidR="00C2085D" w:rsidP="68E4CE06" w:rsidRDefault="00C2085D" w14:paraId="50243265" w14:textId="57920F7E">
      <w:pPr>
        <w:pStyle w:val="Normal"/>
        <w:rPr>
          <w:rFonts w:ascii="Arial" w:hAnsi="Arial" w:eastAsia="Arial" w:cs="Arial"/>
          <w:sz w:val="24"/>
          <w:szCs w:val="24"/>
        </w:rPr>
      </w:pPr>
      <w:r w:rsidR="1B6586B3">
        <w:drawing>
          <wp:inline wp14:editId="11BA05FE" wp14:anchorId="35E5AAAC">
            <wp:extent cx="5964115" cy="4485512"/>
            <wp:effectExtent l="0" t="0" r="0" b="0"/>
            <wp:docPr id="76980090" name="" title=""/>
            <wp:cNvGraphicFramePr>
              <a:graphicFrameLocks noChangeAspect="1"/>
            </wp:cNvGraphicFramePr>
            <a:graphic>
              <a:graphicData uri="http://schemas.openxmlformats.org/drawingml/2006/picture">
                <pic:pic>
                  <pic:nvPicPr>
                    <pic:cNvPr id="0" name=""/>
                    <pic:cNvPicPr/>
                  </pic:nvPicPr>
                  <pic:blipFill>
                    <a:blip r:embed="R5fa7259b7cda41c1">
                      <a:extLst>
                        <a:ext xmlns:a="http://schemas.openxmlformats.org/drawingml/2006/main" uri="{28A0092B-C50C-407E-A947-70E740481C1C}">
                          <a14:useLocalDpi val="0"/>
                        </a:ext>
                      </a:extLst>
                    </a:blip>
                    <a:stretch>
                      <a:fillRect/>
                    </a:stretch>
                  </pic:blipFill>
                  <pic:spPr>
                    <a:xfrm>
                      <a:off x="0" y="0"/>
                      <a:ext cx="5964115" cy="4485512"/>
                    </a:xfrm>
                    <a:prstGeom prst="rect">
                      <a:avLst/>
                    </a:prstGeom>
                  </pic:spPr>
                </pic:pic>
              </a:graphicData>
            </a:graphic>
          </wp:inline>
        </w:drawing>
      </w:r>
      <w:r w:rsidRPr="68E4CE06" w:rsidR="71336D5C">
        <w:rPr>
          <w:rFonts w:ascii="Arial" w:hAnsi="Arial" w:eastAsia="Arial" w:cs="Arial"/>
          <w:sz w:val="24"/>
          <w:szCs w:val="24"/>
        </w:rPr>
        <w:t xml:space="preserve"> </w:t>
      </w:r>
    </w:p>
    <w:p w:rsidR="00C2085D" w:rsidP="68E4CE06" w:rsidRDefault="00C2085D" w14:paraId="48195AED" w14:textId="006B62F7">
      <w:pPr>
        <w:pStyle w:val="Normal"/>
        <w:rPr>
          <w:rFonts w:ascii="Arial" w:hAnsi="Arial" w:eastAsia="Arial" w:cs="Arial"/>
          <w:sz w:val="24"/>
          <w:szCs w:val="24"/>
        </w:rPr>
      </w:pPr>
      <w:r w:rsidRPr="68E4CE06" w:rsidR="71336D5C">
        <w:rPr>
          <w:rFonts w:ascii="Arial" w:hAnsi="Arial" w:eastAsia="Arial" w:cs="Arial"/>
          <w:sz w:val="24"/>
          <w:szCs w:val="24"/>
        </w:rPr>
        <w:t xml:space="preserve">Podemos conocer las reglas que </w:t>
      </w:r>
      <w:r w:rsidRPr="68E4CE06" w:rsidR="71336D5C">
        <w:rPr>
          <w:rFonts w:ascii="Arial" w:hAnsi="Arial" w:eastAsia="Arial" w:cs="Arial"/>
          <w:sz w:val="24"/>
          <w:szCs w:val="24"/>
        </w:rPr>
        <w:t>e</w:t>
      </w:r>
      <w:r w:rsidRPr="68E4CE06" w:rsidR="26FB2C0C">
        <w:rPr>
          <w:rFonts w:ascii="Arial" w:hAnsi="Arial" w:eastAsia="Arial" w:cs="Arial"/>
          <w:sz w:val="24"/>
          <w:szCs w:val="24"/>
        </w:rPr>
        <w:t>s</w:t>
      </w:r>
      <w:r w:rsidRPr="68E4CE06" w:rsidR="71336D5C">
        <w:rPr>
          <w:rFonts w:ascii="Arial" w:hAnsi="Arial" w:eastAsia="Arial" w:cs="Arial"/>
          <w:sz w:val="24"/>
          <w:szCs w:val="24"/>
        </w:rPr>
        <w:t>tan</w:t>
      </w:r>
      <w:r w:rsidRPr="68E4CE06" w:rsidR="71336D5C">
        <w:rPr>
          <w:rFonts w:ascii="Arial" w:hAnsi="Arial" w:eastAsia="Arial" w:cs="Arial"/>
          <w:sz w:val="24"/>
          <w:szCs w:val="24"/>
        </w:rPr>
        <w:t xml:space="preserve"> asociadas a la zona:</w:t>
      </w:r>
    </w:p>
    <w:p w:rsidR="00C2085D" w:rsidP="68E4CE06" w:rsidRDefault="00C2085D" w14:paraId="7E253851" w14:textId="2C2DB45E">
      <w:pPr>
        <w:pStyle w:val="Normal"/>
        <w:rPr>
          <w:rFonts w:ascii="Arial" w:hAnsi="Arial" w:eastAsia="Arial" w:cs="Arial"/>
          <w:sz w:val="24"/>
          <w:szCs w:val="24"/>
        </w:rPr>
      </w:pPr>
      <w:r w:rsidRPr="68E4CE06" w:rsidR="71336D5C">
        <w:rPr>
          <w:rFonts w:ascii="Arial" w:hAnsi="Arial" w:eastAsia="Arial" w:cs="Arial"/>
          <w:sz w:val="24"/>
          <w:szCs w:val="24"/>
        </w:rPr>
        <w:t>firewall-</w:t>
      </w:r>
      <w:r w:rsidRPr="68E4CE06" w:rsidR="71336D5C">
        <w:rPr>
          <w:rFonts w:ascii="Arial" w:hAnsi="Arial" w:eastAsia="Arial" w:cs="Arial"/>
          <w:sz w:val="24"/>
          <w:szCs w:val="24"/>
        </w:rPr>
        <w:t>cmd</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list-all</w:t>
      </w:r>
    </w:p>
    <w:p w:rsidR="00C2085D" w:rsidP="68E4CE06" w:rsidRDefault="00C2085D" w14:paraId="7A2B1DD6" w14:textId="158CB051">
      <w:pPr>
        <w:pStyle w:val="Normal"/>
        <w:rPr>
          <w:rFonts w:ascii="Arial" w:hAnsi="Arial" w:eastAsia="Arial" w:cs="Arial"/>
          <w:sz w:val="24"/>
          <w:szCs w:val="24"/>
        </w:rPr>
      </w:pPr>
      <w:r w:rsidRPr="68E4CE06" w:rsidR="71336D5C">
        <w:rPr>
          <w:rFonts w:ascii="Arial" w:hAnsi="Arial" w:eastAsia="Arial" w:cs="Arial"/>
          <w:sz w:val="24"/>
          <w:szCs w:val="24"/>
        </w:rPr>
        <w:t xml:space="preserve"> </w:t>
      </w:r>
    </w:p>
    <w:p w:rsidR="00C2085D" w:rsidP="68E4CE06" w:rsidRDefault="00C2085D" w14:paraId="334B98AA" w14:textId="60AE2C59">
      <w:pPr>
        <w:pStyle w:val="Normal"/>
        <w:rPr>
          <w:rFonts w:ascii="Arial" w:hAnsi="Arial" w:eastAsia="Arial" w:cs="Arial"/>
          <w:sz w:val="24"/>
          <w:szCs w:val="24"/>
        </w:rPr>
      </w:pPr>
      <w:r w:rsidRPr="68E4CE06" w:rsidR="71336D5C">
        <w:rPr>
          <w:rFonts w:ascii="Arial" w:hAnsi="Arial" w:eastAsia="Arial" w:cs="Arial"/>
          <w:sz w:val="24"/>
          <w:szCs w:val="24"/>
        </w:rPr>
        <w:t>Podemos conocer el nombre del servicio con el siguiente comando:</w:t>
      </w:r>
    </w:p>
    <w:p w:rsidR="00C2085D" w:rsidP="68E4CE06" w:rsidRDefault="00C2085D" w14:paraId="2487C635" w14:textId="7F1528BB">
      <w:pPr>
        <w:pStyle w:val="Normal"/>
        <w:rPr>
          <w:rFonts w:ascii="Arial" w:hAnsi="Arial" w:eastAsia="Arial" w:cs="Arial"/>
          <w:sz w:val="24"/>
          <w:szCs w:val="24"/>
        </w:rPr>
      </w:pPr>
      <w:r w:rsidRPr="68E4CE06" w:rsidR="71336D5C">
        <w:rPr>
          <w:rFonts w:ascii="Arial" w:hAnsi="Arial" w:eastAsia="Arial" w:cs="Arial"/>
          <w:sz w:val="24"/>
          <w:szCs w:val="24"/>
        </w:rPr>
        <w:t>firewall-</w:t>
      </w:r>
      <w:r w:rsidRPr="68E4CE06" w:rsidR="71336D5C">
        <w:rPr>
          <w:rFonts w:ascii="Arial" w:hAnsi="Arial" w:eastAsia="Arial" w:cs="Arial"/>
          <w:sz w:val="24"/>
          <w:szCs w:val="24"/>
        </w:rPr>
        <w:t>cmd</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get-services</w:t>
      </w:r>
    </w:p>
    <w:p w:rsidR="00C2085D" w:rsidP="68E4CE06" w:rsidRDefault="00C2085D" w14:paraId="0618486E" w14:textId="0EAF6429">
      <w:pPr>
        <w:pStyle w:val="Normal"/>
        <w:rPr>
          <w:rFonts w:ascii="Arial" w:hAnsi="Arial" w:eastAsia="Arial" w:cs="Arial"/>
          <w:sz w:val="24"/>
          <w:szCs w:val="24"/>
        </w:rPr>
      </w:pPr>
      <w:r w:rsidRPr="68E4CE06" w:rsidR="71336D5C">
        <w:rPr>
          <w:rFonts w:ascii="Arial" w:hAnsi="Arial" w:eastAsia="Arial" w:cs="Arial"/>
          <w:sz w:val="24"/>
          <w:szCs w:val="24"/>
        </w:rPr>
        <w:t xml:space="preserve"> </w:t>
      </w:r>
    </w:p>
    <w:p w:rsidR="00C2085D" w:rsidP="68E4CE06" w:rsidRDefault="00C2085D" w14:paraId="21B167BB" w14:textId="1332B0C5">
      <w:pPr>
        <w:pStyle w:val="Normal"/>
        <w:rPr>
          <w:rFonts w:ascii="Arial" w:hAnsi="Arial" w:eastAsia="Arial" w:cs="Arial"/>
          <w:sz w:val="24"/>
          <w:szCs w:val="24"/>
        </w:rPr>
      </w:pPr>
      <w:r w:rsidRPr="68E4CE06" w:rsidR="71336D5C">
        <w:rPr>
          <w:rFonts w:ascii="Arial" w:hAnsi="Arial" w:eastAsia="Arial" w:cs="Arial"/>
          <w:sz w:val="24"/>
          <w:szCs w:val="24"/>
        </w:rPr>
        <w:t xml:space="preserve">Podemos eliminar un servicio como por ejemplo en este caso </w:t>
      </w:r>
      <w:r w:rsidRPr="68E4CE06" w:rsidR="71336D5C">
        <w:rPr>
          <w:rFonts w:ascii="Arial" w:hAnsi="Arial" w:eastAsia="Arial" w:cs="Arial"/>
          <w:sz w:val="24"/>
          <w:szCs w:val="24"/>
        </w:rPr>
        <w:t>ssh</w:t>
      </w:r>
      <w:r w:rsidRPr="68E4CE06" w:rsidR="71336D5C">
        <w:rPr>
          <w:rFonts w:ascii="Arial" w:hAnsi="Arial" w:eastAsia="Arial" w:cs="Arial"/>
          <w:sz w:val="24"/>
          <w:szCs w:val="24"/>
        </w:rPr>
        <w:t xml:space="preserve"> con el siguiente comando:</w:t>
      </w:r>
    </w:p>
    <w:p w:rsidR="00C2085D" w:rsidP="68E4CE06" w:rsidRDefault="00C2085D" w14:paraId="69F6C81A" w14:textId="7757FB29">
      <w:pPr>
        <w:pStyle w:val="Normal"/>
        <w:rPr>
          <w:rFonts w:ascii="Arial" w:hAnsi="Arial" w:eastAsia="Arial" w:cs="Arial"/>
          <w:sz w:val="24"/>
          <w:szCs w:val="24"/>
        </w:rPr>
      </w:pPr>
      <w:r w:rsidRPr="68E4CE06" w:rsidR="71336D5C">
        <w:rPr>
          <w:rFonts w:ascii="Arial" w:hAnsi="Arial" w:eastAsia="Arial" w:cs="Arial"/>
          <w:sz w:val="24"/>
          <w:szCs w:val="24"/>
        </w:rPr>
        <w:t>firewall-</w:t>
      </w:r>
      <w:r w:rsidRPr="68E4CE06" w:rsidR="71336D5C">
        <w:rPr>
          <w:rFonts w:ascii="Arial" w:hAnsi="Arial" w:eastAsia="Arial" w:cs="Arial"/>
          <w:sz w:val="24"/>
          <w:szCs w:val="24"/>
        </w:rPr>
        <w:t>cmd</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zone</w:t>
      </w:r>
      <w:r w:rsidRPr="68E4CE06" w:rsidR="71336D5C">
        <w:rPr>
          <w:rFonts w:ascii="Arial" w:hAnsi="Arial" w:eastAsia="Arial" w:cs="Arial"/>
          <w:sz w:val="24"/>
          <w:szCs w:val="24"/>
        </w:rPr>
        <w:t>=</w:t>
      </w:r>
      <w:r w:rsidRPr="68E4CE06" w:rsidR="71336D5C">
        <w:rPr>
          <w:rFonts w:ascii="Arial" w:hAnsi="Arial" w:eastAsia="Arial" w:cs="Arial"/>
          <w:sz w:val="24"/>
          <w:szCs w:val="24"/>
        </w:rPr>
        <w:t>public</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remove-service</w:t>
      </w:r>
      <w:r w:rsidRPr="68E4CE06" w:rsidR="71336D5C">
        <w:rPr>
          <w:rFonts w:ascii="Arial" w:hAnsi="Arial" w:eastAsia="Arial" w:cs="Arial"/>
          <w:sz w:val="24"/>
          <w:szCs w:val="24"/>
        </w:rPr>
        <w:t>=</w:t>
      </w:r>
      <w:r w:rsidRPr="68E4CE06" w:rsidR="71336D5C">
        <w:rPr>
          <w:rFonts w:ascii="Arial" w:hAnsi="Arial" w:eastAsia="Arial" w:cs="Arial"/>
          <w:sz w:val="24"/>
          <w:szCs w:val="24"/>
        </w:rPr>
        <w:t>ssh</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permanet</w:t>
      </w:r>
    </w:p>
    <w:p w:rsidR="00C2085D" w:rsidP="68E4CE06" w:rsidRDefault="00C2085D" w14:paraId="6E78C1FA" w14:textId="74CC4C31">
      <w:pPr>
        <w:pStyle w:val="Normal"/>
        <w:rPr>
          <w:rFonts w:ascii="Arial" w:hAnsi="Arial" w:eastAsia="Arial" w:cs="Arial"/>
          <w:sz w:val="24"/>
          <w:szCs w:val="24"/>
        </w:rPr>
      </w:pPr>
      <w:r w:rsidRPr="68E4CE06" w:rsidR="71336D5C">
        <w:rPr>
          <w:rFonts w:ascii="Arial" w:hAnsi="Arial" w:eastAsia="Arial" w:cs="Arial"/>
          <w:sz w:val="24"/>
          <w:szCs w:val="24"/>
        </w:rPr>
        <w:t xml:space="preserve"> </w:t>
      </w:r>
    </w:p>
    <w:p w:rsidR="00C2085D" w:rsidP="68E4CE06" w:rsidRDefault="00C2085D" w14:paraId="7AEC5E04" w14:textId="286D9298">
      <w:pPr>
        <w:pStyle w:val="Normal"/>
        <w:rPr>
          <w:rFonts w:ascii="Arial" w:hAnsi="Arial" w:eastAsia="Arial" w:cs="Arial"/>
          <w:sz w:val="24"/>
          <w:szCs w:val="24"/>
        </w:rPr>
      </w:pPr>
      <w:r w:rsidRPr="68E4CE06" w:rsidR="71336D5C">
        <w:rPr>
          <w:rFonts w:ascii="Arial" w:hAnsi="Arial" w:eastAsia="Arial" w:cs="Arial"/>
          <w:sz w:val="24"/>
          <w:szCs w:val="24"/>
        </w:rPr>
        <w:t>Podemos guardar con el siguiente comando:</w:t>
      </w:r>
    </w:p>
    <w:p w:rsidR="00C2085D" w:rsidP="68E4CE06" w:rsidRDefault="00C2085D" w14:paraId="0485F12E" w14:textId="16707172">
      <w:pPr>
        <w:pStyle w:val="Normal"/>
        <w:rPr>
          <w:rFonts w:ascii="Arial" w:hAnsi="Arial" w:eastAsia="Arial" w:cs="Arial"/>
          <w:sz w:val="24"/>
          <w:szCs w:val="24"/>
        </w:rPr>
      </w:pPr>
      <w:r w:rsidRPr="68E4CE06" w:rsidR="71336D5C">
        <w:rPr>
          <w:rFonts w:ascii="Arial" w:hAnsi="Arial" w:eastAsia="Arial" w:cs="Arial"/>
          <w:sz w:val="24"/>
          <w:szCs w:val="24"/>
        </w:rPr>
        <w:t>firewall-</w:t>
      </w:r>
      <w:r w:rsidRPr="68E4CE06" w:rsidR="71336D5C">
        <w:rPr>
          <w:rFonts w:ascii="Arial" w:hAnsi="Arial" w:eastAsia="Arial" w:cs="Arial"/>
          <w:sz w:val="24"/>
          <w:szCs w:val="24"/>
        </w:rPr>
        <w:t>cmd</w:t>
      </w:r>
      <w:r w:rsidRPr="68E4CE06" w:rsidR="71336D5C">
        <w:rPr>
          <w:rFonts w:ascii="Arial" w:hAnsi="Arial" w:eastAsia="Arial" w:cs="Arial"/>
          <w:sz w:val="24"/>
          <w:szCs w:val="24"/>
        </w:rPr>
        <w:t xml:space="preserve"> --</w:t>
      </w:r>
      <w:r w:rsidRPr="68E4CE06" w:rsidR="71336D5C">
        <w:rPr>
          <w:rFonts w:ascii="Arial" w:hAnsi="Arial" w:eastAsia="Arial" w:cs="Arial"/>
          <w:sz w:val="24"/>
          <w:szCs w:val="24"/>
        </w:rPr>
        <w:t>reload</w:t>
      </w:r>
    </w:p>
    <w:p w:rsidR="00C2085D" w:rsidP="68E4CE06" w:rsidRDefault="00C2085D" w14:paraId="2EBE4429" w14:textId="211FB1DA">
      <w:pPr>
        <w:pStyle w:val="Normal"/>
        <w:rPr>
          <w:rFonts w:ascii="Arial" w:hAnsi="Arial" w:cs="Arial"/>
          <w:color w:val="575757"/>
          <w:sz w:val="24"/>
          <w:szCs w:val="24"/>
        </w:rPr>
      </w:pPr>
    </w:p>
    <w:p w:rsidR="00C2085D" w:rsidP="68E4CE06" w:rsidRDefault="00C2085D" w14:paraId="447874E3" w14:textId="6C076E5B">
      <w:pPr>
        <w:pStyle w:val="Normal"/>
        <w:rPr>
          <w:rFonts w:ascii="Arial" w:hAnsi="Arial" w:eastAsia="Arial" w:cs="Arial"/>
          <w:color w:val="575757"/>
          <w:sz w:val="24"/>
          <w:szCs w:val="24"/>
        </w:rPr>
      </w:pPr>
      <w:r w:rsidRPr="68E4CE06" w:rsidR="7AB7F94B">
        <w:rPr>
          <w:rFonts w:ascii="Arial" w:hAnsi="Arial" w:eastAsia="Arial" w:cs="Arial"/>
          <w:sz w:val="24"/>
          <w:szCs w:val="24"/>
        </w:rPr>
        <w:t xml:space="preserve">Para verificar si efectivamente no tenemos conectividad con </w:t>
      </w:r>
      <w:r w:rsidRPr="68E4CE06" w:rsidR="7AB7F94B">
        <w:rPr>
          <w:rFonts w:ascii="Arial" w:hAnsi="Arial" w:eastAsia="Arial" w:cs="Arial"/>
          <w:sz w:val="24"/>
          <w:szCs w:val="24"/>
        </w:rPr>
        <w:t>Centos</w:t>
      </w:r>
      <w:r w:rsidRPr="68E4CE06" w:rsidR="7AB7F94B">
        <w:rPr>
          <w:rFonts w:ascii="Arial" w:hAnsi="Arial" w:eastAsia="Arial" w:cs="Arial"/>
          <w:sz w:val="24"/>
          <w:szCs w:val="24"/>
        </w:rPr>
        <w:t xml:space="preserve"> 7 intentamos establecer conexión por </w:t>
      </w:r>
      <w:r w:rsidRPr="68E4CE06" w:rsidR="7AB7F94B">
        <w:rPr>
          <w:rFonts w:ascii="Arial" w:hAnsi="Arial" w:eastAsia="Arial" w:cs="Arial"/>
          <w:sz w:val="24"/>
          <w:szCs w:val="24"/>
        </w:rPr>
        <w:t>ssh</w:t>
      </w:r>
    </w:p>
    <w:p w:rsidR="00C2085D" w:rsidP="68E4CE06" w:rsidRDefault="00C2085D" w14:paraId="3043394C" w14:textId="52B98BBE">
      <w:pPr>
        <w:pStyle w:val="Normal"/>
        <w:rPr>
          <w:rFonts w:ascii="Arial" w:hAnsi="Arial" w:cs="Arial"/>
          <w:color w:val="575757"/>
          <w:sz w:val="24"/>
          <w:szCs w:val="24"/>
        </w:rPr>
      </w:pPr>
      <w:r w:rsidR="258C9A35">
        <w:drawing>
          <wp:inline wp14:editId="24AA6CAD" wp14:anchorId="33707B5E">
            <wp:extent cx="5890846" cy="2822697"/>
            <wp:effectExtent l="0" t="0" r="0" b="0"/>
            <wp:docPr id="650486940" name="" title=""/>
            <wp:cNvGraphicFramePr>
              <a:graphicFrameLocks noChangeAspect="1"/>
            </wp:cNvGraphicFramePr>
            <a:graphic>
              <a:graphicData uri="http://schemas.openxmlformats.org/drawingml/2006/picture">
                <pic:pic>
                  <pic:nvPicPr>
                    <pic:cNvPr id="0" name=""/>
                    <pic:cNvPicPr/>
                  </pic:nvPicPr>
                  <pic:blipFill>
                    <a:blip r:embed="R6b1da7bc24d24df7">
                      <a:extLst>
                        <a:ext xmlns:a="http://schemas.openxmlformats.org/drawingml/2006/main" uri="{28A0092B-C50C-407E-A947-70E740481C1C}">
                          <a14:useLocalDpi val="0"/>
                        </a:ext>
                      </a:extLst>
                    </a:blip>
                    <a:stretch>
                      <a:fillRect/>
                    </a:stretch>
                  </pic:blipFill>
                  <pic:spPr>
                    <a:xfrm>
                      <a:off x="0" y="0"/>
                      <a:ext cx="5890846" cy="2822697"/>
                    </a:xfrm>
                    <a:prstGeom prst="rect">
                      <a:avLst/>
                    </a:prstGeom>
                  </pic:spPr>
                </pic:pic>
              </a:graphicData>
            </a:graphic>
          </wp:inline>
        </w:drawing>
      </w:r>
    </w:p>
    <w:p w:rsidR="68E4CE06" w:rsidP="68E4CE06" w:rsidRDefault="68E4CE06" w14:paraId="6701DD06" w14:textId="41E08CBD">
      <w:pPr>
        <w:pStyle w:val="Normal"/>
        <w:rPr>
          <w:rFonts w:ascii="Arial" w:hAnsi="Arial" w:cs="Arial"/>
          <w:color w:val="575757"/>
          <w:sz w:val="24"/>
          <w:szCs w:val="24"/>
        </w:rPr>
      </w:pPr>
    </w:p>
    <w:p w:rsidRPr="003B431E" w:rsidR="0028109E" w:rsidP="0028109E" w:rsidRDefault="0028109E" w14:paraId="1DF9D813" w14:textId="77777777">
      <w:pPr>
        <w:pStyle w:val="Ttulo1"/>
        <w:rPr>
          <w:rFonts w:ascii="Arial" w:hAnsi="Arial" w:cs="Arial"/>
          <w:color w:val="404040" w:themeColor="text1" w:themeTint="BF"/>
        </w:rPr>
      </w:pPr>
      <w:bookmarkStart w:name="_Toc46485955" w:id="3"/>
      <w:r w:rsidRPr="003B431E">
        <w:rPr>
          <w:rFonts w:ascii="Arial" w:hAnsi="Arial" w:cs="Arial"/>
          <w:color w:val="404040" w:themeColor="text1" w:themeTint="BF"/>
        </w:rPr>
        <w:lastRenderedPageBreak/>
        <w:t>Conclusión</w:t>
      </w:r>
      <w:bookmarkEnd w:id="3"/>
    </w:p>
    <w:p w:rsidR="0028109E" w:rsidP="0028109E" w:rsidRDefault="0028109E" w14:paraId="14E324FA" w14:textId="77777777">
      <w:pPr>
        <w:spacing w:line="360" w:lineRule="auto"/>
        <w:rPr>
          <w:rFonts w:ascii="Arial" w:hAnsi="Arial" w:cs="Arial"/>
          <w:color w:val="575757"/>
          <w:sz w:val="24"/>
          <w:szCs w:val="20"/>
        </w:rPr>
      </w:pPr>
    </w:p>
    <w:p w:rsidR="65853F0A" w:rsidP="68E4CE06" w:rsidRDefault="65853F0A" w14:paraId="6FFA05ED" w14:textId="4D3D44E4">
      <w:pPr>
        <w:pStyle w:val="Normal"/>
        <w:jc w:val="both"/>
        <w:rPr>
          <w:rFonts w:ascii="Arial" w:hAnsi="Arial" w:eastAsia="Arial" w:cs="Arial"/>
          <w:sz w:val="24"/>
          <w:szCs w:val="24"/>
        </w:rPr>
      </w:pPr>
      <w:r w:rsidRPr="68E4CE06" w:rsidR="65853F0A">
        <w:rPr>
          <w:rFonts w:ascii="Arial" w:hAnsi="Arial" w:eastAsia="Arial" w:cs="Arial"/>
          <w:sz w:val="24"/>
          <w:szCs w:val="24"/>
        </w:rPr>
        <w:t xml:space="preserve">La renovación del </w:t>
      </w:r>
      <w:r w:rsidRPr="68E4CE06" w:rsidR="65853F0A">
        <w:rPr>
          <w:rFonts w:ascii="Arial" w:hAnsi="Arial" w:eastAsia="Arial" w:cs="Arial"/>
          <w:sz w:val="24"/>
          <w:szCs w:val="24"/>
        </w:rPr>
        <w:t>datacenter</w:t>
      </w:r>
      <w:r w:rsidRPr="68E4CE06" w:rsidR="65853F0A">
        <w:rPr>
          <w:rFonts w:ascii="Arial" w:hAnsi="Arial" w:eastAsia="Arial" w:cs="Arial"/>
          <w:sz w:val="24"/>
          <w:szCs w:val="24"/>
        </w:rPr>
        <w:t xml:space="preserve"> de AIEP sede La Serena conlleva una serie de ventajas significativas, que van desde la mejora en la eficiencia operativa hasta el fortalecimiento de la seguridad de la red. La implementación de un modelo de eficiencia permitirá un uso más efectivo de los recursos y una reducción en los costos operativos, al tiempo que garantiza una mayor disponibilidad de servicios. La adopción de un Firewall UTM ofrece una solución de seguridad integral que simplifica la administración y mejora la capacidad de detección y respuesta ante amenazas cibernéticas.</w:t>
      </w:r>
    </w:p>
    <w:p w:rsidR="65853F0A" w:rsidP="68E4CE06" w:rsidRDefault="65853F0A" w14:paraId="2D8BEF50" w14:textId="25CF1D80">
      <w:pPr>
        <w:pStyle w:val="Normal"/>
        <w:jc w:val="both"/>
        <w:rPr>
          <w:rFonts w:ascii="Arial" w:hAnsi="Arial" w:eastAsia="Arial" w:cs="Arial"/>
          <w:sz w:val="24"/>
          <w:szCs w:val="24"/>
        </w:rPr>
      </w:pPr>
      <w:r w:rsidRPr="68E4CE06" w:rsidR="65853F0A">
        <w:rPr>
          <w:rFonts w:ascii="Arial" w:hAnsi="Arial" w:eastAsia="Arial" w:cs="Arial"/>
          <w:sz w:val="24"/>
          <w:szCs w:val="24"/>
        </w:rPr>
        <w:t xml:space="preserve"> </w:t>
      </w:r>
    </w:p>
    <w:p w:rsidR="65853F0A" w:rsidP="68E4CE06" w:rsidRDefault="65853F0A" w14:paraId="6D825FC3" w14:textId="30E78047">
      <w:pPr>
        <w:pStyle w:val="Normal"/>
        <w:jc w:val="both"/>
        <w:rPr>
          <w:rFonts w:ascii="Arial" w:hAnsi="Arial" w:eastAsia="Arial" w:cs="Arial"/>
          <w:sz w:val="24"/>
          <w:szCs w:val="24"/>
        </w:rPr>
      </w:pPr>
      <w:r w:rsidRPr="68E4CE06" w:rsidR="65853F0A">
        <w:rPr>
          <w:rFonts w:ascii="Arial" w:hAnsi="Arial" w:eastAsia="Arial" w:cs="Arial"/>
          <w:sz w:val="24"/>
          <w:szCs w:val="24"/>
        </w:rPr>
        <w:t xml:space="preserve">Es fundamental que el personal del </w:t>
      </w:r>
      <w:r w:rsidRPr="68E4CE06" w:rsidR="65853F0A">
        <w:rPr>
          <w:rFonts w:ascii="Arial" w:hAnsi="Arial" w:eastAsia="Arial" w:cs="Arial"/>
          <w:sz w:val="24"/>
          <w:szCs w:val="24"/>
        </w:rPr>
        <w:t>datacenter</w:t>
      </w:r>
      <w:r w:rsidRPr="68E4CE06" w:rsidR="65853F0A">
        <w:rPr>
          <w:rFonts w:ascii="Arial" w:hAnsi="Arial" w:eastAsia="Arial" w:cs="Arial"/>
          <w:sz w:val="24"/>
          <w:szCs w:val="24"/>
        </w:rPr>
        <w:t xml:space="preserve"> se capacite y se familiarice con estas nuevas tecnologías y conceptos para aprovechar al máximo los beneficios que ofrecen. La </w:t>
      </w:r>
      <w:r w:rsidRPr="68E4CE06" w:rsidR="65853F0A">
        <w:rPr>
          <w:rFonts w:ascii="Arial" w:hAnsi="Arial" w:eastAsia="Arial" w:cs="Arial"/>
          <w:sz w:val="24"/>
          <w:szCs w:val="24"/>
        </w:rPr>
        <w:t>PoC presentada</w:t>
      </w:r>
      <w:r w:rsidRPr="68E4CE06" w:rsidR="65853F0A">
        <w:rPr>
          <w:rFonts w:ascii="Arial" w:hAnsi="Arial" w:eastAsia="Arial" w:cs="Arial"/>
          <w:sz w:val="24"/>
          <w:szCs w:val="24"/>
        </w:rPr>
        <w:t xml:space="preserve"> demuestra cómo se puede aplicar un control de seguridad en un entorno CentOS 7, pero se debe proceder con precaución y con una comprensión completa de los riesgos asociados.</w:t>
      </w:r>
    </w:p>
    <w:p w:rsidR="65853F0A" w:rsidP="68E4CE06" w:rsidRDefault="65853F0A" w14:paraId="0681F994" w14:textId="0A8D4FF7">
      <w:pPr>
        <w:pStyle w:val="Normal"/>
        <w:jc w:val="both"/>
        <w:rPr>
          <w:rFonts w:ascii="Arial" w:hAnsi="Arial" w:eastAsia="Arial" w:cs="Arial"/>
          <w:sz w:val="24"/>
          <w:szCs w:val="24"/>
        </w:rPr>
      </w:pPr>
      <w:r w:rsidRPr="68E4CE06" w:rsidR="65853F0A">
        <w:rPr>
          <w:rFonts w:ascii="Arial" w:hAnsi="Arial" w:eastAsia="Arial" w:cs="Arial"/>
          <w:sz w:val="24"/>
          <w:szCs w:val="24"/>
        </w:rPr>
        <w:t xml:space="preserve"> </w:t>
      </w:r>
    </w:p>
    <w:p w:rsidR="65853F0A" w:rsidP="68E4CE06" w:rsidRDefault="65853F0A" w14:paraId="02591045" w14:textId="41CE801E">
      <w:pPr>
        <w:pStyle w:val="Normal"/>
        <w:jc w:val="both"/>
        <w:rPr>
          <w:rFonts w:ascii="Arial" w:hAnsi="Arial" w:eastAsia="Arial" w:cs="Arial"/>
          <w:sz w:val="24"/>
          <w:szCs w:val="24"/>
        </w:rPr>
      </w:pPr>
      <w:r w:rsidRPr="68E4CE06" w:rsidR="65853F0A">
        <w:rPr>
          <w:rFonts w:ascii="Arial" w:hAnsi="Arial" w:eastAsia="Arial" w:cs="Arial"/>
          <w:sz w:val="24"/>
          <w:szCs w:val="24"/>
        </w:rPr>
        <w:t xml:space="preserve">En resumen, la modernización del </w:t>
      </w:r>
      <w:r w:rsidRPr="68E4CE06" w:rsidR="65853F0A">
        <w:rPr>
          <w:rFonts w:ascii="Arial" w:hAnsi="Arial" w:eastAsia="Arial" w:cs="Arial"/>
          <w:sz w:val="24"/>
          <w:szCs w:val="24"/>
        </w:rPr>
        <w:t>datacenter</w:t>
      </w:r>
      <w:r w:rsidRPr="68E4CE06" w:rsidR="65853F0A">
        <w:rPr>
          <w:rFonts w:ascii="Arial" w:hAnsi="Arial" w:eastAsia="Arial" w:cs="Arial"/>
          <w:sz w:val="24"/>
          <w:szCs w:val="24"/>
        </w:rPr>
        <w:t xml:space="preserve"> y la implementación de medidas de seguridad avanzadas son pasos esenciales para garantizar la eficiencia y la protección de los activos de TI en AIEP sede La Serena.</w:t>
      </w:r>
    </w:p>
    <w:p w:rsidR="009A6883" w:rsidP="68E4CE06" w:rsidRDefault="009A6883" w14:paraId="5CA761B2" w14:textId="77777777">
      <w:pPr>
        <w:spacing w:line="360" w:lineRule="auto"/>
        <w:jc w:val="both"/>
        <w:rPr>
          <w:rFonts w:ascii="Arial" w:hAnsi="Arial" w:cs="Arial"/>
          <w:color w:val="575757"/>
          <w:sz w:val="24"/>
          <w:szCs w:val="24"/>
        </w:rPr>
      </w:pPr>
    </w:p>
    <w:p w:rsidR="009A6883" w:rsidP="0028109E" w:rsidRDefault="009A6883" w14:paraId="1C5BDE68" w14:textId="77777777">
      <w:pPr>
        <w:spacing w:line="360" w:lineRule="auto"/>
        <w:rPr>
          <w:rFonts w:ascii="Arial" w:hAnsi="Arial" w:cs="Arial"/>
          <w:color w:val="575757"/>
          <w:sz w:val="24"/>
          <w:szCs w:val="20"/>
        </w:rPr>
      </w:pPr>
    </w:p>
    <w:p w:rsidR="009A6883" w:rsidP="0028109E" w:rsidRDefault="009A6883" w14:paraId="0B6FEF1C" w14:textId="77777777">
      <w:pPr>
        <w:spacing w:line="360" w:lineRule="auto"/>
        <w:rPr>
          <w:rFonts w:ascii="Arial" w:hAnsi="Arial" w:cs="Arial"/>
          <w:color w:val="575757"/>
          <w:sz w:val="24"/>
          <w:szCs w:val="20"/>
        </w:rPr>
      </w:pPr>
    </w:p>
    <w:p w:rsidR="009A6883" w:rsidP="0028109E" w:rsidRDefault="009A6883" w14:paraId="6034C8E8" w14:textId="77777777">
      <w:pPr>
        <w:spacing w:line="360" w:lineRule="auto"/>
        <w:rPr>
          <w:rFonts w:ascii="Arial" w:hAnsi="Arial" w:cs="Arial"/>
          <w:color w:val="575757"/>
          <w:sz w:val="24"/>
          <w:szCs w:val="20"/>
        </w:rPr>
      </w:pPr>
    </w:p>
    <w:p w:rsidR="009A6883" w:rsidP="0028109E" w:rsidRDefault="009A6883" w14:paraId="640C4DE9" w14:textId="77777777">
      <w:pPr>
        <w:spacing w:line="360" w:lineRule="auto"/>
        <w:rPr>
          <w:rFonts w:ascii="Arial" w:hAnsi="Arial" w:cs="Arial"/>
          <w:color w:val="575757"/>
          <w:sz w:val="24"/>
          <w:szCs w:val="20"/>
        </w:rPr>
      </w:pPr>
    </w:p>
    <w:p w:rsidR="009A6883" w:rsidP="0028109E" w:rsidRDefault="009A6883" w14:paraId="4715D77C" w14:textId="77777777">
      <w:pPr>
        <w:spacing w:line="360" w:lineRule="auto"/>
        <w:rPr>
          <w:rFonts w:ascii="Arial" w:hAnsi="Arial" w:cs="Arial"/>
          <w:color w:val="575757"/>
          <w:sz w:val="24"/>
          <w:szCs w:val="20"/>
        </w:rPr>
      </w:pPr>
    </w:p>
    <w:p w:rsidR="009A6883" w:rsidP="0028109E" w:rsidRDefault="009A6883" w14:paraId="2BF882D8" w14:textId="77777777">
      <w:pPr>
        <w:spacing w:line="360" w:lineRule="auto"/>
        <w:rPr>
          <w:rFonts w:ascii="Arial" w:hAnsi="Arial" w:cs="Arial"/>
          <w:color w:val="575757"/>
          <w:sz w:val="24"/>
          <w:szCs w:val="20"/>
        </w:rPr>
      </w:pPr>
    </w:p>
    <w:p w:rsidR="009A6883" w:rsidP="0028109E" w:rsidRDefault="009A6883" w14:paraId="77C0674A" w14:textId="77777777">
      <w:pPr>
        <w:spacing w:line="360" w:lineRule="auto"/>
        <w:rPr>
          <w:rFonts w:ascii="Arial" w:hAnsi="Arial" w:cs="Arial"/>
          <w:color w:val="575757"/>
          <w:sz w:val="24"/>
          <w:szCs w:val="20"/>
        </w:rPr>
      </w:pPr>
    </w:p>
    <w:p w:rsidR="009A6883" w:rsidP="0028109E" w:rsidRDefault="009A6883" w14:paraId="2B478562" w14:textId="77777777">
      <w:pPr>
        <w:spacing w:line="360" w:lineRule="auto"/>
        <w:rPr>
          <w:rFonts w:ascii="Arial" w:hAnsi="Arial" w:cs="Arial"/>
          <w:color w:val="575757"/>
          <w:sz w:val="24"/>
          <w:szCs w:val="20"/>
        </w:rPr>
      </w:pPr>
    </w:p>
    <w:p w:rsidR="009A6883" w:rsidP="0028109E" w:rsidRDefault="009A6883" w14:paraId="71D4D20C" w14:textId="77777777">
      <w:pPr>
        <w:spacing w:line="360" w:lineRule="auto"/>
        <w:rPr>
          <w:rFonts w:ascii="Arial" w:hAnsi="Arial" w:cs="Arial"/>
          <w:color w:val="575757"/>
          <w:sz w:val="24"/>
          <w:szCs w:val="20"/>
        </w:rPr>
      </w:pPr>
    </w:p>
    <w:p w:rsidR="009A6883" w:rsidP="0028109E" w:rsidRDefault="009A6883" w14:paraId="0C8B0136" w14:textId="77777777">
      <w:pPr>
        <w:spacing w:line="360" w:lineRule="auto"/>
        <w:rPr>
          <w:rFonts w:ascii="Arial" w:hAnsi="Arial" w:cs="Arial"/>
          <w:color w:val="575757"/>
          <w:sz w:val="24"/>
          <w:szCs w:val="20"/>
        </w:rPr>
      </w:pPr>
    </w:p>
    <w:p w:rsidR="009A6883" w:rsidP="0028109E" w:rsidRDefault="009A6883" w14:paraId="4BBA28FE" w14:textId="77777777">
      <w:pPr>
        <w:spacing w:line="360" w:lineRule="auto"/>
        <w:rPr>
          <w:rFonts w:ascii="Arial" w:hAnsi="Arial" w:cs="Arial"/>
          <w:color w:val="575757"/>
          <w:sz w:val="24"/>
          <w:szCs w:val="20"/>
        </w:rPr>
      </w:pPr>
    </w:p>
    <w:p w:rsidR="009A6883" w:rsidP="0028109E" w:rsidRDefault="009A6883" w14:paraId="3FC370D7" w14:textId="77777777">
      <w:pPr>
        <w:spacing w:line="360" w:lineRule="auto"/>
        <w:rPr>
          <w:rFonts w:ascii="Arial" w:hAnsi="Arial" w:cs="Arial"/>
          <w:color w:val="575757"/>
          <w:sz w:val="24"/>
          <w:szCs w:val="20"/>
        </w:rPr>
      </w:pPr>
    </w:p>
    <w:p w:rsidR="009A6883" w:rsidRDefault="009A6883" w14:paraId="47CCB668" w14:textId="77777777">
      <w:pPr>
        <w:rPr>
          <w:rFonts w:ascii="Arial" w:hAnsi="Arial" w:cs="Arial"/>
          <w:color w:val="575757"/>
          <w:sz w:val="24"/>
          <w:szCs w:val="20"/>
        </w:rPr>
      </w:pPr>
      <w:r>
        <w:rPr>
          <w:rFonts w:ascii="Arial" w:hAnsi="Arial" w:cs="Arial"/>
          <w:color w:val="575757"/>
          <w:sz w:val="24"/>
          <w:szCs w:val="20"/>
        </w:rPr>
        <w:br w:type="page"/>
      </w:r>
    </w:p>
    <w:p w:rsidRPr="003B431E" w:rsidR="009A6883" w:rsidP="009A6883" w:rsidRDefault="009A6883" w14:paraId="137E8681" w14:textId="77777777">
      <w:pPr>
        <w:pStyle w:val="Ttulo1"/>
        <w:rPr>
          <w:rFonts w:ascii="Arial" w:hAnsi="Arial" w:cs="Arial"/>
          <w:color w:val="404040" w:themeColor="text1" w:themeTint="BF"/>
        </w:rPr>
      </w:pPr>
      <w:bookmarkStart w:name="_Toc46485956" w:id="4"/>
      <w:r w:rsidRPr="68E4CE06" w:rsidR="009A6883">
        <w:rPr>
          <w:rFonts w:ascii="Arial" w:hAnsi="Arial" w:cs="Arial"/>
          <w:color w:val="404040" w:themeColor="text1" w:themeTint="BF" w:themeShade="FF"/>
        </w:rPr>
        <w:t>Bibliografía</w:t>
      </w:r>
      <w:bookmarkEnd w:id="4"/>
    </w:p>
    <w:p w:rsidR="68E4CE06" w:rsidP="68E4CE06" w:rsidRDefault="68E4CE06" w14:paraId="5DD6F0A9" w14:textId="09EC8A47">
      <w:pPr>
        <w:pStyle w:val="Normal"/>
        <w:spacing w:line="360" w:lineRule="auto"/>
        <w:rPr>
          <w:rFonts w:ascii="Arial" w:hAnsi="Arial" w:eastAsia="Arial" w:cs="Arial"/>
          <w:color w:val="575757"/>
          <w:sz w:val="24"/>
          <w:szCs w:val="24"/>
        </w:rPr>
      </w:pPr>
    </w:p>
    <w:p w:rsidR="4DC1FC1F" w:rsidP="68E4CE06" w:rsidRDefault="4DC1FC1F" w14:paraId="42611CDD" w14:textId="32C78807">
      <w:pPr>
        <w:pStyle w:val="Normal"/>
        <w:spacing w:line="360" w:lineRule="auto"/>
        <w:rPr>
          <w:rFonts w:ascii="Arial" w:hAnsi="Arial" w:eastAsia="Arial" w:cs="Arial"/>
          <w:color w:val="575757"/>
          <w:sz w:val="24"/>
          <w:szCs w:val="24"/>
        </w:rPr>
      </w:pPr>
      <w:r w:rsidRPr="68E4CE06" w:rsidR="4DC1FC1F">
        <w:rPr>
          <w:rFonts w:ascii="Arial" w:hAnsi="Arial" w:eastAsia="Arial" w:cs="Arial"/>
          <w:color w:val="575757"/>
          <w:sz w:val="24"/>
          <w:szCs w:val="24"/>
        </w:rPr>
        <w:t xml:space="preserve">Información obtenida del material del </w:t>
      </w:r>
      <w:r w:rsidRPr="68E4CE06" w:rsidR="4DC1FC1F">
        <w:rPr>
          <w:rFonts w:ascii="Arial" w:hAnsi="Arial" w:eastAsia="Arial" w:cs="Arial"/>
          <w:color w:val="575757"/>
          <w:sz w:val="24"/>
          <w:szCs w:val="24"/>
        </w:rPr>
        <w:t>modulo</w:t>
      </w:r>
      <w:r w:rsidRPr="68E4CE06" w:rsidR="4DC1FC1F">
        <w:rPr>
          <w:rFonts w:ascii="Arial" w:hAnsi="Arial" w:eastAsia="Arial" w:cs="Arial"/>
          <w:color w:val="575757"/>
          <w:sz w:val="24"/>
          <w:szCs w:val="24"/>
        </w:rPr>
        <w:t xml:space="preserve"> CIB201-198-223081-ONL-SEGURIDAD DE CABLEADO Y DATACENTER semana 4.</w:t>
      </w:r>
    </w:p>
    <w:p w:rsidR="00735212" w:rsidP="68E4CE06" w:rsidRDefault="00735212" w14:paraId="6FF5AF9A" w14:textId="77777777">
      <w:pPr>
        <w:rPr>
          <w:rFonts w:ascii="Arial" w:hAnsi="Arial" w:eastAsia="Arial" w:cs="Arial"/>
          <w:sz w:val="24"/>
          <w:szCs w:val="24"/>
        </w:rPr>
      </w:pPr>
    </w:p>
    <w:p w:rsidR="00735212" w:rsidRDefault="00735212" w14:paraId="3F5EA92C" w14:textId="77777777"/>
    <w:p w:rsidR="00735212" w:rsidP="00735212" w:rsidRDefault="00735212" w14:paraId="2D8CCB23" w14:textId="77777777"/>
    <w:sectPr w:rsidR="00735212" w:rsidSect="008224BC">
      <w:footerReference w:type="even" r:id="rId8"/>
      <w:footerReference w:type="default" r:id="rId9"/>
      <w:pgSz w:w="12240" w:h="15840" w:orient="portrait"/>
      <w:pgMar w:top="1134" w:right="1467" w:bottom="1276"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6700A" w:rsidP="008224BC" w:rsidRDefault="0056700A" w14:paraId="0394C9CA" w14:textId="77777777">
      <w:pPr>
        <w:spacing w:after="0" w:line="240" w:lineRule="auto"/>
      </w:pPr>
      <w:r>
        <w:separator/>
      </w:r>
    </w:p>
  </w:endnote>
  <w:endnote w:type="continuationSeparator" w:id="0">
    <w:p w:rsidR="0056700A" w:rsidP="008224BC" w:rsidRDefault="0056700A" w14:paraId="7BEA3A6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Futura Md BT">
    <w:altName w:val="Century Gothic"/>
    <w:charset w:val="B1"/>
    <w:family w:val="swiss"/>
    <w:pitch w:val="variable"/>
    <w:sig w:usb0="800008EF" w:usb1="1000204A" w:usb2="00000000" w:usb3="00000000" w:csb0="000001FB"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224BC" w:rsidP="00D12CBE" w:rsidRDefault="008224BC" w14:paraId="221051B7" w14:textId="77777777">
    <w:pPr>
      <w:pStyle w:val="Piedepgina"/>
      <w:framePr w:wrap="none" w:hAnchor="margin" w:vAnchor="text"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rsidR="008224BC" w:rsidP="008224BC" w:rsidRDefault="008224BC" w14:paraId="671B91F9" w14:textId="7777777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940726269"/>
      <w:docPartObj>
        <w:docPartGallery w:val="Page Numbers (Bottom of Page)"/>
        <w:docPartUnique/>
      </w:docPartObj>
    </w:sdtPr>
    <w:sdtEndPr>
      <w:rPr>
        <w:rStyle w:val="Nmerodepgina"/>
      </w:rPr>
    </w:sdtEndPr>
    <w:sdtContent>
      <w:p w:rsidR="008224BC" w:rsidP="00D12CBE" w:rsidRDefault="008224BC" w14:paraId="71BFD0E9" w14:textId="77777777">
        <w:pPr>
          <w:pStyle w:val="Piedepgina"/>
          <w:framePr w:wrap="none" w:hAnchor="margin" w:vAnchor="text"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8224BC" w:rsidP="008224BC" w:rsidRDefault="008224BC" w14:paraId="66BE61F8" w14:textId="7777777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6700A" w:rsidP="008224BC" w:rsidRDefault="0056700A" w14:paraId="7941BB7F" w14:textId="77777777">
      <w:pPr>
        <w:spacing w:after="0" w:line="240" w:lineRule="auto"/>
      </w:pPr>
      <w:r>
        <w:separator/>
      </w:r>
    </w:p>
  </w:footnote>
  <w:footnote w:type="continuationSeparator" w:id="0">
    <w:p w:rsidR="0056700A" w:rsidP="008224BC" w:rsidRDefault="0056700A" w14:paraId="7558B037"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D2EC7"/>
    <w:rsid w:val="000F7D12"/>
    <w:rsid w:val="00131753"/>
    <w:rsid w:val="00222D85"/>
    <w:rsid w:val="0028109E"/>
    <w:rsid w:val="003A5300"/>
    <w:rsid w:val="003B431E"/>
    <w:rsid w:val="003B4EAF"/>
    <w:rsid w:val="0052385C"/>
    <w:rsid w:val="00540A6A"/>
    <w:rsid w:val="005555BA"/>
    <w:rsid w:val="0056700A"/>
    <w:rsid w:val="00735212"/>
    <w:rsid w:val="008224BC"/>
    <w:rsid w:val="008C109C"/>
    <w:rsid w:val="009A6883"/>
    <w:rsid w:val="009B0A7B"/>
    <w:rsid w:val="009E7133"/>
    <w:rsid w:val="00AA4473"/>
    <w:rsid w:val="00B221D9"/>
    <w:rsid w:val="00B87B8A"/>
    <w:rsid w:val="00BB5CC4"/>
    <w:rsid w:val="00C06D15"/>
    <w:rsid w:val="00C2085D"/>
    <w:rsid w:val="00C679C9"/>
    <w:rsid w:val="00DC7594"/>
    <w:rsid w:val="00DF40D6"/>
    <w:rsid w:val="00E06142"/>
    <w:rsid w:val="00EC68A8"/>
    <w:rsid w:val="00F6249A"/>
    <w:rsid w:val="00F74EFC"/>
    <w:rsid w:val="00FB619F"/>
    <w:rsid w:val="00FC2CA8"/>
    <w:rsid w:val="059DAF90"/>
    <w:rsid w:val="05D1F78D"/>
    <w:rsid w:val="0632CC72"/>
    <w:rsid w:val="0909984F"/>
    <w:rsid w:val="0AA568B0"/>
    <w:rsid w:val="0D8F9918"/>
    <w:rsid w:val="0DDD0972"/>
    <w:rsid w:val="12993B91"/>
    <w:rsid w:val="17497205"/>
    <w:rsid w:val="1A3C5941"/>
    <w:rsid w:val="1B6586B3"/>
    <w:rsid w:val="1C2C632A"/>
    <w:rsid w:val="1C9B24DA"/>
    <w:rsid w:val="255DA45F"/>
    <w:rsid w:val="258C9A35"/>
    <w:rsid w:val="26FB2C0C"/>
    <w:rsid w:val="2874AA18"/>
    <w:rsid w:val="2DF976F5"/>
    <w:rsid w:val="2E833D95"/>
    <w:rsid w:val="2FD8528E"/>
    <w:rsid w:val="30352EBE"/>
    <w:rsid w:val="313117B7"/>
    <w:rsid w:val="31EF31E7"/>
    <w:rsid w:val="355B1AA6"/>
    <w:rsid w:val="396B1797"/>
    <w:rsid w:val="3A2E8BC9"/>
    <w:rsid w:val="3BBED837"/>
    <w:rsid w:val="3CBE031A"/>
    <w:rsid w:val="3FB358A6"/>
    <w:rsid w:val="414F2907"/>
    <w:rsid w:val="42ABF6C6"/>
    <w:rsid w:val="49C57C5A"/>
    <w:rsid w:val="4B614CBB"/>
    <w:rsid w:val="4CD442E7"/>
    <w:rsid w:val="4CFD1D1C"/>
    <w:rsid w:val="4DC1FC1F"/>
    <w:rsid w:val="4DCFAA58"/>
    <w:rsid w:val="4DF47DA4"/>
    <w:rsid w:val="4F373C65"/>
    <w:rsid w:val="53973113"/>
    <w:rsid w:val="5590B086"/>
    <w:rsid w:val="5611FF51"/>
    <w:rsid w:val="5D829A0E"/>
    <w:rsid w:val="645FC2B9"/>
    <w:rsid w:val="65853F0A"/>
    <w:rsid w:val="65C48F39"/>
    <w:rsid w:val="66BC6B2D"/>
    <w:rsid w:val="671E7333"/>
    <w:rsid w:val="676BE38D"/>
    <w:rsid w:val="68E4CE06"/>
    <w:rsid w:val="6907B3EE"/>
    <w:rsid w:val="71336D5C"/>
    <w:rsid w:val="7AB7F94B"/>
    <w:rsid w:val="7E191DE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449ED"/>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A5300"/>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UNIDAD" w:customStyle="1">
    <w:name w:val="UNIDAD"/>
    <w:basedOn w:val="Fuentedeprrafopredeter"/>
    <w:uiPriority w:val="1"/>
    <w:rsid w:val="00735212"/>
    <w:rPr>
      <w:rFonts w:ascii="Futura Md BT" w:hAnsi="Futura Md BT"/>
      <w:color w:val="000050"/>
      <w:sz w:val="40"/>
    </w:rPr>
  </w:style>
  <w:style w:type="character" w:styleId="Estilo2" w:customStyle="1">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1Car" w:customStyle="1">
    <w:name w:val="Título 1 Car"/>
    <w:basedOn w:val="Fuentedeprrafopredeter"/>
    <w:link w:val="Ttulo1"/>
    <w:uiPriority w:val="9"/>
    <w:rsid w:val="00E06142"/>
    <w:rPr>
      <w:rFonts w:asciiTheme="majorHAnsi" w:hAnsiTheme="majorHAnsi" w:eastAsiaTheme="majorEastAsia"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rFonts w:cstheme="minorHAnsi"/>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semiHidden/>
    <w:unhideWhenUsed/>
    <w:rsid w:val="009B0A7B"/>
    <w:pPr>
      <w:spacing w:before="120" w:after="0"/>
      <w:ind w:left="220"/>
    </w:pPr>
    <w:rPr>
      <w:rFonts w:cstheme="minorHAnsi"/>
      <w:b/>
      <w:bCs/>
    </w:rPr>
  </w:style>
  <w:style w:type="paragraph" w:styleId="TDC3">
    <w:name w:val="toc 3"/>
    <w:basedOn w:val="Normal"/>
    <w:next w:val="Normal"/>
    <w:autoRedefine/>
    <w:uiPriority w:val="39"/>
    <w:semiHidden/>
    <w:unhideWhenUsed/>
    <w:rsid w:val="009B0A7B"/>
    <w:pPr>
      <w:spacing w:after="0"/>
      <w:ind w:left="440"/>
    </w:pPr>
    <w:rPr>
      <w:rFonts w:cstheme="minorHAnsi"/>
      <w:sz w:val="20"/>
      <w:szCs w:val="20"/>
    </w:rPr>
  </w:style>
  <w:style w:type="paragraph" w:styleId="TDC4">
    <w:name w:val="toc 4"/>
    <w:basedOn w:val="Normal"/>
    <w:next w:val="Normal"/>
    <w:autoRedefine/>
    <w:uiPriority w:val="39"/>
    <w:semiHidden/>
    <w:unhideWhenUsed/>
    <w:rsid w:val="009B0A7B"/>
    <w:pPr>
      <w:spacing w:after="0"/>
      <w:ind w:left="660"/>
    </w:pPr>
    <w:rPr>
      <w:rFonts w:cstheme="minorHAnsi"/>
      <w:sz w:val="20"/>
      <w:szCs w:val="20"/>
    </w:rPr>
  </w:style>
  <w:style w:type="paragraph" w:styleId="TDC5">
    <w:name w:val="toc 5"/>
    <w:basedOn w:val="Normal"/>
    <w:next w:val="Normal"/>
    <w:autoRedefine/>
    <w:uiPriority w:val="39"/>
    <w:semiHidden/>
    <w:unhideWhenUsed/>
    <w:rsid w:val="009B0A7B"/>
    <w:pPr>
      <w:spacing w:after="0"/>
      <w:ind w:left="880"/>
    </w:pPr>
    <w:rPr>
      <w:rFonts w:cstheme="minorHAnsi"/>
      <w:sz w:val="20"/>
      <w:szCs w:val="20"/>
    </w:rPr>
  </w:style>
  <w:style w:type="paragraph" w:styleId="TDC6">
    <w:name w:val="toc 6"/>
    <w:basedOn w:val="Normal"/>
    <w:next w:val="Normal"/>
    <w:autoRedefine/>
    <w:uiPriority w:val="39"/>
    <w:semiHidden/>
    <w:unhideWhenUsed/>
    <w:rsid w:val="009B0A7B"/>
    <w:pPr>
      <w:spacing w:after="0"/>
      <w:ind w:left="1100"/>
    </w:pPr>
    <w:rPr>
      <w:rFonts w:cstheme="minorHAnsi"/>
      <w:sz w:val="20"/>
      <w:szCs w:val="20"/>
    </w:rPr>
  </w:style>
  <w:style w:type="paragraph" w:styleId="TDC7">
    <w:name w:val="toc 7"/>
    <w:basedOn w:val="Normal"/>
    <w:next w:val="Normal"/>
    <w:autoRedefine/>
    <w:uiPriority w:val="39"/>
    <w:semiHidden/>
    <w:unhideWhenUsed/>
    <w:rsid w:val="009B0A7B"/>
    <w:pPr>
      <w:spacing w:after="0"/>
      <w:ind w:left="1320"/>
    </w:pPr>
    <w:rPr>
      <w:rFonts w:cstheme="minorHAnsi"/>
      <w:sz w:val="20"/>
      <w:szCs w:val="20"/>
    </w:rPr>
  </w:style>
  <w:style w:type="paragraph" w:styleId="TDC8">
    <w:name w:val="toc 8"/>
    <w:basedOn w:val="Normal"/>
    <w:next w:val="Normal"/>
    <w:autoRedefine/>
    <w:uiPriority w:val="39"/>
    <w:semiHidden/>
    <w:unhideWhenUsed/>
    <w:rsid w:val="009B0A7B"/>
    <w:pPr>
      <w:spacing w:after="0"/>
      <w:ind w:left="1540"/>
    </w:pPr>
    <w:rPr>
      <w:rFonts w:cstheme="minorHAnsi"/>
      <w:sz w:val="20"/>
      <w:szCs w:val="20"/>
    </w:rPr>
  </w:style>
  <w:style w:type="paragraph" w:styleId="TDC9">
    <w:name w:val="toc 9"/>
    <w:basedOn w:val="Normal"/>
    <w:next w:val="Normal"/>
    <w:autoRedefine/>
    <w:uiPriority w:val="39"/>
    <w:semiHidden/>
    <w:unhideWhenUsed/>
    <w:rsid w:val="009B0A7B"/>
    <w:pPr>
      <w:spacing w:after="0"/>
      <w:ind w:left="1760"/>
    </w:pPr>
    <w:rPr>
      <w:rFonts w:cstheme="minorHAnsi"/>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character" w:styleId="Ttulo3Car" w:customStyle="1">
    <w:name w:val="Título 3 Car"/>
    <w:basedOn w:val="Fuentedeprrafopredeter"/>
    <w:link w:val="Ttulo3"/>
    <w:uiPriority w:val="9"/>
    <w:semiHidden/>
    <w:rsid w:val="003A5300"/>
    <w:rPr>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png" Id="R33c2f1fb99b445bb" /><Relationship Type="http://schemas.openxmlformats.org/officeDocument/2006/relationships/hyperlink" Target="https://www.centos.org/download/" TargetMode="External" Id="R332db71a59264262" /><Relationship Type="http://schemas.openxmlformats.org/officeDocument/2006/relationships/image" Target="/media/image2.png" Id="Ra13f9f6d1f5b4a19" /><Relationship Type="http://schemas.openxmlformats.org/officeDocument/2006/relationships/image" Target="/media/image3.png" Id="R09cb7fb1860d4df8" /><Relationship Type="http://schemas.openxmlformats.org/officeDocument/2006/relationships/image" Target="/media/image4.png" Id="Rdfecb3012819421b" /><Relationship Type="http://schemas.openxmlformats.org/officeDocument/2006/relationships/image" Target="/media/image5.png" Id="Rca0d25afdb80405d" /><Relationship Type="http://schemas.openxmlformats.org/officeDocument/2006/relationships/image" Target="/media/image6.png" Id="R8c3d42fb04694939" /><Relationship Type="http://schemas.openxmlformats.org/officeDocument/2006/relationships/image" Target="/media/image7.png" Id="Ra9797195f1cf4629" /><Relationship Type="http://schemas.openxmlformats.org/officeDocument/2006/relationships/image" Target="/media/image8.png" Id="R5fa7259b7cda41c1" /><Relationship Type="http://schemas.openxmlformats.org/officeDocument/2006/relationships/image" Target="/media/image9.png" Id="R6b1da7bc24d24df7"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D4AF2-8696-7443-A6AF-2B1513EE6C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dc:creator>
  <keywords/>
  <dc:description/>
  <lastModifiedBy>JONATHAN JOEL SALINAS SANTIBANEZ</lastModifiedBy>
  <revision>9</revision>
  <dcterms:created xsi:type="dcterms:W3CDTF">2020-11-09T16:27:00.0000000Z</dcterms:created>
  <dcterms:modified xsi:type="dcterms:W3CDTF">2023-09-20T12:54:23.6632116Z</dcterms:modified>
</coreProperties>
</file>