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6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2438400" cy="1219200"/>
            <wp:effectExtent b="0" l="0" r="0" t="0"/>
            <wp:docPr descr="arc42" title="" id="1" name="Picture"/>
            <a:graphic>
              <a:graphicData uri="http://schemas.openxmlformats.org/drawingml/2006/picture">
                <pic:pic>
                  <pic:nvPicPr>
                    <pic:cNvPr descr="images/arc42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2017-05-03</w:t>
      </w:r>
    </w:p>
    <w:p>
      <w:pPr>
        <w:pStyle w:val="Heading1"/>
      </w:pPr>
      <w:bookmarkStart w:id="22" w:name="section"/>
      <w:bookmarkEnd w:id="22"/>
    </w:p>
    <w:p>
      <w:pPr>
        <w:pStyle w:val="FirstParagraph"/>
      </w:pPr>
      <w:r>
        <w:rPr>
          <w:b/>
        </w:rPr>
        <w:t xml:space="preserve">Über arc42</w:t>
      </w:r>
    </w:p>
    <w:p>
      <w:pPr>
        <w:pStyle w:val="BodyText"/>
      </w:pPr>
      <w:r>
        <w:t xml:space="preserve">arc42, das Template zur Dokumentation von</w:t>
      </w:r>
      <w:r>
        <w:t xml:space="preserve"> </w:t>
      </w:r>
      <w:r>
        <w:t xml:space="preserve">Software- und Systemarchitekturen.</w:t>
      </w:r>
    </w:p>
    <w:p>
      <w:pPr>
        <w:pStyle w:val="BodyText"/>
      </w:pPr>
      <w:r>
        <w:t xml:space="preserve">Erstellt von Dr. Gernot Starke, Dr. Peter Hruschka und Mitwirkenden.</w:t>
      </w:r>
    </w:p>
    <w:p>
      <w:pPr>
        <w:pStyle w:val="BodyText"/>
      </w:pPr>
      <w:r>
        <w:t xml:space="preserve">Template Revision: 7.0 DE (asciidoc-based), January 2017</w:t>
      </w:r>
    </w:p>
    <w:p>
      <w:pPr>
        <w:pStyle w:val="BodyText"/>
      </w:pPr>
      <w:r>
        <w:t xml:space="preserve">©</w:t>
      </w:r>
      <w:r>
        <w:t xml:space="preserve"> </w:t>
      </w:r>
      <w:r>
        <w:t xml:space="preserve">We acknowledge that this document uses material from the</w:t>
      </w:r>
      <w:r>
        <w:t xml:space="preserve"> </w:t>
      </w:r>
      <w:r>
        <w:t xml:space="preserve">arc 42 architecture template,</w:t>
      </w:r>
      <w:r>
        <w:t xml:space="preserve"> </w:t>
      </w:r>
      <w:hyperlink r:id="rId23">
        <w:r>
          <w:rPr>
            <w:rStyle w:val="Hyperlink"/>
          </w:rPr>
          <w:t xml:space="preserve">http://www.arc42.de</w:t>
        </w:r>
      </w:hyperlink>
      <w:r>
        <w:t xml:space="preserve">.</w:t>
      </w:r>
      <w:r>
        <w:t xml:space="preserve"> </w:t>
      </w:r>
      <w:r>
        <w:t xml:space="preserve">Created by Dr. Peter Hruschka &amp; Dr. Gernot Starke.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Diese Version des Templates enthält Hilfen und Erläuterungen.</w:t>
      </w:r>
      <w:r>
        <w:t xml:space="preserve"> </w:t>
      </w:r>
      <w:r>
        <w:t xml:space="preserve">Sie dient der Einarbeitung in arc42 sowie dem Verständnis der Konzepte.</w:t>
      </w:r>
      <w:r>
        <w:t xml:space="preserve"> </w:t>
      </w:r>
      <w:r>
        <w:t xml:space="preserve">Für die Dokumentation eigener System verwenden Sie besser die</w:t>
      </w:r>
      <w:r>
        <w:t xml:space="preserve"> </w:t>
      </w:r>
      <w:r>
        <w:rPr>
          <w:i/>
        </w:rPr>
        <w:t xml:space="preserve">plain</w:t>
      </w:r>
      <w:r>
        <w:t xml:space="preserve"> </w:t>
      </w:r>
      <w:r>
        <w:t xml:space="preserve">Version.</w:t>
      </w:r>
    </w:p>
    <w:p>
      <w:pPr>
        <w:pStyle w:val="Heading1"/>
      </w:pPr>
      <w:bookmarkStart w:id="24" w:name="section-introduction-and-goals"/>
      <w:bookmarkEnd w:id="24"/>
      <w:r>
        <w:t xml:space="preserve">Einführung und Ziele</w:t>
      </w:r>
    </w:p>
    <w:p>
      <w:pPr>
        <w:pStyle w:val="FirstParagraph"/>
      </w:pPr>
      <w:r>
        <w:t xml:space="preserve">Beschreibt die wesentliche Anforderungen und</w:t>
      </w:r>
      <w:r>
        <w:t xml:space="preserve"> </w:t>
      </w:r>
      <w:r>
        <w:t xml:space="preserve">treibenden Kräfte, die Softwarearchitekten und Entwicklungsteams</w:t>
      </w:r>
      <w:r>
        <w:t xml:space="preserve"> </w:t>
      </w:r>
      <w:r>
        <w:t xml:space="preserve">berücksichtigen müssen. Dazu gehören die</w:t>
      </w:r>
    </w:p>
    <w:p>
      <w:pPr>
        <w:numPr>
          <w:numId w:val="1001"/>
          <w:ilvl w:val="0"/>
        </w:numPr>
      </w:pPr>
      <w:r>
        <w:t xml:space="preserve">zugrunde liegenden Geschäftsziele, wesentliche Aufgabenstellung und essenzielle fachliche Anforderungen an das System</w:t>
      </w:r>
    </w:p>
    <w:p>
      <w:pPr>
        <w:numPr>
          <w:numId w:val="1001"/>
          <w:ilvl w:val="0"/>
        </w:numPr>
      </w:pPr>
      <w:r>
        <w:t xml:space="preserve">Qualitätsziele für die Architektur</w:t>
      </w:r>
    </w:p>
    <w:p>
      <w:pPr>
        <w:numPr>
          <w:numId w:val="1001"/>
          <w:ilvl w:val="0"/>
        </w:numPr>
      </w:pPr>
      <w:r>
        <w:t xml:space="preserve">relevante Stakeholder und deren Erwartungshaltung</w:t>
      </w:r>
    </w:p>
    <w:p>
      <w:pPr>
        <w:pStyle w:val="Heading2"/>
      </w:pPr>
      <w:bookmarkStart w:id="25" w:name="_aufgabenstellung"/>
      <w:bookmarkEnd w:id="25"/>
      <w:r>
        <w:t xml:space="preserve">Aufgabenstellung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Kurzbeschreibung der fachlichen Aufgabenstellung, treibenden Kräfte, Extrakt (oder Abstract) der Anforderungen.</w:t>
      </w:r>
      <w:r>
        <w:t xml:space="preserve"> </w:t>
      </w:r>
      <w:r>
        <w:t xml:space="preserve">Verweis auf (hoffentlich vorliegende) Anforderungsdokumente (mit Versionsbezeichnungen und Ablageorten).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Aus Sicht der späteren Nutzer ist die Unterstützung einer fachlichen Aufgabe oder Verbesserung der Qualität der eigentliche Beweggrund, ein neues System zu schaffen oder ein bestehendes zu modifizieren.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Kurze textuelle Beschreibung, eventuell in tabellarischer Use-Case Form.</w:t>
      </w:r>
      <w:r>
        <w:t xml:space="preserve"> </w:t>
      </w:r>
      <w:r>
        <w:t xml:space="preserve">Sofern vorhanden sollte die Aufgabenstellung Verweise auf die entsprechenden Anforderungsdokumente enthalten.</w:t>
      </w:r>
    </w:p>
    <w:p>
      <w:pPr>
        <w:pStyle w:val="BodyText"/>
      </w:pPr>
      <w:r>
        <w:t xml:space="preserve">Halten Sie diese Auszüge so knapp wie möglich und wägen Sie Lesbarkeit und Redundanzfreiheit gegeneinander ab.</w:t>
      </w:r>
    </w:p>
    <w:p>
      <w:pPr>
        <w:pStyle w:val="Heading2"/>
      </w:pPr>
      <w:bookmarkStart w:id="26" w:name="_qualit_tsziele"/>
      <w:bookmarkEnd w:id="26"/>
      <w:r>
        <w:t xml:space="preserve">Qualitätsziele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 Top-3 bis Top-5 der Qualitätsziele für die Architektur, deren Erfüllung oder Einhaltung den maßgeblichen Stakeholdern besonders wichtig sind.</w:t>
      </w:r>
      <w:r>
        <w:t xml:space="preserve"> </w:t>
      </w:r>
      <w:r>
        <w:t xml:space="preserve">Gemeint sind hier wirklich Qualitätsziele, die nicht unbedingt mit den Zielen des Projekts übereinstimmen. Beachten Sie den Unterschied.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Weil Qualitätsziele grundlegende Architekturentscheidungen</w:t>
      </w:r>
      <w:r>
        <w:t xml:space="preserve"> </w:t>
      </w:r>
      <w:r>
        <w:t xml:space="preserve">oft maßgeblich beeinflussen, sollten Sie die für Ihre Stakeholder</w:t>
      </w:r>
      <w:r>
        <w:t xml:space="preserve"> </w:t>
      </w:r>
      <w:r>
        <w:t xml:space="preserve">relevanten Qualitätsziele kennen, möglichst konkret und</w:t>
      </w:r>
      <w:r>
        <w:t xml:space="preserve"> </w:t>
      </w:r>
      <w:r>
        <w:t xml:space="preserve">operationalisierbar.</w:t>
      </w:r>
    </w:p>
    <w:p>
      <w:pPr>
        <w:pStyle w:val="BodyText"/>
      </w:pPr>
      <w:r>
        <w:t xml:space="preserve">Wenn Sie als Architekt nicht wissen, woran Ihre Arbeit gemessen wird, ….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Tabellarische Darstellung der Qualitätsziele mit möglichst konkreten Szenarien, geordnet nach Prioritäten.</w:t>
      </w:r>
    </w:p>
    <w:p>
      <w:pPr>
        <w:pStyle w:val="Heading2"/>
      </w:pPr>
      <w:bookmarkStart w:id="27" w:name="_stakeholder"/>
      <w:bookmarkEnd w:id="27"/>
      <w:r>
        <w:t xml:space="preserve">Stakeholder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Expliziter Überblick über die Stakeholder des Systems, d.h. über alle Personen, Rollen oder Organisationen, die</w:t>
      </w:r>
    </w:p>
    <w:p>
      <w:pPr>
        <w:numPr>
          <w:numId w:val="1002"/>
          <w:ilvl w:val="0"/>
        </w:numPr>
      </w:pPr>
      <w:r>
        <w:t xml:space="preserve">die Architektur kennen sollten oder</w:t>
      </w:r>
    </w:p>
    <w:p>
      <w:pPr>
        <w:numPr>
          <w:numId w:val="1002"/>
          <w:ilvl w:val="0"/>
        </w:numPr>
      </w:pPr>
      <w:r>
        <w:t xml:space="preserve">von der Architektur überzeugt werden müssen,</w:t>
      </w:r>
    </w:p>
    <w:p>
      <w:pPr>
        <w:numPr>
          <w:numId w:val="1002"/>
          <w:ilvl w:val="0"/>
        </w:numPr>
      </w:pPr>
      <w:r>
        <w:t xml:space="preserve">mit Architektur oder Code arbeiten (z.B. Schnittstellen nutzen),</w:t>
      </w:r>
    </w:p>
    <w:p>
      <w:pPr>
        <w:numPr>
          <w:numId w:val="1002"/>
          <w:ilvl w:val="0"/>
        </w:numPr>
      </w:pPr>
      <w:r>
        <w:t xml:space="preserve">Dokumentation der Architektur für ihre eigene Arbeit benötigen,</w:t>
      </w:r>
    </w:p>
    <w:p>
      <w:pPr>
        <w:numPr>
          <w:numId w:val="1002"/>
          <w:ilvl w:val="0"/>
        </w:numPr>
      </w:pPr>
      <w:r>
        <w:t xml:space="preserve">Entscheidungen über das System und dessen Entwicklung treffen.</w:t>
      </w:r>
    </w:p>
    <w:p>
      <w:pPr>
        <w:pStyle w:val="FirstParagraph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Sie sollten die Projektbeteiligten und -betroffenen kennen, sonst erleben Sie später im Entwicklungsprozess Überraschungen. Diese Stakeholder bestimmen unter anderem Umfang und Detaillierungsgrad der von Ihnen zu leistenden Arbeit und Ergebnisse.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Tabelle mit Rollen- oder Personennamen, sowie deren Erwartungshaltung bezüglich der Architektur und deren Dokumentation.</w:t>
      </w:r>
    </w:p>
    <w:tbl>
      <w:tblPr>
        <w:tblStyle w:val="TableNormal"/>
        <w:tblW w:type="pct" w:w="5000.0"/>
        <w:tblLook w:firstRow="1"/>
      </w:tblPr>
      <w:tblGrid>
        <w:gridCol w:w="1980"/>
        <w:gridCol w:w="198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Kontakt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Erwartungshaltung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&lt;Rolle-1&gt;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&lt;Kontakt-1&gt;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&lt;Erwartung-1&gt;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&lt;Rolle-2&gt;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&lt;Kontakt-2&gt;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&lt;Erwartung-2&gt;</w:t>
            </w:r>
          </w:p>
        </w:tc>
      </w:tr>
    </w:tbl>
    <w:p>
      <w:pPr>
        <w:pStyle w:val="Heading1"/>
      </w:pPr>
      <w:bookmarkStart w:id="28" w:name="section-architecture-constraints"/>
      <w:bookmarkEnd w:id="28"/>
      <w:r>
        <w:t xml:space="preserve">Randbedingungen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Fesseln und Vorgaben, die ihre Freiheiten bezüglich Entwurf, Implementierung oder Ihres Entwicklungsprozesses einschränken.</w:t>
      </w:r>
      <w:r>
        <w:t xml:space="preserve"> </w:t>
      </w:r>
      <w:r>
        <w:t xml:space="preserve">Diese Randbedingungen gelten manchmal organisations- oder firmenweit über die Grenzen einzelner Systeme hinweg.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Als Architekt sollten Sie explizit wissen, wo Ihre Freiheitsgrade bezüglich Entwurfsentscheidungen liegen und wo Sie Randbedingungen beachten müssen.</w:t>
      </w:r>
      <w:r>
        <w:t xml:space="preserve"> </w:t>
      </w:r>
      <w:r>
        <w:t xml:space="preserve">Sie können Randbedingungen vielleicht noch verhandeln, zunächst sind sie aber da.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Einfache Tabellen der Randbedingungen mit Erläuterungen.</w:t>
      </w:r>
      <w:r>
        <w:t xml:space="preserve"> </w:t>
      </w:r>
      <w:r>
        <w:t xml:space="preserve">Bei Bedarf unterscheiden Sie technische, organisatorische und politische Randbedingungen oder</w:t>
      </w:r>
      <w:r>
        <w:t xml:space="preserve"> </w:t>
      </w:r>
      <w:r>
        <w:t xml:space="preserve">übergreifende Konventionen (beispielsweise Programmier- oder Versionierungsrichtlinien, Dokumentation- oder Namenskonvention)</w:t>
      </w:r>
    </w:p>
    <w:p>
      <w:pPr>
        <w:pStyle w:val="Heading1"/>
      </w:pPr>
      <w:bookmarkStart w:id="29" w:name="section-system-scope-and-context"/>
      <w:bookmarkEnd w:id="29"/>
      <w:r>
        <w:t xml:space="preserve">Kontextabgrenzung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 Kontextabgrenzung grenzt das System von allen Kommunikationspartnern</w:t>
      </w:r>
      <w:r>
        <w:t xml:space="preserve"> </w:t>
      </w:r>
      <w:r>
        <w:t xml:space="preserve">(Nachbarsystemen und Benutzerrollen) ab. Sie legt damit die</w:t>
      </w:r>
      <w:r>
        <w:t xml:space="preserve"> </w:t>
      </w:r>
      <w:r>
        <w:t xml:space="preserve">externen Schnittstellen fest.</w:t>
      </w:r>
    </w:p>
    <w:p>
      <w:pPr>
        <w:pStyle w:val="BodyText"/>
      </w:pPr>
      <w:r>
        <w:t xml:space="preserve">Differenzieren Sie fachlichen Kontext (fachliche Ein- und Ausgaben) und</w:t>
      </w:r>
      <w:r>
        <w:t xml:space="preserve"> </w:t>
      </w:r>
      <w:r>
        <w:t xml:space="preserve">technischen Kontext (Kanäle, Protokolle, Hardware), falls nötig.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Die fachlichen und technischen Schnittstellen zu Kommunikationspartnern gehören</w:t>
      </w:r>
      <w:r>
        <w:t xml:space="preserve"> </w:t>
      </w:r>
      <w:r>
        <w:t xml:space="preserve">zu den kritischsten Aspekten eines Systems.</w:t>
      </w:r>
      <w:r>
        <w:t xml:space="preserve"> </w:t>
      </w:r>
      <w:r>
        <w:t xml:space="preserve">Stellen Sie sicher, dass Sie diese komplett verstanden haben.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Verschiedene Optionen:</w:t>
      </w:r>
    </w:p>
    <w:p>
      <w:pPr>
        <w:numPr>
          <w:numId w:val="1003"/>
          <w:ilvl w:val="0"/>
        </w:numPr>
      </w:pPr>
      <w:r>
        <w:t xml:space="preserve">Diverse Kontextdiagramme</w:t>
      </w:r>
    </w:p>
    <w:p>
      <w:pPr>
        <w:numPr>
          <w:numId w:val="1003"/>
          <w:ilvl w:val="0"/>
        </w:numPr>
      </w:pPr>
      <w:r>
        <w:t xml:space="preserve">Listen von Kommunikationspartnern mit deren Schnittstellen</w:t>
      </w:r>
    </w:p>
    <w:p>
      <w:pPr>
        <w:pStyle w:val="Heading2"/>
      </w:pPr>
      <w:bookmarkStart w:id="30" w:name="_fachlicher_kontext"/>
      <w:bookmarkEnd w:id="30"/>
      <w:r>
        <w:t xml:space="preserve">Fachlicher Kontext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Festlegung</w:t>
      </w:r>
      <w:r>
        <w:t xml:space="preserve"> </w:t>
      </w:r>
      <w:r>
        <w:rPr>
          <w:b/>
        </w:rPr>
        <w:t xml:space="preserve">aller</w:t>
      </w:r>
      <w:r>
        <w:t xml:space="preserve"> </w:t>
      </w:r>
      <w:r>
        <w:t xml:space="preserve">Kommunikationspartner (Nutzer, IT-Systeme, …) mit Erklärung der</w:t>
      </w:r>
      <w:r>
        <w:t xml:space="preserve"> </w:t>
      </w:r>
      <w:r>
        <w:t xml:space="preserve">fachlichen Ein- und Ausgabedaten oder Schnittstellen. Zusätzlich bei Bedarf fachliche Datenformate</w:t>
      </w:r>
      <w:r>
        <w:t xml:space="preserve"> </w:t>
      </w:r>
      <w:r>
        <w:t xml:space="preserve">oder Protokolle der Kommunikation mit den Nachbarsystemen.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Alle Beteiligten müssen verstehen, welche fachlichen Informationen mit der Umwelt</w:t>
      </w:r>
      <w:r>
        <w:t xml:space="preserve"> </w:t>
      </w:r>
      <w:r>
        <w:t xml:space="preserve">ausgetauscht werden.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Alle Diagrammarten, die das System als Black Box</w:t>
      </w:r>
      <w:r>
        <w:t xml:space="preserve"> </w:t>
      </w:r>
      <w:r>
        <w:t xml:space="preserve">darstellen und die fachlichen Schnittstellen zu den Nachbarn beschreiben.</w:t>
      </w:r>
    </w:p>
    <w:p>
      <w:pPr>
        <w:pStyle w:val="BodyText"/>
      </w:pPr>
      <w:r>
        <w:t xml:space="preserve">Alternativ oder ergänzend können Sie eine Tabelle verwenden.</w:t>
      </w:r>
      <w:r>
        <w:t xml:space="preserve"> </w:t>
      </w:r>
      <w:r>
        <w:t xml:space="preserve">Der Titel gibt den Namen Ihres Systems wieder; die drei Spalten sind: Kommunikationspartner, Eingabe, Ausgabe.</w:t>
      </w:r>
    </w:p>
    <w:p>
      <w:pPr>
        <w:pStyle w:val="BodyText"/>
      </w:pPr>
      <w:r>
        <w:rPr>
          <w:b/>
        </w:rPr>
        <w:t xml:space="preserve">&lt;Diagramm und/oder Tabelle&gt;</w:t>
      </w:r>
    </w:p>
    <w:p>
      <w:pPr>
        <w:pStyle w:val="BodyText"/>
      </w:pPr>
      <w:r>
        <w:rPr>
          <w:b/>
        </w:rPr>
        <w:t xml:space="preserve">&lt;optional: Erläuterung der externen fachlichen Schnittstellen&gt;</w:t>
      </w:r>
    </w:p>
    <w:p>
      <w:pPr>
        <w:pStyle w:val="Heading2"/>
      </w:pPr>
      <w:bookmarkStart w:id="31" w:name="_technischer_kontext"/>
      <w:bookmarkEnd w:id="31"/>
      <w:r>
        <w:t xml:space="preserve">Technischer Kontext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Technische Schnittstellen (Kanäle, Übertragungsmedien)</w:t>
      </w:r>
      <w:r>
        <w:t xml:space="preserve"> </w:t>
      </w:r>
      <w:r>
        <w:t xml:space="preserve">zwischen dem System und seiner Umwelt. Zusätzlich eine Erklärung (</w:t>
      </w:r>
      <w:r>
        <w:rPr>
          <w:i/>
        </w:rPr>
        <w:t xml:space="preserve">mapping</w:t>
      </w:r>
      <w:r>
        <w:t xml:space="preserve">),</w:t>
      </w:r>
      <w:r>
        <w:t xml:space="preserve"> </w:t>
      </w:r>
      <w:r>
        <w:t xml:space="preserve">welche fachlichen Ein- und Ausgaben über welche technischen Kanäle fließen.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Viele Stakeholder treffen Architekturentscheidungen auf Basis</w:t>
      </w:r>
      <w:r>
        <w:t xml:space="preserve"> </w:t>
      </w:r>
      <w:r>
        <w:t xml:space="preserve">der technischen Schnittstellen des Systems zu seinem Kontext.</w:t>
      </w:r>
    </w:p>
    <w:p>
      <w:pPr>
        <w:pStyle w:val="BodyText"/>
      </w:pPr>
      <w:r>
        <w:t xml:space="preserve">Insbesondere Infrastruktur- oder Hardwareentwickler entscheiden auch über</w:t>
      </w:r>
      <w:r>
        <w:t xml:space="preserve"> </w:t>
      </w:r>
      <w:r>
        <w:t xml:space="preserve">diese technischen Schnittstellen.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Beispielsweise UML Deployment-Diagramme mit den Kanälen zu Nachbarsystemen,</w:t>
      </w:r>
      <w:r>
        <w:t xml:space="preserve"> </w:t>
      </w:r>
      <w:r>
        <w:t xml:space="preserve">begleitet von einer Tabelle, die Kanäle auf Ein-/Ausgaben abbildet.</w:t>
      </w:r>
    </w:p>
    <w:p>
      <w:pPr>
        <w:pStyle w:val="BodyText"/>
      </w:pPr>
      <w:r>
        <w:rPr>
          <w:b/>
        </w:rPr>
        <w:t xml:space="preserve">&lt;Diagramm oder Tabelle&gt;</w:t>
      </w:r>
    </w:p>
    <w:p>
      <w:pPr>
        <w:pStyle w:val="BodyText"/>
      </w:pPr>
      <w:r>
        <w:rPr>
          <w:b/>
        </w:rPr>
        <w:t xml:space="preserve">&lt;optional: Erläuterung der externen technischen Schnittstellen&gt;</w:t>
      </w:r>
    </w:p>
    <w:p>
      <w:pPr>
        <w:pStyle w:val="BodyText"/>
      </w:pPr>
      <w:r>
        <w:rPr>
          <w:b/>
        </w:rPr>
        <w:t xml:space="preserve">&lt;Mapping fachliche auf technische Schnittstellen&gt;</w:t>
      </w:r>
    </w:p>
    <w:p>
      <w:pPr>
        <w:pStyle w:val="Heading1"/>
      </w:pPr>
      <w:bookmarkStart w:id="32" w:name="section-solution-strategy"/>
      <w:bookmarkEnd w:id="32"/>
      <w:r>
        <w:t xml:space="preserve">Lösungsstrategie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Kurzer Überblick über die grundlegenden Entscheidungen und Lösungsansätze, die Entwurf und Implementierung des Systems prägen. Hierzu gehören:</w:t>
      </w:r>
    </w:p>
    <w:p>
      <w:pPr>
        <w:numPr>
          <w:numId w:val="1004"/>
          <w:ilvl w:val="0"/>
        </w:numPr>
      </w:pPr>
      <w:r>
        <w:t xml:space="preserve">Technologieentscheidungen</w:t>
      </w:r>
    </w:p>
    <w:p>
      <w:pPr>
        <w:numPr>
          <w:numId w:val="1004"/>
          <w:ilvl w:val="0"/>
        </w:numPr>
      </w:pPr>
      <w:r>
        <w:t xml:space="preserve">Entscheidungen über die Top-Level-Zerlegung des Systems, beispielsweise die Verwendung gesamthaft prägender Entwurfs- oder Architekturmuster</w:t>
      </w:r>
    </w:p>
    <w:p>
      <w:pPr>
        <w:numPr>
          <w:numId w:val="1004"/>
          <w:ilvl w:val="0"/>
        </w:numPr>
      </w:pPr>
      <w:r>
        <w:t xml:space="preserve">Entscheidungen zur Erreichung der wichtigsten Qualitätsanforderungen</w:t>
      </w:r>
    </w:p>
    <w:p>
      <w:pPr>
        <w:numPr>
          <w:numId w:val="1004"/>
          <w:ilvl w:val="0"/>
        </w:numPr>
      </w:pPr>
      <w:r>
        <w:t xml:space="preserve">relevante organisatorische Entscheidungen, beispielsweise für bestimmte Entwicklungsprozesse oder Delegation bestimmter Aufgaben an andere Stakeholder.</w:t>
      </w:r>
    </w:p>
    <w:p>
      <w:pPr>
        <w:pStyle w:val="FirstParagraph"/>
      </w:pPr>
      <w:r>
        <w:rPr>
          <w:b/>
        </w:rPr>
        <w:t xml:space="preserve">Motivation.</w:t>
      </w:r>
    </w:p>
    <w:p>
      <w:pPr>
        <w:pStyle w:val="BodyText"/>
      </w:pPr>
      <w:r>
        <w:t xml:space="preserve">Diese allerwichtigsten Entscheidungen bilden wesentliche „Eckpfeiler“ der Architektur. Von ihnen hängen meistens viele weitere Entscheidungen oder Implementierungsregeln ab.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Fassen Sie die zentralen Entwurfsentscheidungen</w:t>
      </w:r>
      <w:r>
        <w:t xml:space="preserve"> </w:t>
      </w:r>
      <w:r>
        <w:rPr>
          <w:b/>
        </w:rPr>
        <w:t xml:space="preserve">kurz</w:t>
      </w:r>
      <w:r>
        <w:t xml:space="preserve"> </w:t>
      </w:r>
      <w:r>
        <w:t xml:space="preserve">zusammen.</w:t>
      </w:r>
      <w:r>
        <w:t xml:space="preserve"> </w:t>
      </w:r>
      <w:r>
        <w:t xml:space="preserve">Motivieren Sie ausgehend von Aufgabenstellung, Qualitätszielen und Randbedingungen,</w:t>
      </w:r>
      <w:r>
        <w:t xml:space="preserve"> </w:t>
      </w:r>
      <w:r>
        <w:t xml:space="preserve">was Sie entschieden haben und warum Sie so entschieden haben.</w:t>
      </w:r>
      <w:r>
        <w:t xml:space="preserve"> </w:t>
      </w:r>
      <w:r>
        <w:t xml:space="preserve">Verweisen Sie eher auf weitere Ausführungen in Folgeabschnitten.</w:t>
      </w:r>
    </w:p>
    <w:p>
      <w:pPr>
        <w:pStyle w:val="Heading1"/>
      </w:pPr>
      <w:bookmarkStart w:id="33" w:name="section-building-block-view"/>
      <w:bookmarkEnd w:id="33"/>
      <w:r>
        <w:t xml:space="preserve">Bausteinsicht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Diese Sicht zeigt die statische Zerlegung des Systems in Bausteine (Module, Komponenten, Subsysteme, Klassen,</w:t>
      </w:r>
      <w:r>
        <w:t xml:space="preserve"> </w:t>
      </w:r>
      <w:r>
        <w:t xml:space="preserve">Interfaces, Pakete, Bibliotheken, Frameworks, Schichten, Partitionen, Tiers, Funktionen, Makros, Operationen,</w:t>
      </w:r>
      <w:r>
        <w:t xml:space="preserve"> </w:t>
      </w:r>
      <w:r>
        <w:t xml:space="preserve">Datenstrukturen…) sowie deren Beziehungen.</w:t>
      </w:r>
    </w:p>
    <w:p>
      <w:pPr>
        <w:pStyle w:val="BodyText"/>
      </w:pPr>
      <w:r>
        <w:t xml:space="preserve">Diese Sicht sollte in jeder Architekturdokumentation</w:t>
      </w:r>
      <w:r>
        <w:t xml:space="preserve"> </w:t>
      </w:r>
      <w:r>
        <w:t xml:space="preserve">vorhanden sein . In der Analogie zum Hausbau bildet die Bausteinsicht</w:t>
      </w:r>
      <w:r>
        <w:t xml:space="preserve"> </w:t>
      </w:r>
      <w:r>
        <w:t xml:space="preserve">den</w:t>
      </w:r>
      <w:r>
        <w:t xml:space="preserve"> </w:t>
      </w:r>
      <w:r>
        <w:rPr>
          <w:i/>
        </w:rPr>
        <w:t xml:space="preserve">Grundrissplan</w:t>
      </w:r>
      <w:r>
        <w:t xml:space="preserve">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Behalten Sie den Überblick über den Quellcode,</w:t>
      </w:r>
      <w:r>
        <w:t xml:space="preserve"> </w:t>
      </w:r>
      <w:r>
        <w:t xml:space="preserve">indem Sie die statische Struktur des Systems durch Abstraktion verständlich machen.</w:t>
      </w:r>
    </w:p>
    <w:p>
      <w:pPr>
        <w:pStyle w:val="BodyText"/>
      </w:pPr>
      <w:r>
        <w:t xml:space="preserve">Damit ermöglichen Sie Kommunikation auf abstrakterer Ebene, ohne zu viele Implementierungsdetails offenlegen zu müssen.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Die Bausteinsicht ist eine hierarchische Sammlung von Blackboxen und Whiteboxen (siehe Abbildung unten) und deren Beschreibungen.</w:t>
      </w:r>
    </w:p>
    <w:p>
      <w:pPr>
        <w:pStyle w:val="BodyText"/>
      </w:pPr>
      <w:r>
        <w:drawing>
          <wp:inline>
            <wp:extent cx="5334000" cy="5966398"/>
            <wp:effectExtent b="0" l="0" r="0" t="0"/>
            <wp:docPr descr="Baustein Sichten" title="" id="1" name="Picture"/>
            <a:graphic>
              <a:graphicData uri="http://schemas.openxmlformats.org/drawingml/2006/picture">
                <pic:pic>
                  <pic:nvPicPr>
                    <pic:cNvPr descr="images/05_building_blocks-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Ebene 1</w:t>
      </w:r>
      <w:r>
        <w:t xml:space="preserve"> </w:t>
      </w:r>
      <w:r>
        <w:t xml:space="preserve">ist die Whitebox-Beschreibung des Gesamtsystems,</w:t>
      </w:r>
      <w:r>
        <w:t xml:space="preserve"> </w:t>
      </w:r>
      <w:r>
        <w:t xml:space="preserve">zusammen mit Blackbox-Beschreibungen der darin enthaltenen Bausteine.</w:t>
      </w:r>
    </w:p>
    <w:p>
      <w:pPr>
        <w:pStyle w:val="BodyText"/>
      </w:pPr>
      <w:r>
        <w:rPr>
          <w:b/>
        </w:rPr>
        <w:t xml:space="preserve">Ebene 2</w:t>
      </w:r>
      <w:r>
        <w:t xml:space="preserve"> </w:t>
      </w:r>
      <w:r>
        <w:t xml:space="preserve">zoomt in einige Bausteine der Ebene 1 hinein.</w:t>
      </w:r>
      <w:r>
        <w:t xml:space="preserve"> </w:t>
      </w:r>
      <w:r>
        <w:t xml:space="preserve">Sie enthält somit die Whitebox-Beschreibungen ausgewählter Bausteine</w:t>
      </w:r>
      <w:r>
        <w:t xml:space="preserve"> </w:t>
      </w:r>
      <w:r>
        <w:t xml:space="preserve">der Ebene 1, jeweils zusammen mit Blackbox-Beschreibungen darin enthaltener Bausteine.</w:t>
      </w:r>
    </w:p>
    <w:p>
      <w:pPr>
        <w:pStyle w:val="BodyText"/>
      </w:pPr>
      <w:r>
        <w:rPr>
          <w:b/>
        </w:rPr>
        <w:t xml:space="preserve">Ebene 3</w:t>
      </w:r>
      <w:r>
        <w:t xml:space="preserve"> </w:t>
      </w:r>
      <w:r>
        <w:t xml:space="preserve">zoomt in einige Bausteine der Ebene 2 hinein, usw.</w:t>
      </w:r>
    </w:p>
    <w:p>
      <w:pPr>
        <w:pStyle w:val="Heading2"/>
      </w:pPr>
      <w:bookmarkStart w:id="35" w:name="_whitebox_gesamtsystem"/>
      <w:bookmarkEnd w:id="35"/>
      <w:r>
        <w:t xml:space="preserve">Whitebox Gesamtsystem</w:t>
      </w:r>
    </w:p>
    <w:p>
      <w:pPr>
        <w:pStyle w:val="FirstParagraph"/>
      </w:pPr>
      <w:r>
        <w:t xml:space="preserve">An dieser Stelle beschreiben Sie die Zerlegung des Gesamtsystems anhand</w:t>
      </w:r>
      <w:r>
        <w:t xml:space="preserve"> </w:t>
      </w:r>
      <w:r>
        <w:t xml:space="preserve">des nachfolgenden Whitebox-Templates. Dieses enthält:</w:t>
      </w:r>
    </w:p>
    <w:p>
      <w:pPr>
        <w:numPr>
          <w:numId w:val="1005"/>
          <w:ilvl w:val="0"/>
        </w:numPr>
      </w:pPr>
      <w:r>
        <w:t xml:space="preserve">Ein Übersichtsdiagramm</w:t>
      </w:r>
    </w:p>
    <w:p>
      <w:pPr>
        <w:numPr>
          <w:numId w:val="1005"/>
          <w:ilvl w:val="0"/>
        </w:numPr>
      </w:pPr>
      <w:r>
        <w:t xml:space="preserve">die Begründung dieser Zerlegung</w:t>
      </w:r>
    </w:p>
    <w:p>
      <w:pPr>
        <w:numPr>
          <w:numId w:val="1005"/>
          <w:ilvl w:val="0"/>
        </w:numPr>
      </w:pPr>
      <w:r>
        <w:t xml:space="preserve">Blackbox-Beschreibungen der hier enthaltenen Bausteine. Dafür haben Sie</w:t>
      </w:r>
      <w:r>
        <w:t xml:space="preserve"> </w:t>
      </w:r>
      <w:r>
        <w:t xml:space="preserve">verschiedene Optionen:</w:t>
      </w:r>
    </w:p>
    <w:p>
      <w:pPr>
        <w:numPr>
          <w:numId w:val="1006"/>
          <w:ilvl w:val="1"/>
        </w:numPr>
      </w:pPr>
      <w:r>
        <w:t xml:space="preserve">in</w:t>
      </w:r>
      <w:r>
        <w:t xml:space="preserve"> </w:t>
      </w:r>
      <w:r>
        <w:rPr>
          <w:i/>
        </w:rPr>
        <w:t xml:space="preserve">einer</w:t>
      </w:r>
      <w:r>
        <w:t xml:space="preserve"> </w:t>
      </w:r>
      <w:r>
        <w:t xml:space="preserve">Tabelle, gibt einen kurzen und pragmatischen Überblick über die enthaltenen Bausteine sowie deren Schnittstellen.</w:t>
      </w:r>
    </w:p>
    <w:p>
      <w:pPr>
        <w:numPr>
          <w:numId w:val="1006"/>
          <w:ilvl w:val="1"/>
        </w:numPr>
      </w:pPr>
      <w:r>
        <w:t xml:space="preserve">als Liste von Blackbox-Beschreibungen der Bausteine, gemäß dem Blackbox-Template (siehe unten). Diese Liste können Sie, je nach Werkzeug, etwa in Form von Unterkapiteln (Text), Unter-Seiten (Wiki) oder geschachtelten Elementen (Modellierungswerkzeug) darstellen.</w:t>
      </w:r>
    </w:p>
    <w:p>
      <w:pPr>
        <w:numPr>
          <w:numId w:val="1005"/>
          <w:ilvl w:val="0"/>
        </w:numPr>
      </w:pPr>
      <w:r>
        <w:t xml:space="preserve">(optional:) wichtige Schnittstellen, die nicht bereits im</w:t>
      </w:r>
      <w:r>
        <w:t xml:space="preserve"> </w:t>
      </w:r>
      <w:r>
        <w:t xml:space="preserve">Blackbox-Templates eines der Bausteine erläutert werden, aber für das Verständnis</w:t>
      </w:r>
      <w:r>
        <w:t xml:space="preserve"> </w:t>
      </w:r>
      <w:r>
        <w:t xml:space="preserve">der Whitebox von zentraler Bedeutung sind. Aufgrund der vielfältigen Möglichkeiten</w:t>
      </w:r>
      <w:r>
        <w:t xml:space="preserve"> </w:t>
      </w:r>
      <w:r>
        <w:t xml:space="preserve">oder Ausprägungen von Schnittstellen geben wir hierzu kein weiteres Template vor.</w:t>
      </w:r>
      <w:r>
        <w:t xml:space="preserve"> </w:t>
      </w:r>
      <w:r>
        <w:t xml:space="preserve">Im schlimmsten Fall müssen Sie Syntax, Semantik, Protokolle, Fehlerverhalten,</w:t>
      </w:r>
      <w:r>
        <w:t xml:space="preserve"> </w:t>
      </w:r>
      <w:r>
        <w:t xml:space="preserve">Restriktionen, Versionen, Qualitätseigenschaften, notwendige Kompatibilitäten</w:t>
      </w:r>
      <w:r>
        <w:t xml:space="preserve"> </w:t>
      </w:r>
      <w:r>
        <w:t xml:space="preserve">und vieles mehr spezifizieren oder beschreiben. Im besten Fall kommen Sie mit</w:t>
      </w:r>
      <w:r>
        <w:t xml:space="preserve"> </w:t>
      </w:r>
      <w:r>
        <w:t xml:space="preserve">Beispielen oder einfachen Signaturen zurecht.</w:t>
      </w:r>
    </w:p>
    <w:p>
      <w:pPr>
        <w:pStyle w:val="FirstParagraph"/>
      </w:pPr>
      <w:r>
        <w:rPr>
          <w:b/>
          <w:i/>
        </w:rPr>
        <w:t xml:space="preserve">&lt;Übersichtsdiagramm&gt;</w:t>
      </w:r>
    </w:p>
    <w:p>
      <w:pPr>
        <w:pStyle w:val="DefinitionTerm"/>
      </w:pPr>
      <w:r>
        <w:t xml:space="preserve">Begründung</w:t>
      </w:r>
    </w:p>
    <w:p>
      <w:pPr>
        <w:pStyle w:val="Definition"/>
      </w:pPr>
      <w:r>
        <w:rPr>
          <w:i/>
        </w:rPr>
        <w:t xml:space="preserve">&lt;Erläuternder Text&gt;</w:t>
      </w:r>
    </w:p>
    <w:p>
      <w:pPr>
        <w:pStyle w:val="DefinitionTerm"/>
      </w:pPr>
      <w:r>
        <w:t xml:space="preserve">Enthaltene Bausteine</w:t>
      </w:r>
    </w:p>
    <w:p>
      <w:pPr>
        <w:pStyle w:val="Definition"/>
      </w:pPr>
      <w:r>
        <w:rPr>
          <w:i/>
        </w:rPr>
        <w:t xml:space="preserve">&lt;Beschreibung der enhaltenen Bausteine (Blackboxen)&gt;</w:t>
      </w:r>
    </w:p>
    <w:p>
      <w:pPr>
        <w:pStyle w:val="DefinitionTerm"/>
      </w:pPr>
      <w:r>
        <w:t xml:space="preserve">Wichtige Schnittstellen</w:t>
      </w:r>
    </w:p>
    <w:p>
      <w:pPr>
        <w:pStyle w:val="Definition"/>
      </w:pPr>
      <w:r>
        <w:rPr>
          <w:i/>
        </w:rPr>
        <w:t xml:space="preserve">&lt;Beschreibung wichtiger Schnittstellen&gt;</w:t>
      </w:r>
    </w:p>
    <w:p>
      <w:pPr>
        <w:pStyle w:val="FirstParagraph"/>
      </w:pPr>
      <w:r>
        <w:t xml:space="preserve">Hier folgen jetzt Erläuterungen zu Blackboxen der Ebene 1.</w:t>
      </w:r>
    </w:p>
    <w:p>
      <w:pPr>
        <w:pStyle w:val="BodyText"/>
      </w:pPr>
      <w:r>
        <w:t xml:space="preserve">Falls Sie die tabellarische Beschreibung wählen, so werden Blackboxen darin</w:t>
      </w:r>
      <w:r>
        <w:t xml:space="preserve"> </w:t>
      </w:r>
      <w:r>
        <w:t xml:space="preserve">nur mit Name und Verantwortung nach folgendem Muster beschrieben:</w:t>
      </w:r>
    </w:p>
    <w:tbl>
      <w:tblPr>
        <w:tblStyle w:val="TableNormal"/>
        <w:tblW w:type="pct" w:w="5000.0"/>
        <w:tblLook w:firstRow="1"/>
      </w:tblPr>
      <w:tblGrid>
        <w:gridCol w:w="2640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Verantwortung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&lt;Blackbox 1&gt;</w:t>
            </w:r>
          </w:p>
        </w:tc>
        <w:tc>
          <w:p>
            <w:pPr>
              <w:jc w:val="left"/>
            </w:pPr>
            <w:r>
              <w:t xml:space="preserve"> </w:t>
            </w:r>
            <w:r>
              <w:rPr>
                <w:i/>
              </w:rPr>
              <w:t xml:space="preserve">&lt;Text&gt;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&lt;Blackbox 2&gt;</w:t>
            </w:r>
          </w:p>
        </w:tc>
        <w:tc>
          <w:p>
            <w:pPr>
              <w:jc w:val="left"/>
            </w:pPr>
            <w:r>
              <w:t xml:space="preserve"> </w:t>
            </w:r>
            <w:r>
              <w:rPr>
                <w:i/>
              </w:rPr>
              <w:t xml:space="preserve">&lt;Text&gt;</w:t>
            </w:r>
          </w:p>
        </w:tc>
      </w:tr>
    </w:tbl>
    <w:p>
      <w:pPr>
        <w:pStyle w:val="BodyText"/>
      </w:pPr>
      <w:r>
        <w:t xml:space="preserve">Falls Sie die ausführliche Liste von Blackbox-Beschreibungen wählen,</w:t>
      </w:r>
      <w:r>
        <w:t xml:space="preserve"> </w:t>
      </w:r>
      <w:r>
        <w:t xml:space="preserve">beschreiben Sie jede wichtige Blackbox in einem eigenen Blackbox-Template.</w:t>
      </w:r>
      <w:r>
        <w:t xml:space="preserve"> </w:t>
      </w:r>
      <w:r>
        <w:t xml:space="preserve">Dessen Überschrift ist jeweils der Namen dieser Blackbox.</w:t>
      </w:r>
    </w:p>
    <w:p>
      <w:pPr>
        <w:pStyle w:val="Heading3"/>
      </w:pPr>
      <w:bookmarkStart w:id="36" w:name="__name_blackbox_1"/>
      <w:bookmarkEnd w:id="36"/>
      <w:r>
        <w:t xml:space="preserve">&lt;Name Blackbox 1&gt;</w:t>
      </w:r>
    </w:p>
    <w:p>
      <w:pPr>
        <w:pStyle w:val="FirstParagraph"/>
      </w:pPr>
      <w:r>
        <w:t xml:space="preserve">An dieser Stelle beschreiben Sie die &lt;Blackbox 1&gt;</w:t>
      </w:r>
      <w:r>
        <w:t xml:space="preserve"> </w:t>
      </w:r>
      <w:r>
        <w:t xml:space="preserve">anhand des folgenden Blackbox-Templates:</w:t>
      </w:r>
    </w:p>
    <w:p>
      <w:pPr>
        <w:numPr>
          <w:numId w:val="1007"/>
          <w:ilvl w:val="0"/>
        </w:numPr>
      </w:pPr>
      <w:r>
        <w:t xml:space="preserve">Zweck/Verantwortung</w:t>
      </w:r>
    </w:p>
    <w:p>
      <w:pPr>
        <w:numPr>
          <w:numId w:val="1007"/>
          <w:ilvl w:val="0"/>
        </w:numPr>
      </w:pPr>
      <w:r>
        <w:t xml:space="preserve">Schnittstelle(n), sofern sie nicht als eigenständige Beschreibungen herausgezogen sind.</w:t>
      </w:r>
      <w:r>
        <w:t xml:space="preserve"> </w:t>
      </w:r>
      <w:r>
        <w:t xml:space="preserve">Hierzu gehören eventuell auch Qualitäts- und Leistungsmerkmale dieser Schnittstelle.</w:t>
      </w:r>
    </w:p>
    <w:p>
      <w:pPr>
        <w:numPr>
          <w:numId w:val="1007"/>
          <w:ilvl w:val="0"/>
        </w:numPr>
      </w:pPr>
      <w:r>
        <w:t xml:space="preserve">(Optional) Qualitäts-/Leistungsmerkmale der Blackbox, beispielsweise Verfügbarkeit, Laufzeitverhalten…</w:t>
      </w:r>
    </w:p>
    <w:p>
      <w:pPr>
        <w:numPr>
          <w:numId w:val="1007"/>
          <w:ilvl w:val="0"/>
        </w:numPr>
      </w:pPr>
      <w:r>
        <w:t xml:space="preserve">(Optional) Ablageort/Datei(en)</w:t>
      </w:r>
    </w:p>
    <w:p>
      <w:pPr>
        <w:numPr>
          <w:numId w:val="1007"/>
          <w:ilvl w:val="0"/>
        </w:numPr>
      </w:pPr>
      <w:r>
        <w:t xml:space="preserve">(Optional) Erfüllte Anforderungen, falls Sie Traceability zu Anforderungen benötigen.</w:t>
      </w:r>
    </w:p>
    <w:p>
      <w:pPr>
        <w:numPr>
          <w:numId w:val="1007"/>
          <w:ilvl w:val="0"/>
        </w:numPr>
      </w:pPr>
      <w:r>
        <w:t xml:space="preserve">(Optional) Offene Punkte/Probleme/Risiken</w:t>
      </w:r>
    </w:p>
    <w:p>
      <w:pPr>
        <w:pStyle w:val="FirstParagraph"/>
      </w:pPr>
      <w:r>
        <w:rPr>
          <w:i/>
        </w:rPr>
        <w:t xml:space="preserve">&lt;Zweck/Verantwortung&gt;</w:t>
      </w:r>
    </w:p>
    <w:p>
      <w:pPr>
        <w:pStyle w:val="BodyText"/>
      </w:pPr>
      <w:r>
        <w:rPr>
          <w:i/>
        </w:rPr>
        <w:t xml:space="preserve">&lt;Schnittstelle(n)&gt;</w:t>
      </w:r>
    </w:p>
    <w:p>
      <w:pPr>
        <w:pStyle w:val="BodyText"/>
      </w:pPr>
      <w:r>
        <w:rPr>
          <w:i/>
        </w:rPr>
        <w:t xml:space="preserve">&lt;(Optional) Qualitäts-/Leistungsmerkmale&gt;</w:t>
      </w:r>
    </w:p>
    <w:p>
      <w:pPr>
        <w:pStyle w:val="BodyText"/>
      </w:pPr>
      <w:r>
        <w:rPr>
          <w:i/>
        </w:rPr>
        <w:t xml:space="preserve">&lt;(Optional) Ablageort/Datei(en)&gt;</w:t>
      </w:r>
    </w:p>
    <w:p>
      <w:pPr>
        <w:pStyle w:val="BodyText"/>
      </w:pPr>
      <w:r>
        <w:rPr>
          <w:i/>
        </w:rPr>
        <w:t xml:space="preserve">&lt;(Optional) Erfüllte Anforderungen&gt;</w:t>
      </w:r>
    </w:p>
    <w:p>
      <w:pPr>
        <w:pStyle w:val="BodyText"/>
      </w:pPr>
      <w:r>
        <w:rPr>
          <w:i/>
        </w:rPr>
        <w:t xml:space="preserve">&lt;(optional) Offene Punkte/Probleme/Risiken&gt;</w:t>
      </w:r>
    </w:p>
    <w:p>
      <w:pPr>
        <w:pStyle w:val="Heading3"/>
      </w:pPr>
      <w:bookmarkStart w:id="37" w:name="__name_blackbox_2"/>
      <w:bookmarkEnd w:id="37"/>
      <w:r>
        <w:t xml:space="preserve">&lt;Name Blackbox 2&gt;</w:t>
      </w:r>
    </w:p>
    <w:p>
      <w:pPr>
        <w:pStyle w:val="FirstParagraph"/>
      </w:pPr>
      <w:r>
        <w:rPr>
          <w:i/>
        </w:rPr>
        <w:t xml:space="preserve">&lt;Blackbox-Template&gt;</w:t>
      </w:r>
    </w:p>
    <w:p>
      <w:pPr>
        <w:pStyle w:val="Heading3"/>
      </w:pPr>
      <w:bookmarkStart w:id="38" w:name="__name_blackbox_n"/>
      <w:bookmarkEnd w:id="38"/>
      <w:r>
        <w:t xml:space="preserve">&lt;Name Blackbox n&gt;</w:t>
      </w:r>
    </w:p>
    <w:p>
      <w:pPr>
        <w:pStyle w:val="FirstParagraph"/>
      </w:pPr>
      <w:r>
        <w:rPr>
          <w:i/>
        </w:rPr>
        <w:t xml:space="preserve">&lt;Blackbox-Template&gt;</w:t>
      </w:r>
    </w:p>
    <w:p>
      <w:pPr>
        <w:pStyle w:val="Heading3"/>
      </w:pPr>
      <w:bookmarkStart w:id="39" w:name="__name_schnittstelle_1"/>
      <w:bookmarkEnd w:id="39"/>
      <w:r>
        <w:t xml:space="preserve">&lt;Name Schnittstelle 1&gt;</w:t>
      </w:r>
    </w:p>
    <w:p>
      <w:pPr>
        <w:pStyle w:val="FirstParagraph"/>
      </w:pPr>
      <w:r>
        <w:t xml:space="preserve">…</w:t>
      </w:r>
    </w:p>
    <w:p>
      <w:pPr>
        <w:pStyle w:val="Heading3"/>
      </w:pPr>
      <w:bookmarkStart w:id="40" w:name="__name_schnittstelle_m"/>
      <w:bookmarkEnd w:id="40"/>
      <w:r>
        <w:t xml:space="preserve">&lt;Name Schnittstelle m&gt;</w:t>
      </w:r>
    </w:p>
    <w:p>
      <w:pPr>
        <w:pStyle w:val="Heading2"/>
      </w:pPr>
      <w:bookmarkStart w:id="41" w:name="_ebene_2"/>
      <w:bookmarkEnd w:id="41"/>
      <w:r>
        <w:t xml:space="preserve">Ebene 2</w:t>
      </w:r>
    </w:p>
    <w:p>
      <w:pPr>
        <w:pStyle w:val="FirstParagraph"/>
      </w:pPr>
      <w:r>
        <w:t xml:space="preserve">An dieser Stelle können Sie den inneren Aufbau</w:t>
      </w:r>
      <w:r>
        <w:t xml:space="preserve"> </w:t>
      </w:r>
      <w:r>
        <w:t xml:space="preserve">(einiger) Bausteine aus Ebene 1 als Whitebox beschreiben.</w:t>
      </w:r>
    </w:p>
    <w:p>
      <w:pPr>
        <w:pStyle w:val="BodyText"/>
      </w:pPr>
      <w:r>
        <w:t xml:space="preserve">Welche Bausteine Ihres Systems Sie hier beschreiben, müssen Sie</w:t>
      </w:r>
      <w:r>
        <w:t xml:space="preserve"> </w:t>
      </w:r>
      <w:r>
        <w:t xml:space="preserve">selbst entscheiden. Bitte stellen Sie dabei Relevanz vor Vollständigkeit.</w:t>
      </w:r>
      <w:r>
        <w:t xml:space="preserve"> </w:t>
      </w:r>
      <w:r>
        <w:t xml:space="preserve">Skizzieren Sie wichtige, überraschende, riskante, komplexe oder besonders</w:t>
      </w:r>
      <w:r>
        <w:t xml:space="preserve"> </w:t>
      </w:r>
      <w:r>
        <w:t xml:space="preserve">volatile Bausteine. Normale, einfache oder standardisierte Teile sollten</w:t>
      </w:r>
      <w:r>
        <w:t xml:space="preserve"> </w:t>
      </w:r>
      <w:r>
        <w:t xml:space="preserve">Sie weglassen.</w:t>
      </w:r>
    </w:p>
    <w:p>
      <w:pPr>
        <w:pStyle w:val="Heading3"/>
      </w:pPr>
      <w:bookmarkStart w:id="42" w:name="_whitebox_emphasis_baustein_1_emphasis"/>
      <w:bookmarkEnd w:id="42"/>
      <w:r>
        <w:t xml:space="preserve">Whitebox</w:t>
      </w:r>
      <w:r>
        <w:t xml:space="preserve"> </w:t>
      </w:r>
      <w:r>
        <w:rPr>
          <w:i/>
        </w:rPr>
        <w:t xml:space="preserve">&lt;Baustein 1&gt;</w:t>
      </w:r>
    </w:p>
    <w:p>
      <w:pPr>
        <w:pStyle w:val="FirstParagraph"/>
      </w:pPr>
      <w:r>
        <w:t xml:space="preserve">…zeigt das Innenleben von</w:t>
      </w:r>
      <w:r>
        <w:t xml:space="preserve"> </w:t>
      </w:r>
      <w:r>
        <w:rPr>
          <w:i/>
        </w:rPr>
        <w:t xml:space="preserve">Baustein 1</w:t>
      </w:r>
      <w:r>
        <w:t xml:space="preserve">.</w:t>
      </w:r>
    </w:p>
    <w:p>
      <w:pPr>
        <w:pStyle w:val="BodyText"/>
      </w:pPr>
      <w:r>
        <w:rPr>
          <w:i/>
        </w:rPr>
        <w:t xml:space="preserve">&lt;Whitebox-Template&gt;</w:t>
      </w:r>
    </w:p>
    <w:p>
      <w:pPr>
        <w:pStyle w:val="Heading3"/>
      </w:pPr>
      <w:bookmarkStart w:id="43" w:name="_whitebox_emphasis_baustein_2_emphasis"/>
      <w:bookmarkEnd w:id="43"/>
      <w:r>
        <w:t xml:space="preserve">Whitebox</w:t>
      </w:r>
      <w:r>
        <w:t xml:space="preserve"> </w:t>
      </w:r>
      <w:r>
        <w:rPr>
          <w:i/>
        </w:rPr>
        <w:t xml:space="preserve">&lt;Baustein 2&gt;</w:t>
      </w:r>
    </w:p>
    <w:p>
      <w:pPr>
        <w:pStyle w:val="FirstParagraph"/>
      </w:pPr>
      <w:r>
        <w:rPr>
          <w:i/>
        </w:rPr>
        <w:t xml:space="preserve">&lt;Whitebox-Template&gt;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44" w:name="_whitebox_emphasis_baustein_m_emphasis"/>
      <w:bookmarkEnd w:id="44"/>
      <w:r>
        <w:t xml:space="preserve">Whitebox</w:t>
      </w:r>
      <w:r>
        <w:t xml:space="preserve"> </w:t>
      </w:r>
      <w:r>
        <w:rPr>
          <w:i/>
        </w:rPr>
        <w:t xml:space="preserve">&lt;Baustein m&gt;</w:t>
      </w:r>
    </w:p>
    <w:p>
      <w:pPr>
        <w:pStyle w:val="FirstParagraph"/>
      </w:pPr>
      <w:r>
        <w:rPr>
          <w:i/>
        </w:rPr>
        <w:t xml:space="preserve">&lt;Whitebox-Template&gt;</w:t>
      </w:r>
    </w:p>
    <w:p>
      <w:pPr>
        <w:pStyle w:val="Heading2"/>
      </w:pPr>
      <w:bookmarkStart w:id="45" w:name="_ebene_3"/>
      <w:bookmarkEnd w:id="45"/>
      <w:r>
        <w:t xml:space="preserve">Ebene 3</w:t>
      </w:r>
    </w:p>
    <w:p>
      <w:pPr>
        <w:pStyle w:val="FirstParagraph"/>
      </w:pPr>
      <w:r>
        <w:t xml:space="preserve">An dieser Stelle können Sie den inneren Aufbau</w:t>
      </w:r>
      <w:r>
        <w:t xml:space="preserve"> </w:t>
      </w:r>
      <w:r>
        <w:t xml:space="preserve">(einiger) Bausteine aus Ebene 2 als Whitebox beschreiben.</w:t>
      </w:r>
    </w:p>
    <w:p>
      <w:pPr>
        <w:pStyle w:val="BodyText"/>
      </w:pPr>
      <w:r>
        <w:t xml:space="preserve">Bei tieferen Gliederungen der Architektur kopieren Sie diesen Teil</w:t>
      </w:r>
      <w:r>
        <w:t xml:space="preserve"> </w:t>
      </w:r>
      <w:r>
        <w:t xml:space="preserve">von arc42 für die weiteren Ebenen.</w:t>
      </w:r>
    </w:p>
    <w:p>
      <w:pPr>
        <w:pStyle w:val="Heading3"/>
      </w:pPr>
      <w:bookmarkStart w:id="46" w:name="_whitebox_baustein_x_1"/>
      <w:bookmarkEnd w:id="46"/>
      <w:r>
        <w:t xml:space="preserve">Whitebox &lt;_Baustein x.1_&gt;</w:t>
      </w:r>
    </w:p>
    <w:p>
      <w:pPr>
        <w:pStyle w:val="FirstParagraph"/>
      </w:pPr>
      <w:r>
        <w:t xml:space="preserve">…zeigt das Innenleben von</w:t>
      </w:r>
      <w:r>
        <w:t xml:space="preserve"> </w:t>
      </w:r>
      <w:r>
        <w:rPr>
          <w:i/>
        </w:rPr>
        <w:t xml:space="preserve">Baustein x.1</w:t>
      </w:r>
      <w:r>
        <w:t xml:space="preserve">.</w:t>
      </w:r>
    </w:p>
    <w:p>
      <w:pPr>
        <w:pStyle w:val="BodyText"/>
      </w:pPr>
      <w:r>
        <w:rPr>
          <w:i/>
        </w:rPr>
        <w:t xml:space="preserve">&lt;Whitebox-Template&gt;</w:t>
      </w:r>
    </w:p>
    <w:p>
      <w:pPr>
        <w:pStyle w:val="Heading3"/>
      </w:pPr>
      <w:bookmarkStart w:id="47" w:name="_whitebox_baustein_x_2"/>
      <w:bookmarkEnd w:id="47"/>
      <w:r>
        <w:t xml:space="preserve">Whitebox &lt;_Baustein x.2_&gt;</w:t>
      </w:r>
    </w:p>
    <w:p>
      <w:pPr>
        <w:pStyle w:val="FirstParagraph"/>
      </w:pPr>
      <w:r>
        <w:rPr>
          <w:i/>
        </w:rPr>
        <w:t xml:space="preserve">&lt;Whitebox-Template&gt;</w:t>
      </w:r>
    </w:p>
    <w:p>
      <w:pPr>
        <w:pStyle w:val="Heading3"/>
      </w:pPr>
      <w:bookmarkStart w:id="48" w:name="_whitebox_baustein_y_1"/>
      <w:bookmarkEnd w:id="48"/>
      <w:r>
        <w:t xml:space="preserve">Whitebox &lt;_Baustein y.1_&gt;</w:t>
      </w:r>
    </w:p>
    <w:p>
      <w:pPr>
        <w:pStyle w:val="FirstParagraph"/>
      </w:pPr>
      <w:r>
        <w:rPr>
          <w:i/>
        </w:rPr>
        <w:t xml:space="preserve">&lt;Whitebox-Template&gt;</w:t>
      </w:r>
    </w:p>
    <w:p>
      <w:pPr>
        <w:pStyle w:val="Heading1"/>
      </w:pPr>
      <w:bookmarkStart w:id="49" w:name="section-runtime-view"/>
      <w:bookmarkEnd w:id="49"/>
      <w:r>
        <w:t xml:space="preserve">Laufzeitsicht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Diese Sicht erklärt konkrete Abläufe und Beziehungen zwischen Bausteinen</w:t>
      </w:r>
      <w:r>
        <w:t xml:space="preserve"> </w:t>
      </w:r>
      <w:r>
        <w:t xml:space="preserve">in Form von Szenarien aus folgenden Bereichen:</w:t>
      </w:r>
    </w:p>
    <w:p>
      <w:pPr>
        <w:numPr>
          <w:numId w:val="1008"/>
          <w:ilvl w:val="0"/>
        </w:numPr>
      </w:pPr>
      <w:r>
        <w:t xml:space="preserve">Wichtige Abläufe oder</w:t>
      </w:r>
      <w:r>
        <w:t xml:space="preserve"> </w:t>
      </w:r>
      <w:r>
        <w:rPr>
          <w:i/>
        </w:rPr>
        <w:t xml:space="preserve">Features</w:t>
      </w:r>
      <w:r>
        <w:t xml:space="preserve">:</w:t>
      </w:r>
      <w:r>
        <w:t xml:space="preserve"> </w:t>
      </w:r>
      <w:r>
        <w:t xml:space="preserve">Wie führen die Bausteine der Architektur die wichtigsten Abläufe durch?</w:t>
      </w:r>
    </w:p>
    <w:p>
      <w:pPr>
        <w:numPr>
          <w:numId w:val="1008"/>
          <w:ilvl w:val="0"/>
        </w:numPr>
      </w:pPr>
      <w:r>
        <w:t xml:space="preserve">Interaktionen an kritischen externen Schnittstellen:</w:t>
      </w:r>
      <w:r>
        <w:t xml:space="preserve"> </w:t>
      </w:r>
      <w:r>
        <w:t xml:space="preserve">Wie arbeiten Bausteine mit Nutzern und Nachbarsystemen zusammen?</w:t>
      </w:r>
    </w:p>
    <w:p>
      <w:pPr>
        <w:numPr>
          <w:numId w:val="1008"/>
          <w:ilvl w:val="0"/>
        </w:numPr>
      </w:pPr>
      <w:r>
        <w:t xml:space="preserve">Betrieb und Administration: Inbetriebnahme, Start, Stop.</w:t>
      </w:r>
    </w:p>
    <w:p>
      <w:pPr>
        <w:numPr>
          <w:numId w:val="1008"/>
          <w:ilvl w:val="0"/>
        </w:numPr>
      </w:pPr>
      <w:r>
        <w:t xml:space="preserve">Fehler- und Ausnahmeszenarien</w:t>
      </w:r>
    </w:p>
    <w:p>
      <w:pPr>
        <w:pStyle w:val="FirstParagraph"/>
      </w:pPr>
      <w:r>
        <w:t xml:space="preserve">Anmerkung: Kriterium für die Auswahl der möglichen Szenarien (d.h. Abläufe) des Systems ist deren Architekturrelevanz.</w:t>
      </w:r>
      <w:r>
        <w:t xml:space="preserve"> </w:t>
      </w:r>
      <w:r>
        <w:t xml:space="preserve">Es geht nicht darum, möglichst viele Abläufe darzustellen, sondern eine angemessene Auswahl zu dokumentieren.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Sie sollten verstehen wie (Instanzen von) Bausteine(n) Ihres Systems ihre</w:t>
      </w:r>
      <w:r>
        <w:t xml:space="preserve"> </w:t>
      </w:r>
      <w:r>
        <w:t xml:space="preserve">jeweiligen Aufgaben erfüllen</w:t>
      </w:r>
      <w:r>
        <w:t xml:space="preserve"> </w:t>
      </w:r>
      <w:r>
        <w:t xml:space="preserve">und zur Laufzeit miteinander kommunizieren.</w:t>
      </w:r>
    </w:p>
    <w:p>
      <w:pPr>
        <w:pStyle w:val="BodyText"/>
      </w:pPr>
      <w:r>
        <w:t xml:space="preserve">Nutzen Sie solche Szenarien in der Dokumentation hauptsächlich zur besseren</w:t>
      </w:r>
      <w:r>
        <w:t xml:space="preserve"> </w:t>
      </w:r>
      <w:r>
        <w:t xml:space="preserve">Kommunikation mit Stakeholdern, die statische Modelle</w:t>
      </w:r>
      <w:r>
        <w:t xml:space="preserve"> </w:t>
      </w:r>
      <w:r>
        <w:t xml:space="preserve">(z.B. Bausteinsicht, Verteilungssicht) weniger verständlich finden.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Für die Beschreibung von Szenarien gibt es zahlreiche Ausdrucksmöglichkeiten.</w:t>
      </w:r>
      <w:r>
        <w:t xml:space="preserve"> </w:t>
      </w:r>
      <w:r>
        <w:t xml:space="preserve">Nutzen Sie beispielsweise:</w:t>
      </w:r>
    </w:p>
    <w:p>
      <w:pPr>
        <w:numPr>
          <w:numId w:val="1009"/>
          <w:ilvl w:val="0"/>
        </w:numPr>
      </w:pPr>
      <w:r>
        <w:t xml:space="preserve">Nummerierte Schrittfolgen oder Aufzählungen in Umgangssprache</w:t>
      </w:r>
    </w:p>
    <w:p>
      <w:pPr>
        <w:numPr>
          <w:numId w:val="1009"/>
          <w:ilvl w:val="0"/>
        </w:numPr>
      </w:pPr>
      <w:r>
        <w:t xml:space="preserve">Aktivitäts- oder Flussdiagramme</w:t>
      </w:r>
    </w:p>
    <w:p>
      <w:pPr>
        <w:numPr>
          <w:numId w:val="1009"/>
          <w:ilvl w:val="0"/>
        </w:numPr>
      </w:pPr>
      <w:r>
        <w:t xml:space="preserve">Sequenzdiagramme</w:t>
      </w:r>
    </w:p>
    <w:p>
      <w:pPr>
        <w:numPr>
          <w:numId w:val="1009"/>
          <w:ilvl w:val="0"/>
        </w:numPr>
      </w:pPr>
      <w:r>
        <w:t xml:space="preserve">BPMN oder EPKs (Ereignis-Prozessketten)</w:t>
      </w:r>
    </w:p>
    <w:p>
      <w:pPr>
        <w:numPr>
          <w:numId w:val="1009"/>
          <w:ilvl w:val="0"/>
        </w:numPr>
      </w:pPr>
      <w:r>
        <w:t xml:space="preserve">Zustandsautomaten</w:t>
      </w:r>
    </w:p>
    <w:p>
      <w:pPr>
        <w:numPr>
          <w:numId w:val="1009"/>
          <w:ilvl w:val="0"/>
        </w:numPr>
      </w:pPr>
      <w:r>
        <w:t xml:space="preserve">…</w:t>
      </w:r>
    </w:p>
    <w:p>
      <w:pPr>
        <w:pStyle w:val="Heading2"/>
      </w:pPr>
      <w:bookmarkStart w:id="50" w:name="__emphasis_bezeichnung_laufzeitszenario_1_emphasis"/>
      <w:bookmarkEnd w:id="50"/>
      <w:r>
        <w:rPr>
          <w:i/>
        </w:rPr>
        <w:t xml:space="preserve">&lt;Bezeichnung Laufzeitszenario 1&gt;</w:t>
      </w:r>
    </w:p>
    <w:p>
      <w:pPr>
        <w:numPr>
          <w:numId w:val="1010"/>
          <w:ilvl w:val="0"/>
        </w:numPr>
      </w:pPr>
      <w:r>
        <w:t xml:space="preserve">&lt;hier Laufzeitdiagramm oder Ablaufbeschreibung einfügen&gt;</w:t>
      </w:r>
    </w:p>
    <w:p>
      <w:pPr>
        <w:numPr>
          <w:numId w:val="1010"/>
          <w:ilvl w:val="0"/>
        </w:numPr>
      </w:pPr>
      <w:r>
        <w:t xml:space="preserve">&lt;hier Besonderheiten bei dem Zusammenspiel der Bausteine in diesem Szenario erläutern&gt;</w:t>
      </w:r>
    </w:p>
    <w:p>
      <w:pPr>
        <w:pStyle w:val="Heading2"/>
      </w:pPr>
      <w:bookmarkStart w:id="51" w:name="__emphasis_bezeichnung_laufzeitszenario_2_emphasis"/>
      <w:bookmarkEnd w:id="51"/>
      <w:r>
        <w:rPr>
          <w:i/>
        </w:rPr>
        <w:t xml:space="preserve">&lt;Bezeichnung Laufzeitszenario 2&gt;</w:t>
      </w:r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52" w:name="__emphasis_bezeichnung_laufzeitszenario_n_emphasis"/>
      <w:bookmarkEnd w:id="52"/>
      <w:r>
        <w:rPr>
          <w:i/>
        </w:rPr>
        <w:t xml:space="preserve">&lt;Bezeichnung Laufzeitszenario n&gt;</w:t>
      </w:r>
    </w:p>
    <w:p>
      <w:pPr>
        <w:pStyle w:val="FirstParagraph"/>
      </w:pPr>
      <w:r>
        <w:t xml:space="preserve">…</w:t>
      </w:r>
    </w:p>
    <w:p>
      <w:pPr>
        <w:pStyle w:val="Heading1"/>
      </w:pPr>
      <w:bookmarkStart w:id="53" w:name="section-deployment-view"/>
      <w:bookmarkEnd w:id="53"/>
      <w:r>
        <w:t xml:space="preserve">Verteilungssicht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 Verteilungssicht beschreibt:</w:t>
      </w:r>
    </w:p>
    <w:p>
      <w:pPr>
        <w:numPr>
          <w:numId w:val="1011"/>
          <w:ilvl w:val="0"/>
        </w:numPr>
      </w:pPr>
      <w:r>
        <w:t xml:space="preserve">die technische Infrastruktur, auf der Ihr System</w:t>
      </w:r>
      <w:r>
        <w:t xml:space="preserve"> </w:t>
      </w:r>
      <w:r>
        <w:t xml:space="preserve">ausgeführt wird, mit Infrastrukturelementen wie</w:t>
      </w:r>
      <w:r>
        <w:t xml:space="preserve"> </w:t>
      </w:r>
      <w:r>
        <w:t xml:space="preserve">Standorte, Umgebungen, Rechnern, Prozessoren, Kanälen und Netztoplogien</w:t>
      </w:r>
      <w:r>
        <w:t xml:space="preserve"> </w:t>
      </w:r>
      <w:r>
        <w:t xml:space="preserve">sowie sonstigen Bestandteilen und</w:t>
      </w:r>
    </w:p>
    <w:p>
      <w:pPr>
        <w:numPr>
          <w:numId w:val="1011"/>
          <w:ilvl w:val="0"/>
        </w:numPr>
      </w:pPr>
      <w:r>
        <w:t xml:space="preserve">die Abbildung von (Software-)Bausteinen auf diese Infrastruktur.</w:t>
      </w:r>
    </w:p>
    <w:p>
      <w:pPr>
        <w:pStyle w:val="FirstParagraph"/>
      </w:pPr>
      <w:r>
        <w:t xml:space="preserve">Häufig laufen Systeme in unterschiedlichen Umgebungen ab, beispielsweise</w:t>
      </w:r>
      <w:r>
        <w:t xml:space="preserve"> </w:t>
      </w:r>
      <w:r>
        <w:t xml:space="preserve">Entwicklung-/Test- oder Produktionsumgebungen. In solchen Fällen sollten Sie</w:t>
      </w:r>
      <w:r>
        <w:t xml:space="preserve"> </w:t>
      </w:r>
      <w:r>
        <w:t xml:space="preserve">alle relevanten Umgebungen aufzeigen.</w:t>
      </w:r>
    </w:p>
    <w:p>
      <w:pPr>
        <w:pStyle w:val="BodyText"/>
      </w:pPr>
      <w:r>
        <w:t xml:space="preserve">Nutzen Sie die Verteilungssicht insbesondere, wenn Ihre Software</w:t>
      </w:r>
      <w:r>
        <w:t xml:space="preserve"> </w:t>
      </w:r>
      <w:r>
        <w:t xml:space="preserve">auf mehr als einem Rechner, Prozessor, Server oder Container abläuft</w:t>
      </w:r>
      <w:r>
        <w:t xml:space="preserve"> </w:t>
      </w:r>
      <w:r>
        <w:t xml:space="preserve">oder Sie Ihre Hardware sogar selbst konstruieren.</w:t>
      </w:r>
    </w:p>
    <w:p>
      <w:pPr>
        <w:pStyle w:val="BodyText"/>
      </w:pPr>
      <w:r>
        <w:t xml:space="preserve">Aus Softwaresicht genügt es auf die Aspekte zu achten, die für die</w:t>
      </w:r>
      <w:r>
        <w:t xml:space="preserve"> </w:t>
      </w:r>
      <w:r>
        <w:t xml:space="preserve">Softwareverteilung relevant sind. Hardwarearchitekten können bei Bedarf</w:t>
      </w:r>
      <w:r>
        <w:t xml:space="preserve"> </w:t>
      </w:r>
      <w:r>
        <w:t xml:space="preserve">die Infrastruktur mit beliebigen Details beschreiben.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Software läuft nicht ohne Infrastruktur. Diese zugrundeliegende Infrastruktur</w:t>
      </w:r>
      <w:r>
        <w:t xml:space="preserve"> </w:t>
      </w:r>
      <w:r>
        <w:t xml:space="preserve">beeinflusst Ihr System und/oder querschnittliche Lösungskonzepte, daher</w:t>
      </w:r>
      <w:r>
        <w:t xml:space="preserve"> </w:t>
      </w:r>
      <w:r>
        <w:t xml:space="preserve">müssen Sie diese Infrastruktur kennen.</w:t>
      </w:r>
    </w:p>
    <w:p>
      <w:pPr>
        <w:pStyle w:val="BodyText"/>
      </w:pPr>
      <w:r>
        <w:t xml:space="preserve">Das oberste Verteilungsdiagramm könnte bereits in Ihrem technischen Kontext</w:t>
      </w:r>
      <w:r>
        <w:t xml:space="preserve"> </w:t>
      </w:r>
      <w:r>
        <w:t xml:space="preserve">enthalten sein, mit Ihrer Infrastruktur als EINE Black-Box.</w:t>
      </w:r>
      <w:r>
        <w:t xml:space="preserve"> </w:t>
      </w:r>
      <w:r>
        <w:t xml:space="preserve">Jetzt zoomen Sie in diese Infrastruktur mit weiteren Verteilungsdiagrammen</w:t>
      </w:r>
      <w:r>
        <w:t xml:space="preserve"> </w:t>
      </w:r>
      <w:r>
        <w:t xml:space="preserve">hinein:</w:t>
      </w:r>
    </w:p>
    <w:p>
      <w:pPr>
        <w:numPr>
          <w:numId w:val="1012"/>
          <w:ilvl w:val="0"/>
        </w:numPr>
      </w:pPr>
      <w:r>
        <w:t xml:space="preserve">Die UML stellt mit Verteilungsdiagrammen (Deployment diagrams) eine</w:t>
      </w:r>
      <w:r>
        <w:t xml:space="preserve"> </w:t>
      </w:r>
      <w:r>
        <w:t xml:space="preserve">Diagrammart zur Verfügung, um diese</w:t>
      </w:r>
      <w:r>
        <w:t xml:space="preserve"> </w:t>
      </w:r>
      <w:r>
        <w:t xml:space="preserve">Sicht auszudrücken. Nutzen Sie diese, evtl. auch geschachtelt, wenn Ihre</w:t>
      </w:r>
      <w:r>
        <w:t xml:space="preserve"> </w:t>
      </w:r>
      <w:r>
        <w:t xml:space="preserve">Verteilungsstruktur es verlangt.</w:t>
      </w:r>
    </w:p>
    <w:p>
      <w:pPr>
        <w:numPr>
          <w:numId w:val="1012"/>
          <w:ilvl w:val="0"/>
        </w:numPr>
      </w:pPr>
      <w:r>
        <w:t xml:space="preserve">Falls Ihre Infrastruktur-Stakeholder andere Diagrammarten bevorzugen,</w:t>
      </w:r>
      <w:r>
        <w:t xml:space="preserve"> </w:t>
      </w:r>
      <w:r>
        <w:t xml:space="preserve">die Prozessoren und Kanäle zeigen, sind die hier ebenfalls einsetzbar.</w:t>
      </w:r>
    </w:p>
    <w:p>
      <w:pPr>
        <w:pStyle w:val="Heading2"/>
      </w:pPr>
      <w:bookmarkStart w:id="54" w:name="_infrastruktur_ebene_1"/>
      <w:bookmarkEnd w:id="54"/>
      <w:r>
        <w:t xml:space="preserve">Infrastruktur Ebene 1</w:t>
      </w:r>
    </w:p>
    <w:p>
      <w:pPr>
        <w:pStyle w:val="FirstParagraph"/>
      </w:pPr>
      <w:r>
        <w:t xml:space="preserve">An dieser Stelle beschreiben Sie (als Kombination von Diagrammen mit</w:t>
      </w:r>
      <w:r>
        <w:t xml:space="preserve"> </w:t>
      </w:r>
      <w:r>
        <w:t xml:space="preserve">Tabellen oder Texten):</w:t>
      </w:r>
    </w:p>
    <w:p>
      <w:pPr>
        <w:numPr>
          <w:numId w:val="1013"/>
          <w:ilvl w:val="0"/>
        </w:numPr>
      </w:pPr>
      <w:r>
        <w:t xml:space="preserve">die Verteilung des Gesamtsystems auf</w:t>
      </w:r>
      <w:r>
        <w:t xml:space="preserve"> </w:t>
      </w:r>
      <w:r>
        <w:t xml:space="preserve">mehrere Standorte, Umgebungen, Rechner, Prozessoren oä.</w:t>
      </w:r>
      <w:r>
        <w:t xml:space="preserve"> </w:t>
      </w:r>
      <w:r>
        <w:t xml:space="preserve">sowie die physischen Verbindungskanäle zwischen diesen,</w:t>
      </w:r>
    </w:p>
    <w:p>
      <w:pPr>
        <w:numPr>
          <w:numId w:val="1013"/>
          <w:ilvl w:val="0"/>
        </w:numPr>
      </w:pPr>
      <w:r>
        <w:t xml:space="preserve">wichtige Begründungen für dieser Verteilungsstruktur,</w:t>
      </w:r>
    </w:p>
    <w:p>
      <w:pPr>
        <w:numPr>
          <w:numId w:val="1013"/>
          <w:ilvl w:val="0"/>
        </w:numPr>
      </w:pPr>
      <w:r>
        <w:t xml:space="preserve">Qualitäts- und/oder Leistungsmerkmale dieser Infrastruktur,</w:t>
      </w:r>
    </w:p>
    <w:p>
      <w:pPr>
        <w:numPr>
          <w:numId w:val="1013"/>
          <w:ilvl w:val="0"/>
        </w:numPr>
      </w:pPr>
      <w:r>
        <w:t xml:space="preserve">Zuordnung von Softwareartefakten zu Bestandteilen der Infrastruktur</w:t>
      </w:r>
    </w:p>
    <w:p>
      <w:pPr>
        <w:pStyle w:val="FirstParagraph"/>
      </w:pPr>
      <w:r>
        <w:t xml:space="preserve">Für mehrere Umgebungen oder alternatives Deployment</w:t>
      </w:r>
      <w:r>
        <w:t xml:space="preserve"> </w:t>
      </w:r>
      <w:r>
        <w:t xml:space="preserve">kopieren Sie diesen Teil von arc42 für alle wichtigen Umgebungen.</w:t>
      </w:r>
    </w:p>
    <w:p>
      <w:pPr>
        <w:pStyle w:val="BodyText"/>
      </w:pPr>
      <w:r>
        <w:rPr>
          <w:b/>
          <w:i/>
        </w:rPr>
        <w:t xml:space="preserve">&lt;Übersichtsdiagramm&gt;</w:t>
      </w:r>
    </w:p>
    <w:p>
      <w:pPr>
        <w:pStyle w:val="DefinitionTerm"/>
      </w:pPr>
      <w:r>
        <w:t xml:space="preserve">Begründung</w:t>
      </w:r>
    </w:p>
    <w:p>
      <w:pPr>
        <w:pStyle w:val="Definition"/>
      </w:pPr>
      <w:r>
        <w:rPr>
          <w:i/>
        </w:rPr>
        <w:t xml:space="preserve">&lt;Erläuternder Text&gt;</w:t>
      </w:r>
    </w:p>
    <w:p>
      <w:pPr>
        <w:pStyle w:val="DefinitionTerm"/>
      </w:pPr>
      <w:r>
        <w:t xml:space="preserve">Qualitäts- und/oder Leistungsmerkmale</w:t>
      </w:r>
    </w:p>
    <w:p>
      <w:pPr>
        <w:pStyle w:val="Definition"/>
      </w:pPr>
      <w:r>
        <w:rPr>
          <w:i/>
        </w:rPr>
        <w:t xml:space="preserve">&lt;Erläuternder Text&gt;</w:t>
      </w:r>
    </w:p>
    <w:p>
      <w:pPr>
        <w:pStyle w:val="DefinitionTerm"/>
      </w:pPr>
      <w:r>
        <w:t xml:space="preserve">Zuordnung von Bausteinen zu Infrastruktur</w:t>
      </w:r>
    </w:p>
    <w:p>
      <w:pPr>
        <w:pStyle w:val="Definition"/>
      </w:pPr>
      <w:r>
        <w:rPr>
          <w:i/>
        </w:rPr>
        <w:t xml:space="preserve">&lt;Beschreibung der Zuordnung&gt;</w:t>
      </w:r>
    </w:p>
    <w:p>
      <w:pPr>
        <w:pStyle w:val="Heading2"/>
      </w:pPr>
      <w:bookmarkStart w:id="55" w:name="_infrastruktur_ebene_2"/>
      <w:bookmarkEnd w:id="55"/>
      <w:r>
        <w:t xml:space="preserve">Infrastruktur Ebene 2</w:t>
      </w:r>
    </w:p>
    <w:p>
      <w:pPr>
        <w:pStyle w:val="FirstParagraph"/>
      </w:pPr>
      <w:r>
        <w:t xml:space="preserve">An dieser Stelle können Sie den inneren Aufbau</w:t>
      </w:r>
      <w:r>
        <w:t xml:space="preserve"> </w:t>
      </w:r>
      <w:r>
        <w:t xml:space="preserve">(einiger) Infrastrukturelemente aus Ebene 1 beschreiben.</w:t>
      </w:r>
    </w:p>
    <w:p>
      <w:pPr>
        <w:pStyle w:val="BodyText"/>
      </w:pPr>
      <w:r>
        <w:t xml:space="preserve">Für jedes Infrastrukturelement kopieren Sie die Struktur aus Ebene 1.</w:t>
      </w:r>
    </w:p>
    <w:p>
      <w:pPr>
        <w:pStyle w:val="Heading3"/>
      </w:pPr>
      <w:bookmarkStart w:id="56" w:name="__emphasis_infrastrukturelement_1_emphasis"/>
      <w:bookmarkEnd w:id="56"/>
      <w:r>
        <w:rPr>
          <w:i/>
        </w:rPr>
        <w:t xml:space="preserve">&lt;Infrastrukturelement 1&gt;</w:t>
      </w:r>
    </w:p>
    <w:p>
      <w:pPr>
        <w:pStyle w:val="FirstParagraph"/>
      </w:pPr>
      <w:r>
        <w:rPr>
          <w:i/>
        </w:rPr>
        <w:t xml:space="preserve">&lt;Diagramm + Erläuterungen&gt;</w:t>
      </w:r>
    </w:p>
    <w:p>
      <w:pPr>
        <w:pStyle w:val="Heading3"/>
      </w:pPr>
      <w:bookmarkStart w:id="57" w:name="__emphasis_infrastrukturelement_2_emphasis"/>
      <w:bookmarkEnd w:id="57"/>
      <w:r>
        <w:rPr>
          <w:i/>
        </w:rPr>
        <w:t xml:space="preserve">&lt;Infrastrukturelement 2&gt;</w:t>
      </w:r>
    </w:p>
    <w:p>
      <w:pPr>
        <w:pStyle w:val="FirstParagraph"/>
      </w:pPr>
      <w:r>
        <w:rPr>
          <w:i/>
        </w:rPr>
        <w:t xml:space="preserve">&lt;Diagramm + Erläuterungen&gt;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58" w:name="__emphasis_infrastrukturelement_n_emphasis"/>
      <w:bookmarkEnd w:id="58"/>
      <w:r>
        <w:rPr>
          <w:i/>
        </w:rPr>
        <w:t xml:space="preserve">&lt;Infrastrukturelement n&gt;</w:t>
      </w:r>
    </w:p>
    <w:p>
      <w:pPr>
        <w:pStyle w:val="FirstParagraph"/>
      </w:pPr>
      <w:r>
        <w:rPr>
          <w:i/>
        </w:rPr>
        <w:t xml:space="preserve">&lt;Diagramm + Erläuterungen&gt;</w:t>
      </w:r>
    </w:p>
    <w:p>
      <w:pPr>
        <w:pStyle w:val="Heading1"/>
      </w:pPr>
      <w:bookmarkStart w:id="59" w:name="section-concepts"/>
      <w:bookmarkEnd w:id="59"/>
      <w:r>
        <w:t xml:space="preserve">Querschnittliche Konzepte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Dieser Abschnitt beschreibt übergreifende, prinzipielle</w:t>
      </w:r>
      <w:r>
        <w:t xml:space="preserve"> </w:t>
      </w:r>
      <w:r>
        <w:t xml:space="preserve">Regelungen und Lösungsansätze, die an mehreren Stellen</w:t>
      </w:r>
      <w:r>
        <w:t xml:space="preserve"> </w:t>
      </w:r>
      <w:r>
        <w:t xml:space="preserve">(=</w:t>
      </w:r>
      <w:r>
        <w:rPr>
          <w:i/>
        </w:rPr>
        <w:t xml:space="preserve">querschittlich</w:t>
      </w:r>
      <w:r>
        <w:t xml:space="preserve">) relevant sind.</w:t>
      </w:r>
    </w:p>
    <w:p>
      <w:pPr>
        <w:pStyle w:val="BodyText"/>
      </w:pPr>
      <w:r>
        <w:t xml:space="preserve">Solche Konzepte betreffen oft mehrere Bausteine. Dazu können</w:t>
      </w:r>
      <w:r>
        <w:t xml:space="preserve"> </w:t>
      </w:r>
      <w:r>
        <w:t xml:space="preserve">vielerlei Themen gehören, beispielsweise:</w:t>
      </w:r>
    </w:p>
    <w:p>
      <w:pPr>
        <w:numPr>
          <w:numId w:val="1014"/>
          <w:ilvl w:val="0"/>
        </w:numPr>
      </w:pPr>
      <w:r>
        <w:t xml:space="preserve">fachliche Modelle,</w:t>
      </w:r>
    </w:p>
    <w:p>
      <w:pPr>
        <w:numPr>
          <w:numId w:val="1014"/>
          <w:ilvl w:val="0"/>
        </w:numPr>
      </w:pPr>
      <w:r>
        <w:t xml:space="preserve">eingesetzte Architektur- oder Entwurfsmuster,</w:t>
      </w:r>
    </w:p>
    <w:p>
      <w:pPr>
        <w:numPr>
          <w:numId w:val="1014"/>
          <w:ilvl w:val="0"/>
        </w:numPr>
      </w:pPr>
      <w:r>
        <w:t xml:space="preserve">Regeln für den konkreten Einsatz von Technologien,</w:t>
      </w:r>
    </w:p>
    <w:p>
      <w:pPr>
        <w:numPr>
          <w:numId w:val="1014"/>
          <w:ilvl w:val="0"/>
        </w:numPr>
      </w:pPr>
      <w:r>
        <w:t xml:space="preserve">prinzipielle, meist technische, Festlegungen übergreifender Art,</w:t>
      </w:r>
    </w:p>
    <w:p>
      <w:pPr>
        <w:numPr>
          <w:numId w:val="1014"/>
          <w:ilvl w:val="0"/>
        </w:numPr>
      </w:pPr>
      <w:r>
        <w:t xml:space="preserve">Implementierungsregeln</w:t>
      </w:r>
    </w:p>
    <w:p>
      <w:pPr>
        <w:pStyle w:val="FirstParagraph"/>
      </w:pPr>
      <w:r>
        <w:rPr>
          <w:b/>
        </w:rPr>
        <w:t xml:space="preserve">Motivation.</w:t>
      </w:r>
    </w:p>
    <w:p>
      <w:pPr>
        <w:pStyle w:val="BodyText"/>
      </w:pPr>
      <w:r>
        <w:t xml:space="preserve">Konzepte bilden die Grundlage für</w:t>
      </w:r>
      <w:r>
        <w:t xml:space="preserve"> </w:t>
      </w:r>
      <w:r>
        <w:rPr>
          <w:i/>
        </w:rPr>
        <w:t xml:space="preserve">konzeptionelle Integrität</w:t>
      </w:r>
      <w:r>
        <w:t xml:space="preserve"> </w:t>
      </w:r>
      <w:r>
        <w:t xml:space="preserve">(Konsistenz, Homogenität) der Architektur und damit</w:t>
      </w:r>
      <w:r>
        <w:t xml:space="preserve"> </w:t>
      </w:r>
      <w:r>
        <w:t xml:space="preserve">eine wesentliche Grundlage für die innere Qualität Ihrer Systeme.</w:t>
      </w:r>
    </w:p>
    <w:p>
      <w:pPr>
        <w:pStyle w:val="BodyText"/>
      </w:pPr>
      <w:r>
        <w:t xml:space="preserve">Manche dieser Themen lassen sich nur schwer als Baustein in der</w:t>
      </w:r>
      <w:r>
        <w:t xml:space="preserve"> </w:t>
      </w:r>
      <w:r>
        <w:t xml:space="preserve">Architektur unterbringen (z.B. das Thema "Sicherheit"). Hier ist der</w:t>
      </w:r>
      <w:r>
        <w:t xml:space="preserve"> </w:t>
      </w:r>
      <w:r>
        <w:t xml:space="preserve">Platz im Template, wo Sie derartige Themen geschlossen behandeln können.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Kann vielfältig sein:</w:t>
      </w:r>
    </w:p>
    <w:p>
      <w:pPr>
        <w:numPr>
          <w:numId w:val="1015"/>
          <w:ilvl w:val="0"/>
        </w:numPr>
      </w:pPr>
      <w:r>
        <w:t xml:space="preserve">Konzeptpapiere mit beliebiger Gliederung,</w:t>
      </w:r>
    </w:p>
    <w:p>
      <w:pPr>
        <w:numPr>
          <w:numId w:val="1015"/>
          <w:ilvl w:val="0"/>
        </w:numPr>
      </w:pPr>
      <w:r>
        <w:t xml:space="preserve">übergreifende Modelle/Szenarien mit Notationen, die Sie auch in den Architektursichten nutzen,</w:t>
      </w:r>
    </w:p>
    <w:p>
      <w:pPr>
        <w:numPr>
          <w:numId w:val="1015"/>
          <w:ilvl w:val="0"/>
        </w:numPr>
      </w:pPr>
      <w:r>
        <w:t xml:space="preserve">beispielhafte Implementierung für insbesondere technische Konzepte,</w:t>
      </w:r>
    </w:p>
    <w:p>
      <w:pPr>
        <w:numPr>
          <w:numId w:val="1015"/>
          <w:ilvl w:val="0"/>
        </w:numPr>
      </w:pPr>
      <w:r>
        <w:t xml:space="preserve">Verweise auf "übliche" Nutzung von Standardframeworks (beispielsweise</w:t>
      </w:r>
      <w:r>
        <w:t xml:space="preserve"> </w:t>
      </w:r>
      <w:r>
        <w:t xml:space="preserve">die Nutzung von Hibernate als Object/Relational Mapper.</w:t>
      </w:r>
    </w:p>
    <w:p>
      <w:pPr>
        <w:pStyle w:val="FirstParagraph"/>
      </w:pPr>
      <w:r>
        <w:rPr>
          <w:b/>
        </w:rPr>
        <w:t xml:space="preserve">Struktur.</w:t>
      </w:r>
    </w:p>
    <w:p>
      <w:pPr>
        <w:pStyle w:val="BodyText"/>
      </w:pPr>
      <w:r>
        <w:t xml:space="preserve">Eine mögliche (nicht aber notwendige!) Untergliederung dieses Abschnittes</w:t>
      </w:r>
      <w:r>
        <w:t xml:space="preserve"> </w:t>
      </w:r>
      <w:r>
        <w:t xml:space="preserve">könnte wie folgt aussehen (wobei die Zuordnung von Themen zu den Gruppen</w:t>
      </w:r>
      <w:r>
        <w:t xml:space="preserve"> </w:t>
      </w:r>
      <w:r>
        <w:t xml:space="preserve">nicht immer eindeutig ist):</w:t>
      </w:r>
    </w:p>
    <w:p>
      <w:pPr>
        <w:numPr>
          <w:numId w:val="1016"/>
          <w:ilvl w:val="0"/>
        </w:numPr>
      </w:pPr>
      <w:r>
        <w:t xml:space="preserve">Fachliche Konzepte</w:t>
      </w:r>
    </w:p>
    <w:p>
      <w:pPr>
        <w:numPr>
          <w:numId w:val="1016"/>
          <w:ilvl w:val="0"/>
        </w:numPr>
      </w:pPr>
      <w:r>
        <w:t xml:space="preserve">User Experience (UX)</w:t>
      </w:r>
    </w:p>
    <w:p>
      <w:pPr>
        <w:numPr>
          <w:numId w:val="1016"/>
          <w:ilvl w:val="0"/>
        </w:numPr>
      </w:pPr>
      <w:r>
        <w:t xml:space="preserve">Sicherheitskonzepte (Safety und Security)</w:t>
      </w:r>
    </w:p>
    <w:p>
      <w:pPr>
        <w:numPr>
          <w:numId w:val="1016"/>
          <w:ilvl w:val="0"/>
        </w:numPr>
      </w:pPr>
      <w:r>
        <w:t xml:space="preserve">Architektur- und Entwurfsmuster</w:t>
      </w:r>
    </w:p>
    <w:p>
      <w:pPr>
        <w:numPr>
          <w:numId w:val="1016"/>
          <w:ilvl w:val="0"/>
        </w:numPr>
      </w:pPr>
      <w:r>
        <w:t xml:space="preserve">Unter-der-Haube</w:t>
      </w:r>
    </w:p>
    <w:p>
      <w:pPr>
        <w:numPr>
          <w:numId w:val="1016"/>
          <w:ilvl w:val="0"/>
        </w:numPr>
      </w:pPr>
      <w:r>
        <w:t xml:space="preserve">Entwicklungskonzepte</w:t>
      </w:r>
    </w:p>
    <w:p>
      <w:pPr>
        <w:numPr>
          <w:numId w:val="1016"/>
          <w:ilvl w:val="0"/>
        </w:numPr>
      </w:pPr>
      <w:r>
        <w:t xml:space="preserve">Betriebskonzepte</w:t>
      </w:r>
    </w:p>
    <w:p>
      <w:pPr>
        <w:pStyle w:val="FirstParagraph"/>
      </w:pPr>
      <w:r>
        <w:drawing>
          <wp:inline>
            <wp:extent cx="5334000" cy="2953494"/>
            <wp:effectExtent b="0" l="0" r="0" t="0"/>
            <wp:docPr descr="Possible topics for crosscutting concepts" title="" id="1" name="Picture"/>
            <a:graphic>
              <a:graphicData uri="http://schemas.openxmlformats.org/drawingml/2006/picture">
                <pic:pic>
                  <pic:nvPicPr>
                    <pic:cNvPr descr="images/08-Crosscutting-Concepts-Structure-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__emphasis_konzept_1_emphasis"/>
      <w:bookmarkEnd w:id="61"/>
      <w:r>
        <w:rPr>
          <w:i/>
        </w:rPr>
        <w:t xml:space="preserve">&lt;Konzept 1&gt;</w:t>
      </w:r>
    </w:p>
    <w:p>
      <w:pPr>
        <w:pStyle w:val="FirstParagraph"/>
      </w:pPr>
      <w:r>
        <w:rPr>
          <w:i/>
        </w:rPr>
        <w:t xml:space="preserve">&lt;Erklärung&gt;</w:t>
      </w:r>
    </w:p>
    <w:p>
      <w:pPr>
        <w:pStyle w:val="Heading2"/>
      </w:pPr>
      <w:bookmarkStart w:id="62" w:name="__emphasis_konzept_2_emphasis"/>
      <w:bookmarkEnd w:id="62"/>
      <w:r>
        <w:rPr>
          <w:i/>
        </w:rPr>
        <w:t xml:space="preserve">&lt;Konzept 2&gt;</w:t>
      </w:r>
    </w:p>
    <w:p>
      <w:pPr>
        <w:pStyle w:val="FirstParagraph"/>
      </w:pPr>
      <w:r>
        <w:rPr>
          <w:i/>
        </w:rPr>
        <w:t xml:space="preserve">&lt;Erklärung&gt;</w:t>
      </w:r>
    </w:p>
    <w:p>
      <w:pPr>
        <w:pStyle w:val="BodyText"/>
      </w:pPr>
      <w:r>
        <w:t xml:space="preserve">…</w:t>
      </w:r>
    </w:p>
    <w:p>
      <w:pPr>
        <w:pStyle w:val="Heading2"/>
      </w:pPr>
      <w:bookmarkStart w:id="63" w:name="__emphasis_konzept_n_emphasis"/>
      <w:bookmarkEnd w:id="63"/>
      <w:r>
        <w:rPr>
          <w:i/>
        </w:rPr>
        <w:t xml:space="preserve">&lt;Konzept n&gt;</w:t>
      </w:r>
    </w:p>
    <w:p>
      <w:pPr>
        <w:pStyle w:val="FirstParagraph"/>
      </w:pPr>
      <w:r>
        <w:rPr>
          <w:i/>
        </w:rPr>
        <w:t xml:space="preserve">&lt;Erklärung&gt;</w:t>
      </w:r>
    </w:p>
    <w:p>
      <w:pPr>
        <w:pStyle w:val="Heading1"/>
      </w:pPr>
      <w:bookmarkStart w:id="64" w:name="section-design-decisions"/>
      <w:bookmarkEnd w:id="64"/>
      <w:r>
        <w:t xml:space="preserve">Entwurfsentscheidungen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Wichtige, teure, große oder riskante</w:t>
      </w:r>
      <w:r>
        <w:t xml:space="preserve"> </w:t>
      </w:r>
      <w:r>
        <w:t xml:space="preserve">Architektur- oder Entwurfsentscheidungen inklusive der jeweiligen</w:t>
      </w:r>
      <w:r>
        <w:t xml:space="preserve"> </w:t>
      </w:r>
      <w:r>
        <w:t xml:space="preserve">Begründungen.</w:t>
      </w:r>
      <w:r>
        <w:t xml:space="preserve"> </w:t>
      </w:r>
      <w:r>
        <w:t xml:space="preserve">Mit "Entscheidungen" meinen wir hier die Auswahl einer von mehreren</w:t>
      </w:r>
      <w:r>
        <w:t xml:space="preserve"> </w:t>
      </w:r>
      <w:r>
        <w:t xml:space="preserve">Alternativen unter vorgegebenen Kriterien.</w:t>
      </w:r>
    </w:p>
    <w:p>
      <w:pPr>
        <w:pStyle w:val="BodyText"/>
      </w:pPr>
      <w:r>
        <w:t xml:space="preserve">Wägen Sie ab, inwiefern Sie Entscheidungen hier zentral</w:t>
      </w:r>
      <w:r>
        <w:t xml:space="preserve"> </w:t>
      </w:r>
      <w:r>
        <w:t xml:space="preserve">beschreiben, oder wo eine lokale Beschreibung</w:t>
      </w:r>
      <w:r>
        <w:t xml:space="preserve"> </w:t>
      </w:r>
      <w:r>
        <w:t xml:space="preserve">(z.B. in der Whitebox-Sicht von Bausteinen) sinnvoller ist.</w:t>
      </w:r>
      <w:r>
        <w:t xml:space="preserve"> </w:t>
      </w:r>
      <w:r>
        <w:t xml:space="preserve">Vermeiden Sie Redundanz. Verweisen Sie evtl. auf Abschnitt 4, wo schon</w:t>
      </w:r>
      <w:r>
        <w:t xml:space="preserve"> </w:t>
      </w:r>
      <w:r>
        <w:t xml:space="preserve">grundlegende strategische Entscheidungen beschrieben wurden.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Stakeholder des Systems sollten wichtige Entscheidungen verstehen und</w:t>
      </w:r>
      <w:r>
        <w:t xml:space="preserve"> </w:t>
      </w:r>
      <w:r>
        <w:t xml:space="preserve">nachvollziehen können.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Verschiedene Möglichkeiten:</w:t>
      </w:r>
    </w:p>
    <w:p>
      <w:pPr>
        <w:numPr>
          <w:numId w:val="1017"/>
          <w:ilvl w:val="0"/>
        </w:numPr>
      </w:pPr>
      <w:r>
        <w:t xml:space="preserve">Liste oder Tabelle, nach Wichtigkeit und Tragweite der Entscheidungen geordnet</w:t>
      </w:r>
    </w:p>
    <w:p>
      <w:pPr>
        <w:numPr>
          <w:numId w:val="1017"/>
          <w:ilvl w:val="0"/>
        </w:numPr>
      </w:pPr>
      <w:r>
        <w:t xml:space="preserve">ausführlicher in Form einzelner Unterkapitel je Entscheidung</w:t>
      </w:r>
    </w:p>
    <w:p>
      <w:pPr>
        <w:numPr>
          <w:numId w:val="1017"/>
          <w:ilvl w:val="0"/>
        </w:numPr>
      </w:pPr>
      <w:r>
        <w:t xml:space="preserve">ADR (</w:t>
      </w:r>
      <w:hyperlink r:id="rId65">
        <w:r>
          <w:rPr>
            <w:rStyle w:val="Hyperlink"/>
          </w:rPr>
          <w:t xml:space="preserve">Architecture Decision Record</w:t>
        </w:r>
      </w:hyperlink>
      <w:r>
        <w:t xml:space="preserve">)</w:t>
      </w:r>
      <w:r>
        <w:t xml:space="preserve"> </w:t>
      </w:r>
      <w:r>
        <w:t xml:space="preserve">für jede wichtige Entscheidung</w:t>
      </w:r>
    </w:p>
    <w:p>
      <w:pPr>
        <w:pStyle w:val="Heading1"/>
      </w:pPr>
      <w:bookmarkStart w:id="66" w:name="section-quality-scenarios"/>
      <w:bookmarkEnd w:id="66"/>
      <w:r>
        <w:t xml:space="preserve">Qualitätsanforderungen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Dieser Abschnitt enthält möglichst alle Qualitätsanforderungen als Qualitätsbaum mit Szenarien.</w:t>
      </w:r>
      <w:r>
        <w:t xml:space="preserve"> </w:t>
      </w:r>
      <w:r>
        <w:t xml:space="preserve">Die wichtigsten davon haben Sie bereits in Abschnitt 1.2 (Qualitätsziele)</w:t>
      </w:r>
      <w:r>
        <w:t xml:space="preserve"> </w:t>
      </w:r>
      <w:r>
        <w:t xml:space="preserve">hervorgehoben.</w:t>
      </w:r>
    </w:p>
    <w:p>
      <w:pPr>
        <w:pStyle w:val="BodyText"/>
      </w:pPr>
      <w:r>
        <w:t xml:space="preserve">Nehmen Sie hier auch Qualitätsanforderungen geringerer Priorität auf,</w:t>
      </w:r>
      <w:r>
        <w:t xml:space="preserve"> </w:t>
      </w:r>
      <w:r>
        <w:t xml:space="preserve">deren Nichteinhaltung oder -erreichung geringe Risiken birgt.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Weil Qualitätsanforderungen die Architekturentscheidungen</w:t>
      </w:r>
      <w:r>
        <w:t xml:space="preserve"> </w:t>
      </w:r>
      <w:r>
        <w:t xml:space="preserve">oft maßgeblich beeinflussen, sollten Sie die für Ihre Stakeholder</w:t>
      </w:r>
      <w:r>
        <w:t xml:space="preserve"> </w:t>
      </w:r>
      <w:r>
        <w:t xml:space="preserve">relevanten Qualitätsanforderungen kennen, möglichst konkret und</w:t>
      </w:r>
      <w:r>
        <w:t xml:space="preserve"> </w:t>
      </w:r>
      <w:r>
        <w:t xml:space="preserve">operationalisiert.</w:t>
      </w:r>
    </w:p>
    <w:p>
      <w:pPr>
        <w:pStyle w:val="Heading2"/>
      </w:pPr>
      <w:bookmarkStart w:id="67" w:name="_qualit_tsbaum"/>
      <w:bookmarkEnd w:id="67"/>
      <w:r>
        <w:t xml:space="preserve">Qualitätsbaum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Der Qualitätsbaum ( a la ATAM) mit Qualitätsszenarien an den Blättern.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Die mit Prioritäten versehene Baumstruktur gibt Überblick über die</w:t>
      </w:r>
      <w:r>
        <w:t xml:space="preserve"> </w:t>
      </w:r>
      <w:r>
        <w:t xml:space="preserve">oftmals zahlreichen Qualitätsanforderungen.</w:t>
      </w:r>
    </w:p>
    <w:p>
      <w:pPr>
        <w:numPr>
          <w:numId w:val="1018"/>
          <w:ilvl w:val="0"/>
        </w:numPr>
      </w:pPr>
      <w:r>
        <w:t xml:space="preserve">Baumartige Verfeinerung des Begriffes „Qualität“, mit "Qualität" oder</w:t>
      </w:r>
      <w:r>
        <w:t xml:space="preserve"> </w:t>
      </w:r>
      <w:r>
        <w:t xml:space="preserve">Nützlichkeit als Wurzel.</w:t>
      </w:r>
    </w:p>
    <w:p>
      <w:pPr>
        <w:numPr>
          <w:numId w:val="1018"/>
          <w:ilvl w:val="0"/>
        </w:numPr>
      </w:pPr>
      <w:r>
        <w:t xml:space="preserve">Mindmap mit Q-Oberbegriffen als Hauptzweige</w:t>
      </w:r>
    </w:p>
    <w:p>
      <w:pPr>
        <w:pStyle w:val="FirstParagraph"/>
      </w:pPr>
      <w:r>
        <w:t xml:space="preserve">In jedem Fall sollten Sie hier Verweise auf die Szenarien des folgenden</w:t>
      </w:r>
      <w:r>
        <w:t xml:space="preserve"> </w:t>
      </w:r>
      <w:r>
        <w:t xml:space="preserve">Abschnittes aufnehmen.</w:t>
      </w:r>
    </w:p>
    <w:p>
      <w:pPr>
        <w:pStyle w:val="Heading2"/>
      </w:pPr>
      <w:bookmarkStart w:id="68" w:name="_qualit_tsszenarien"/>
      <w:bookmarkEnd w:id="68"/>
      <w:r>
        <w:t xml:space="preserve">Qualitätsszenarien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Konkretisierung der (in der Praxis oftmals vagen oder impliziten)</w:t>
      </w:r>
      <w:r>
        <w:t xml:space="preserve"> </w:t>
      </w:r>
      <w:r>
        <w:t xml:space="preserve">Qualitätsanforderungen durch (Qualitäts-)Szenarien.</w:t>
      </w:r>
    </w:p>
    <w:p>
      <w:pPr>
        <w:pStyle w:val="BodyText"/>
      </w:pPr>
      <w:r>
        <w:t xml:space="preserve">Diese Szenarien beschreiben, was beim Eintreffen eines Stimulus auf ein</w:t>
      </w:r>
      <w:r>
        <w:t xml:space="preserve"> </w:t>
      </w:r>
      <w:r>
        <w:t xml:space="preserve">System in bestimmten Situationen geschieht.</w:t>
      </w:r>
    </w:p>
    <w:p>
      <w:pPr>
        <w:pStyle w:val="BodyText"/>
      </w:pPr>
      <w:r>
        <w:t xml:space="preserve">Wesentlich für die meisten Softwarearchitekten sind zwei Arten von Szenarien:</w:t>
      </w:r>
    </w:p>
    <w:p>
      <w:pPr>
        <w:numPr>
          <w:numId w:val="1019"/>
          <w:ilvl w:val="0"/>
        </w:numPr>
      </w:pPr>
      <w:r>
        <w:t xml:space="preserve">Nutzungsszenarien (auch genannt Anwendungs- oder Anwendungsfallszenarien) beschreiben, wie das System zur Laufzeit auf einen</w:t>
      </w:r>
      <w:r>
        <w:t xml:space="preserve"> </w:t>
      </w:r>
      <w:r>
        <w:t xml:space="preserve">bestimmten Auslöser reagieren soll. Hierunter fallen auch Szenarien zur Beschreibung von Effizienz oder Performance.</w:t>
      </w:r>
      <w:r>
        <w:t xml:space="preserve"> </w:t>
      </w:r>
      <w:r>
        <w:t xml:space="preserve">Beispiel: Das System beantwortet eine Benutzeranfrage innerhalb einer Sekunde.</w:t>
      </w:r>
    </w:p>
    <w:p>
      <w:pPr>
        <w:numPr>
          <w:numId w:val="1019"/>
          <w:ilvl w:val="0"/>
        </w:numPr>
      </w:pPr>
      <w:r>
        <w:t xml:space="preserve">Änderungsszenarien beschreiben eine Modifikation des Systems oder seiner unmittelbarer Umgebung. Beispiel: Eine zusätzliche</w:t>
      </w:r>
      <w:r>
        <w:t xml:space="preserve"> </w:t>
      </w:r>
      <w:r>
        <w:t xml:space="preserve">Funktionalität wird implementiert oder die Anforderung an ein Qualitätsmerkmal ändert sich.</w:t>
      </w:r>
    </w:p>
    <w:p>
      <w:pPr>
        <w:pStyle w:val="FirstParagraph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Szenarien operationalisieren Qualitätsanforderungen und machen deren Erfüllung</w:t>
      </w:r>
      <w:r>
        <w:t xml:space="preserve"> </w:t>
      </w:r>
      <w:r>
        <w:t xml:space="preserve">mess- oder entscheidbar.</w:t>
      </w:r>
    </w:p>
    <w:p>
      <w:pPr>
        <w:pStyle w:val="BodyText"/>
      </w:pPr>
      <w:r>
        <w:t xml:space="preserve">Insbesondere wenn Sie die Qualität Ihrer Architektur mit</w:t>
      </w:r>
      <w:r>
        <w:t xml:space="preserve"> </w:t>
      </w:r>
      <w:r>
        <w:t xml:space="preserve">Methoden wie ATAM überprüfen wollen, bedürfen die in Abschnitt 1.2</w:t>
      </w:r>
      <w:r>
        <w:t xml:space="preserve"> </w:t>
      </w:r>
      <w:r>
        <w:t xml:space="preserve">genannten Qualitätsziele einer weiteren Präzisierung</w:t>
      </w:r>
      <w:r>
        <w:t xml:space="preserve"> </w:t>
      </w:r>
      <w:r>
        <w:t xml:space="preserve">bis auf die Ebene von diskutierbaren und nachprüfbaren Szenarien.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Entweder tabellarisch oder als Freitext.</w:t>
      </w:r>
    </w:p>
    <w:p>
      <w:pPr>
        <w:pStyle w:val="Heading1"/>
      </w:pPr>
      <w:bookmarkStart w:id="69" w:name="section-technical-risks"/>
      <w:bookmarkEnd w:id="69"/>
      <w:r>
        <w:t xml:space="preserve">Risiken und technische Schulden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Eine nach Prioritäten geordnete Liste der</w:t>
      </w:r>
      <w:r>
        <w:t xml:space="preserve"> </w:t>
      </w:r>
      <w:r>
        <w:t xml:space="preserve">erkannten Architekturrisiken und/oder technischen Schulden.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"Risikomanagement ist Projektmanagement für Erwachsene"</w:t>
      </w:r>
      <w:r>
        <w:t xml:space="preserve"> </w:t>
      </w:r>
      <w:r>
        <w:t xml:space="preserve">(Tim Lister, Atlantic Systems Guild.)</w:t>
      </w:r>
    </w:p>
    <w:p>
      <w:pPr>
        <w:pStyle w:val="BodyText"/>
      </w:pPr>
      <w:r>
        <w:t xml:space="preserve">Unter diesem Motto sollten Sie Architekturrisiken und/oder technische Schulden</w:t>
      </w:r>
      <w:r>
        <w:t xml:space="preserve"> </w:t>
      </w:r>
      <w:r>
        <w:t xml:space="preserve">gezielt ermitteln, bewerten und Ihren Management-Stakeholdern</w:t>
      </w:r>
      <w:r>
        <w:t xml:space="preserve"> </w:t>
      </w:r>
      <w:r>
        <w:t xml:space="preserve">(z.B. Projektleitung, Product-Owner)</w:t>
      </w:r>
      <w:r>
        <w:t xml:space="preserve"> </w:t>
      </w:r>
      <w:r>
        <w:t xml:space="preserve">transparent machen.</w:t>
      </w:r>
    </w:p>
    <w:p>
      <w:pPr>
        <w:pStyle w:val="BodyText"/>
      </w:pPr>
      <w:r>
        <w:rPr>
          <w:b/>
        </w:rPr>
        <w:t xml:space="preserve">Form.</w:t>
      </w:r>
    </w:p>
    <w:p>
      <w:pPr>
        <w:pStyle w:val="BodyText"/>
      </w:pPr>
      <w:r>
        <w:t xml:space="preserve">Liste oder Tabelle von Risiko und/oder technischen Schulden,</w:t>
      </w:r>
      <w:r>
        <w:t xml:space="preserve"> </w:t>
      </w:r>
      <w:r>
        <w:t xml:space="preserve">eventuell mit vorgeschlagenen Maßnahmen zur Risikovermeidung, Risikominimierung</w:t>
      </w:r>
      <w:r>
        <w:t xml:space="preserve"> </w:t>
      </w:r>
      <w:r>
        <w:t xml:space="preserve">oder dem Abbau der technischen Schulden.</w:t>
      </w:r>
    </w:p>
    <w:p>
      <w:pPr>
        <w:pStyle w:val="Heading1"/>
      </w:pPr>
      <w:bookmarkStart w:id="70" w:name="section-glossary"/>
      <w:bookmarkEnd w:id="70"/>
      <w:r>
        <w:t xml:space="preserve">Glossar</w:t>
      </w:r>
    </w:p>
    <w:p>
      <w:pPr>
        <w:pStyle w:val="FirstParagraph"/>
      </w:pPr>
      <w:r>
        <w:rPr>
          <w:b/>
        </w:rPr>
        <w:t xml:space="preserve">Inhalt.</w:t>
      </w:r>
    </w:p>
    <w:p>
      <w:pPr>
        <w:pStyle w:val="BodyText"/>
      </w:pPr>
      <w:r>
        <w:t xml:space="preserve">Die wesentlichen fachlichen und technischen Begriffe,</w:t>
      </w:r>
      <w:r>
        <w:t xml:space="preserve"> </w:t>
      </w:r>
      <w:r>
        <w:t xml:space="preserve">die Stakeholder im Zusammenhang mit dem System verwenden.</w:t>
      </w:r>
    </w:p>
    <w:p>
      <w:pPr>
        <w:pStyle w:val="BodyText"/>
      </w:pPr>
      <w:r>
        <w:t xml:space="preserve">Nutzen Sie das Glossar ebenfalls als Übersetzungsreferenz,</w:t>
      </w:r>
      <w:r>
        <w:t xml:space="preserve"> </w:t>
      </w:r>
      <w:r>
        <w:t xml:space="preserve">falls Sie in mehrsprachigen Teams arbeiten.</w:t>
      </w:r>
    </w:p>
    <w:p>
      <w:pPr>
        <w:pStyle w:val="BodyText"/>
      </w:pPr>
      <w:r>
        <w:rPr>
          <w:b/>
        </w:rPr>
        <w:t xml:space="preserve">Motivation.</w:t>
      </w:r>
    </w:p>
    <w:p>
      <w:pPr>
        <w:pStyle w:val="BodyText"/>
      </w:pPr>
      <w:r>
        <w:t xml:space="preserve">Sie sollten relevante Begriffe klar definieren,</w:t>
      </w:r>
      <w:r>
        <w:t xml:space="preserve"> </w:t>
      </w:r>
      <w:r>
        <w:t xml:space="preserve">so dass alle Beteiligten</w:t>
      </w:r>
    </w:p>
    <w:p>
      <w:pPr>
        <w:numPr>
          <w:numId w:val="1020"/>
          <w:ilvl w:val="0"/>
        </w:numPr>
      </w:pPr>
      <w:r>
        <w:t xml:space="preserve">diese Begriffe identisch verstehen, und</w:t>
      </w:r>
    </w:p>
    <w:p>
      <w:pPr>
        <w:numPr>
          <w:numId w:val="1020"/>
          <w:ilvl w:val="0"/>
        </w:numPr>
      </w:pPr>
      <w:r>
        <w:t xml:space="preserve">vermeiden, mehrere Begriffe für die gleiche Sache zu haben.</w:t>
      </w:r>
    </w:p>
    <w:p>
      <w:pPr>
        <w:numPr>
          <w:numId w:val="1021"/>
          <w:ilvl w:val="0"/>
        </w:numPr>
      </w:pPr>
      <w:r>
        <w:t xml:space="preserve">Zweispaltige Tabelle mit &lt;Begriff&gt; und &lt;Definition&gt;</w:t>
      </w:r>
    </w:p>
    <w:p>
      <w:pPr>
        <w:numPr>
          <w:numId w:val="1021"/>
          <w:ilvl w:val="0"/>
        </w:numPr>
      </w:pPr>
      <w:r>
        <w:t xml:space="preserve">Eventuell weitere Spalten mit Übersetzungen, falls notwendig.</w:t>
      </w:r>
    </w:p>
    <w:tbl>
      <w:tblPr>
        <w:tblStyle w:val="TableNormal"/>
        <w:tblW w:type="pct" w:w="5000.0"/>
        <w:tblLook w:firstRow="1"/>
      </w:tblPr>
      <w:tblGrid>
        <w:gridCol w:w="2640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Begriff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&lt;Begriff-1&gt;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&lt;Definition-1&gt;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&lt;Begriff-2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&lt;Definition-2&gt;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449a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0b31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5b45a0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60" Target="media/rId60.png" /><Relationship Type="http://schemas.openxmlformats.org/officeDocument/2006/relationships/image" Id="rId21" Target="media/rId21.png" /><Relationship Type="http://schemas.openxmlformats.org/officeDocument/2006/relationships/hyperlink" Id="rId65" Target="http://thinkrelevance.com/blog/2011/11/15/documenting-architecture-decisions" TargetMode="External" /><Relationship Type="http://schemas.openxmlformats.org/officeDocument/2006/relationships/hyperlink" Id="rId23" Target="http://www.arc42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thinkrelevance.com/blog/2011/11/15/documenting-architecture-decisions" TargetMode="External" /><Relationship Type="http://schemas.openxmlformats.org/officeDocument/2006/relationships/hyperlink" Id="rId23" Target="http://www.arc42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dcterms:created xsi:type="dcterms:W3CDTF">2017-05-03T19:49:47Z</dcterms:created>
  <dcterms:modified xsi:type="dcterms:W3CDTF">2017-05-03T19:49:47Z</dcterms:modified>
</cp:coreProperties>
</file>