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B3" w:rsidRDefault="00A9696B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Homework </w:t>
      </w:r>
      <w:r w:rsidR="0094684E">
        <w:rPr>
          <w:rFonts w:ascii="Times New Roman" w:hAnsi="Times New Roman" w:cs="Times New Roman"/>
          <w:b/>
          <w:sz w:val="28"/>
        </w:rPr>
        <w:t>1</w:t>
      </w:r>
      <w:r w:rsidR="00FF7880">
        <w:rPr>
          <w:rFonts w:ascii="Times New Roman" w:hAnsi="Times New Roman" w:cs="Times New Roman"/>
          <w:b/>
          <w:sz w:val="28"/>
        </w:rPr>
        <w:t>3: Text Analytics</w:t>
      </w:r>
      <w:r w:rsidR="005E1EC2">
        <w:rPr>
          <w:rFonts w:ascii="Times New Roman" w:hAnsi="Times New Roman" w:cs="Times New Roman"/>
          <w:b/>
          <w:sz w:val="28"/>
        </w:rPr>
        <w:t xml:space="preserve"> </w:t>
      </w:r>
    </w:p>
    <w:p w:rsidR="00CF3E58" w:rsidRDefault="00CF3E58" w:rsidP="00270EB3">
      <w:pPr>
        <w:jc w:val="center"/>
        <w:rPr>
          <w:rFonts w:ascii="Times New Roman" w:hAnsi="Times New Roman" w:cs="Times New Roman"/>
          <w:b/>
          <w:sz w:val="28"/>
        </w:rPr>
      </w:pPr>
    </w:p>
    <w:p w:rsidR="00FF7880" w:rsidRPr="0034439D" w:rsidRDefault="00FF7880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Due Dec 10 11:59 PM (22 points)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</w:t>
      </w:r>
      <w:r w:rsidR="00FF7880">
        <w:rPr>
          <w:rFonts w:ascii="Times New Roman" w:hAnsi="Times New Roman" w:cs="Times New Roman"/>
        </w:rPr>
        <w:t>3420</w:t>
      </w:r>
      <w:r w:rsidR="00270EB3" w:rsidRPr="0034439D">
        <w:rPr>
          <w:rFonts w:ascii="Times New Roman" w:hAnsi="Times New Roman" w:cs="Times New Roman"/>
        </w:rPr>
        <w:t xml:space="preserve"> </w:t>
      </w:r>
      <w:r w:rsidR="00FE127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F7880">
        <w:rPr>
          <w:rFonts w:ascii="Times New Roman" w:hAnsi="Times New Roman" w:cs="Times New Roman"/>
        </w:rPr>
        <w:t>Fall</w:t>
      </w:r>
      <w:r w:rsidR="00FE127F">
        <w:rPr>
          <w:rFonts w:ascii="Times New Roman" w:hAnsi="Times New Roman" w:cs="Times New Roman"/>
        </w:rPr>
        <w:t xml:space="preserve"> </w:t>
      </w:r>
      <w:r w:rsidR="00270EB3" w:rsidRPr="0034439D">
        <w:rPr>
          <w:rFonts w:ascii="Times New Roman" w:hAnsi="Times New Roman" w:cs="Times New Roman"/>
        </w:rPr>
        <w:t>201</w:t>
      </w:r>
      <w:r w:rsidR="00FE127F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_______</w:t>
      </w:r>
      <w:r w:rsidR="00684F3F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_____________</w:t>
      </w:r>
    </w:p>
    <w:p w:rsidR="00A9696B" w:rsidRDefault="00A9696B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592871" w:rsidRPr="002A777F" w:rsidRDefault="002A777F" w:rsidP="002A777F">
      <w:pPr>
        <w:tabs>
          <w:tab w:val="lef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77F">
        <w:rPr>
          <w:rFonts w:ascii="Times New Roman" w:hAnsi="Times New Roman" w:cs="Times New Roman"/>
          <w:b/>
          <w:sz w:val="24"/>
          <w:szCs w:val="24"/>
        </w:rPr>
        <w:t>Programming Task: Short Message Classification</w:t>
      </w:r>
    </w:p>
    <w:p w:rsidR="00592871" w:rsidRDefault="00592871" w:rsidP="00592871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A777F" w:rsidRDefault="002A777F" w:rsidP="0032518B">
      <w:pPr>
        <w:pStyle w:val="PRQ"/>
      </w:pPr>
      <w:r>
        <w:t xml:space="preserve">The dataset is </w:t>
      </w:r>
      <w:r w:rsidRPr="002A777F">
        <w:t xml:space="preserve">a </w:t>
      </w:r>
      <w:r>
        <w:t xml:space="preserve">collection of </w:t>
      </w:r>
      <w:r w:rsidRPr="002A777F">
        <w:t>SMS tagged messages that ha</w:t>
      </w:r>
      <w:r>
        <w:t>ve</w:t>
      </w:r>
      <w:r w:rsidRPr="002A777F">
        <w:t xml:space="preserve"> been collected for SMS Spam research. It contains one set of SMS messages in English of 5,574 messages, tagged a</w:t>
      </w:r>
      <w:r>
        <w:t>c</w:t>
      </w:r>
      <w:r w:rsidRPr="002A777F">
        <w:t>cording being ham (legitimate) or spam.</w:t>
      </w:r>
      <w:r>
        <w:t xml:space="preserve"> In total, there are </w:t>
      </w:r>
      <w:r w:rsidRPr="002A777F">
        <w:t>4,827 legitimate messages and 747 mobile spam messages</w:t>
      </w:r>
      <w:r>
        <w:t>.</w:t>
      </w:r>
    </w:p>
    <w:p w:rsidR="002A777F" w:rsidRDefault="002A777F" w:rsidP="0032518B">
      <w:pPr>
        <w:pStyle w:val="PRQ"/>
      </w:pPr>
    </w:p>
    <w:p w:rsidR="002A777F" w:rsidRPr="002A777F" w:rsidRDefault="002A777F" w:rsidP="0032518B">
      <w:pPr>
        <w:pStyle w:val="PRQ"/>
        <w:rPr>
          <w:b/>
          <w:i/>
        </w:rPr>
      </w:pPr>
      <w:r w:rsidRPr="002A777F">
        <w:rPr>
          <w:b/>
          <w:i/>
        </w:rPr>
        <w:t>Tasks</w:t>
      </w:r>
    </w:p>
    <w:p w:rsidR="002A777F" w:rsidRDefault="002A777F" w:rsidP="005D5C40">
      <w:pPr>
        <w:pStyle w:val="PRQ"/>
        <w:numPr>
          <w:ilvl w:val="0"/>
          <w:numId w:val="44"/>
        </w:numPr>
        <w:spacing w:before="120" w:after="240"/>
      </w:pPr>
      <w:r>
        <w:t xml:space="preserve">Download the data file from </w:t>
      </w:r>
      <w:hyperlink r:id="rId7" w:history="1">
        <w:r w:rsidRPr="001D743F">
          <w:rPr>
            <w:rStyle w:val="Hyperlink"/>
          </w:rPr>
          <w:t>http://www.dt.fee.unicamp.br/~tiago/smsspamcollection/</w:t>
        </w:r>
      </w:hyperlink>
      <w:r>
        <w:t>. Click “Link 1” to download the data file in plain text. The data is stored in the file “</w:t>
      </w:r>
      <w:r w:rsidRPr="002A777F">
        <w:t>SMSSpamCollection.txt</w:t>
      </w:r>
      <w:r>
        <w:t>”.</w:t>
      </w:r>
    </w:p>
    <w:p w:rsidR="002A777F" w:rsidRDefault="002A777F" w:rsidP="005D5C40">
      <w:pPr>
        <w:pStyle w:val="PRQ"/>
        <w:numPr>
          <w:ilvl w:val="0"/>
          <w:numId w:val="44"/>
        </w:numPr>
        <w:spacing w:before="120" w:after="240"/>
      </w:pPr>
      <w:r>
        <w:t>Read the plain text to create</w:t>
      </w:r>
      <w:r w:rsidR="00F6168C">
        <w:t xml:space="preserve"> a data frame in R. The data frame should contain </w:t>
      </w:r>
      <w:r w:rsidR="009253C1">
        <w:t xml:space="preserve">the following three columns.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F6168C" w:rsidRDefault="00F6168C" w:rsidP="005D5C40">
      <w:pPr>
        <w:pStyle w:val="PRQ"/>
        <w:numPr>
          <w:ilvl w:val="1"/>
          <w:numId w:val="44"/>
        </w:numPr>
        <w:spacing w:before="120" w:after="240"/>
      </w:pPr>
      <w:r>
        <w:t>ID: ID of the message;</w:t>
      </w:r>
    </w:p>
    <w:p w:rsidR="00F6168C" w:rsidRDefault="00F6168C" w:rsidP="005D5C40">
      <w:pPr>
        <w:pStyle w:val="PRQ"/>
        <w:numPr>
          <w:ilvl w:val="1"/>
          <w:numId w:val="44"/>
        </w:numPr>
        <w:spacing w:before="120" w:after="240"/>
      </w:pPr>
      <w:r>
        <w:t>Text: the content of the message;</w:t>
      </w:r>
    </w:p>
    <w:p w:rsidR="00F6168C" w:rsidRDefault="00F6168C" w:rsidP="005D5C40">
      <w:pPr>
        <w:pStyle w:val="PRQ"/>
        <w:numPr>
          <w:ilvl w:val="1"/>
          <w:numId w:val="44"/>
        </w:numPr>
        <w:spacing w:before="120" w:after="240"/>
      </w:pPr>
      <w:r>
        <w:t xml:space="preserve">Class: the category of the message (either ham or spam) </w:t>
      </w:r>
    </w:p>
    <w:p w:rsidR="00F6168C" w:rsidRDefault="00F6168C" w:rsidP="005D5C40">
      <w:pPr>
        <w:pStyle w:val="PRQ"/>
        <w:numPr>
          <w:ilvl w:val="0"/>
          <w:numId w:val="44"/>
        </w:numPr>
        <w:spacing w:before="120" w:after="240"/>
      </w:pPr>
      <w:r>
        <w:t>Create a corpus to represent the SMS. Each SMS is a document in the corpus.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F6168C" w:rsidRPr="007E1EDA" w:rsidRDefault="00F6168C" w:rsidP="005D5C40">
      <w:pPr>
        <w:pStyle w:val="PRQ"/>
        <w:numPr>
          <w:ilvl w:val="0"/>
          <w:numId w:val="44"/>
        </w:numPr>
        <w:spacing w:before="120" w:after="240"/>
      </w:pPr>
      <w:r>
        <w:t>Apply text preprocessing methods such as strip whitespace, convert case, remove unimportant symbols, filter stop words, and stem.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7E1EDA" w:rsidRDefault="007E1EDA" w:rsidP="005D5C40">
      <w:pPr>
        <w:pStyle w:val="PRQ"/>
        <w:numPr>
          <w:ilvl w:val="0"/>
          <w:numId w:val="44"/>
        </w:numPr>
        <w:spacing w:before="120" w:after="240"/>
      </w:pPr>
      <w:r w:rsidRPr="007E1EDA">
        <w:t xml:space="preserve">Create a word cloud to show the frequent terms occur in the corpus. </w:t>
      </w:r>
      <w:r>
        <w:rPr>
          <w:color w:val="FF0000"/>
        </w:rPr>
        <w:t>(2 points)</w:t>
      </w:r>
    </w:p>
    <w:p w:rsidR="00F6168C" w:rsidRDefault="00F6168C" w:rsidP="005D5C40">
      <w:pPr>
        <w:pStyle w:val="PRQ"/>
        <w:numPr>
          <w:ilvl w:val="0"/>
          <w:numId w:val="44"/>
        </w:numPr>
        <w:spacing w:before="120" w:after="240"/>
      </w:pPr>
      <w:r>
        <w:t>Create a term-document matrix to represent the textual dataset.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F6168C" w:rsidRDefault="00F6168C" w:rsidP="005D5C40">
      <w:pPr>
        <w:pStyle w:val="PRQ"/>
        <w:numPr>
          <w:ilvl w:val="0"/>
          <w:numId w:val="44"/>
        </w:numPr>
        <w:spacing w:before="120" w:after="240"/>
      </w:pPr>
      <w:r>
        <w:t>Use term features to classify the category of the message</w:t>
      </w:r>
      <w:r w:rsidR="00EB0B4C">
        <w:t xml:space="preserve"> (documents as rows, term features as columns)</w:t>
      </w:r>
      <w:r>
        <w:t xml:space="preserve"> by usin</w:t>
      </w:r>
      <w:r w:rsidR="009253C1">
        <w:t>g the following detailed method</w:t>
      </w:r>
      <w:r w:rsidR="00EB0B4C">
        <w:t>s</w:t>
      </w:r>
      <w:r w:rsidR="009253C1">
        <w:t xml:space="preserve">: </w:t>
      </w:r>
    </w:p>
    <w:p w:rsidR="00F6168C" w:rsidRDefault="004D188B" w:rsidP="005D5C40">
      <w:pPr>
        <w:pStyle w:val="PRQ"/>
        <w:numPr>
          <w:ilvl w:val="1"/>
          <w:numId w:val="44"/>
        </w:numPr>
        <w:spacing w:before="120" w:after="240"/>
      </w:pPr>
      <w:r>
        <w:t xml:space="preserve">Use a </w:t>
      </w:r>
      <w:r w:rsidR="002F1B4A">
        <w:t>3</w:t>
      </w:r>
      <w:r>
        <w:t>0-</w:t>
      </w:r>
      <w:r w:rsidR="002F1B4A">
        <w:t>7</w:t>
      </w:r>
      <w:r>
        <w:t>0% data partitioning strategy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1 point</w:t>
      </w:r>
      <w:r w:rsidR="009253C1" w:rsidRPr="009253C1">
        <w:rPr>
          <w:color w:val="FF0000"/>
        </w:rPr>
        <w:t>)</w:t>
      </w:r>
    </w:p>
    <w:p w:rsidR="004D188B" w:rsidRDefault="004D188B" w:rsidP="005D5C40">
      <w:pPr>
        <w:pStyle w:val="PRQ"/>
        <w:numPr>
          <w:ilvl w:val="1"/>
          <w:numId w:val="44"/>
        </w:numPr>
        <w:spacing w:before="120" w:after="240"/>
      </w:pPr>
      <w:r>
        <w:t>Use naïve Bayes classifier and logistic regression model</w:t>
      </w:r>
    </w:p>
    <w:p w:rsidR="004D188B" w:rsidRDefault="004D188B" w:rsidP="005D5C40">
      <w:pPr>
        <w:pStyle w:val="PRQ"/>
        <w:numPr>
          <w:ilvl w:val="1"/>
          <w:numId w:val="44"/>
        </w:numPr>
        <w:spacing w:before="120" w:after="240"/>
      </w:pPr>
      <w:r>
        <w:t>Show confusion matrix for each classifier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4D188B" w:rsidRDefault="004D188B" w:rsidP="005D5C40">
      <w:pPr>
        <w:pStyle w:val="PRQ"/>
        <w:numPr>
          <w:ilvl w:val="1"/>
          <w:numId w:val="44"/>
        </w:numPr>
        <w:spacing w:before="120" w:after="240"/>
      </w:pPr>
      <w:r>
        <w:lastRenderedPageBreak/>
        <w:t xml:space="preserve">Calculate accuracy, </w:t>
      </w:r>
      <w:r w:rsidR="009253C1">
        <w:t xml:space="preserve">recall, precision, </w:t>
      </w:r>
      <w:r>
        <w:t xml:space="preserve">kappa, </w:t>
      </w:r>
      <w:r w:rsidR="009253C1">
        <w:t xml:space="preserve">and </w:t>
      </w:r>
      <w:r>
        <w:t>AUC for each classifier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4D188B" w:rsidRDefault="004D188B" w:rsidP="005D5C40">
      <w:pPr>
        <w:pStyle w:val="PRQ"/>
        <w:numPr>
          <w:ilvl w:val="0"/>
          <w:numId w:val="44"/>
        </w:numPr>
        <w:spacing w:before="120" w:after="240"/>
      </w:pPr>
      <w:r>
        <w:t xml:space="preserve">Compare the performance of the naïve Bayes classifier and logistic regression model. </w:t>
      </w:r>
      <w:r w:rsidR="005D5C40">
        <w:t xml:space="preserve">Type the confusion matrix of each classifier below. </w:t>
      </w:r>
      <w:r>
        <w:t>Fill in the information in the following table.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9253C1" w:rsidRDefault="009253C1" w:rsidP="009253C1">
      <w:pPr>
        <w:pStyle w:val="PRQ"/>
        <w:ind w:left="360"/>
      </w:pPr>
      <w:r>
        <w:t>Type c</w:t>
      </w:r>
      <w:r w:rsidRPr="009253C1">
        <w:t xml:space="preserve">onfusion </w:t>
      </w:r>
      <w:r>
        <w:t>m</w:t>
      </w:r>
      <w:r w:rsidRPr="009253C1">
        <w:t>atrix</w:t>
      </w:r>
      <w:r>
        <w:t xml:space="preserve"> for naïve Bayes here:</w:t>
      </w:r>
    </w:p>
    <w:p w:rsidR="009253C1" w:rsidRDefault="009253C1" w:rsidP="0032518B">
      <w:pPr>
        <w:pStyle w:val="PRQ"/>
      </w:pPr>
    </w:p>
    <w:p w:rsidR="009253C1" w:rsidRDefault="00482F52" w:rsidP="0032518B">
      <w:pPr>
        <w:pStyle w:val="PRQ"/>
      </w:pPr>
      <w:r>
        <w:rPr>
          <w:noProof/>
          <w:lang w:eastAsia="en-US"/>
        </w:rPr>
        <w:drawing>
          <wp:inline distT="0" distB="0" distL="0" distR="0">
            <wp:extent cx="1966130" cy="92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ive Confusion 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1" w:rsidRDefault="009253C1" w:rsidP="0032518B">
      <w:pPr>
        <w:pStyle w:val="PRQ"/>
      </w:pPr>
    </w:p>
    <w:p w:rsidR="009253C1" w:rsidRDefault="009253C1" w:rsidP="009253C1">
      <w:pPr>
        <w:pStyle w:val="PRQ"/>
      </w:pPr>
      <w:r>
        <w:t xml:space="preserve">       Type confusion matrix for logistic regression here:</w:t>
      </w:r>
    </w:p>
    <w:p w:rsidR="009253C1" w:rsidRDefault="009253C1" w:rsidP="009253C1">
      <w:pPr>
        <w:pStyle w:val="PRQ"/>
      </w:pPr>
    </w:p>
    <w:p w:rsidR="009253C1" w:rsidRDefault="00D508A0" w:rsidP="009253C1">
      <w:pPr>
        <w:pStyle w:val="PRQ"/>
      </w:pPr>
      <w:r>
        <w:rPr>
          <w:noProof/>
          <w:lang w:eastAsia="en-US"/>
        </w:rPr>
        <w:drawing>
          <wp:inline distT="0" distB="0" distL="0" distR="0">
            <wp:extent cx="1943268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t confusion 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1" w:rsidRDefault="009253C1" w:rsidP="0032518B">
      <w:pPr>
        <w:pStyle w:val="PRQ"/>
      </w:pPr>
    </w:p>
    <w:p w:rsidR="009253C1" w:rsidRDefault="009253C1" w:rsidP="0032518B">
      <w:pPr>
        <w:pStyle w:val="PRQ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004"/>
        <w:gridCol w:w="1956"/>
        <w:gridCol w:w="2520"/>
      </w:tblGrid>
      <w:tr w:rsidR="004D188B" w:rsidTr="004D188B">
        <w:tc>
          <w:tcPr>
            <w:tcW w:w="2004" w:type="dxa"/>
          </w:tcPr>
          <w:p w:rsidR="004D188B" w:rsidRPr="004D188B" w:rsidRDefault="004D188B" w:rsidP="0032518B">
            <w:pPr>
              <w:pStyle w:val="PRQ"/>
              <w:rPr>
                <w:b/>
              </w:rPr>
            </w:pPr>
            <w:r w:rsidRPr="004D188B">
              <w:rPr>
                <w:b/>
              </w:rPr>
              <w:t>Measures</w:t>
            </w:r>
          </w:p>
        </w:tc>
        <w:tc>
          <w:tcPr>
            <w:tcW w:w="1956" w:type="dxa"/>
          </w:tcPr>
          <w:p w:rsidR="004D188B" w:rsidRPr="004D188B" w:rsidRDefault="004D188B" w:rsidP="0032518B">
            <w:pPr>
              <w:pStyle w:val="PRQ"/>
              <w:rPr>
                <w:b/>
              </w:rPr>
            </w:pPr>
            <w:r w:rsidRPr="004D188B">
              <w:rPr>
                <w:b/>
              </w:rPr>
              <w:t xml:space="preserve">Naïve Bayes </w:t>
            </w:r>
          </w:p>
        </w:tc>
        <w:tc>
          <w:tcPr>
            <w:tcW w:w="2520" w:type="dxa"/>
          </w:tcPr>
          <w:p w:rsidR="004D188B" w:rsidRPr="004D188B" w:rsidRDefault="004D188B" w:rsidP="0032518B">
            <w:pPr>
              <w:pStyle w:val="PRQ"/>
              <w:rPr>
                <w:b/>
              </w:rPr>
            </w:pPr>
            <w:r w:rsidRPr="004D188B">
              <w:rPr>
                <w:b/>
              </w:rPr>
              <w:t>Logistic Regression</w:t>
            </w:r>
          </w:p>
        </w:tc>
      </w:tr>
      <w:tr w:rsidR="009253C1" w:rsidTr="004D188B">
        <w:tc>
          <w:tcPr>
            <w:tcW w:w="2004" w:type="dxa"/>
          </w:tcPr>
          <w:p w:rsidR="009253C1" w:rsidRDefault="009253C1" w:rsidP="0032518B">
            <w:pPr>
              <w:pStyle w:val="PRQ"/>
            </w:pPr>
            <w:r>
              <w:t>Accuracy</w:t>
            </w:r>
          </w:p>
        </w:tc>
        <w:tc>
          <w:tcPr>
            <w:tcW w:w="1956" w:type="dxa"/>
          </w:tcPr>
          <w:p w:rsidR="009253C1" w:rsidRDefault="005C49AD" w:rsidP="00C7632F">
            <w:pPr>
              <w:pStyle w:val="PRQ"/>
            </w:pPr>
            <w:r>
              <w:t>.253</w:t>
            </w:r>
          </w:p>
        </w:tc>
        <w:tc>
          <w:tcPr>
            <w:tcW w:w="2520" w:type="dxa"/>
          </w:tcPr>
          <w:p w:rsidR="009253C1" w:rsidRDefault="003E7D03" w:rsidP="0032518B">
            <w:pPr>
              <w:pStyle w:val="PRQ"/>
            </w:pPr>
            <w:r>
              <w:t>.853</w:t>
            </w:r>
          </w:p>
        </w:tc>
      </w:tr>
      <w:tr w:rsidR="004D188B" w:rsidTr="004D188B">
        <w:tc>
          <w:tcPr>
            <w:tcW w:w="2004" w:type="dxa"/>
          </w:tcPr>
          <w:p w:rsidR="004D188B" w:rsidRDefault="004D188B" w:rsidP="0032518B">
            <w:pPr>
              <w:pStyle w:val="PRQ"/>
            </w:pPr>
            <w:r>
              <w:t>Recall</w:t>
            </w:r>
          </w:p>
        </w:tc>
        <w:tc>
          <w:tcPr>
            <w:tcW w:w="1956" w:type="dxa"/>
          </w:tcPr>
          <w:p w:rsidR="004D188B" w:rsidRDefault="005C49AD" w:rsidP="0032518B">
            <w:pPr>
              <w:pStyle w:val="PRQ"/>
            </w:pPr>
            <w:r>
              <w:t>.139</w:t>
            </w:r>
          </w:p>
        </w:tc>
        <w:tc>
          <w:tcPr>
            <w:tcW w:w="2520" w:type="dxa"/>
          </w:tcPr>
          <w:p w:rsidR="004D188B" w:rsidRDefault="003E7D03" w:rsidP="0032518B">
            <w:pPr>
              <w:pStyle w:val="PRQ"/>
            </w:pPr>
            <w:r>
              <w:t>.952</w:t>
            </w:r>
          </w:p>
        </w:tc>
      </w:tr>
      <w:tr w:rsidR="004D188B" w:rsidTr="004D188B">
        <w:tc>
          <w:tcPr>
            <w:tcW w:w="2004" w:type="dxa"/>
          </w:tcPr>
          <w:p w:rsidR="004D188B" w:rsidRDefault="004D188B" w:rsidP="0032518B">
            <w:pPr>
              <w:pStyle w:val="PRQ"/>
            </w:pPr>
            <w:r>
              <w:t>Precision</w:t>
            </w:r>
          </w:p>
        </w:tc>
        <w:tc>
          <w:tcPr>
            <w:tcW w:w="1956" w:type="dxa"/>
          </w:tcPr>
          <w:p w:rsidR="004D188B" w:rsidRDefault="005C49AD" w:rsidP="0032518B">
            <w:pPr>
              <w:pStyle w:val="PRQ"/>
            </w:pPr>
            <w:r>
              <w:t>.992</w:t>
            </w:r>
          </w:p>
        </w:tc>
        <w:tc>
          <w:tcPr>
            <w:tcW w:w="2520" w:type="dxa"/>
          </w:tcPr>
          <w:p w:rsidR="004D188B" w:rsidRDefault="003E7D03" w:rsidP="0032518B">
            <w:pPr>
              <w:pStyle w:val="PRQ"/>
            </w:pPr>
            <w:r>
              <w:t>.966</w:t>
            </w:r>
          </w:p>
        </w:tc>
      </w:tr>
      <w:tr w:rsidR="004D188B" w:rsidTr="004D188B">
        <w:tc>
          <w:tcPr>
            <w:tcW w:w="2004" w:type="dxa"/>
          </w:tcPr>
          <w:p w:rsidR="004D188B" w:rsidRDefault="004D188B" w:rsidP="0032518B">
            <w:pPr>
              <w:pStyle w:val="PRQ"/>
            </w:pPr>
            <w:r>
              <w:t>Kappa</w:t>
            </w:r>
          </w:p>
        </w:tc>
        <w:tc>
          <w:tcPr>
            <w:tcW w:w="1956" w:type="dxa"/>
          </w:tcPr>
          <w:p w:rsidR="004D188B" w:rsidRDefault="005C49AD" w:rsidP="0032518B">
            <w:pPr>
              <w:pStyle w:val="PRQ"/>
            </w:pPr>
            <w:r>
              <w:t>.392</w:t>
            </w:r>
          </w:p>
        </w:tc>
        <w:tc>
          <w:tcPr>
            <w:tcW w:w="2520" w:type="dxa"/>
          </w:tcPr>
          <w:p w:rsidR="004D188B" w:rsidRDefault="003E7D03" w:rsidP="0032518B">
            <w:pPr>
              <w:pStyle w:val="PRQ"/>
            </w:pPr>
            <w:r>
              <w:t>.707</w:t>
            </w:r>
          </w:p>
        </w:tc>
      </w:tr>
      <w:tr w:rsidR="004D188B" w:rsidTr="004D188B">
        <w:tc>
          <w:tcPr>
            <w:tcW w:w="2004" w:type="dxa"/>
          </w:tcPr>
          <w:p w:rsidR="004D188B" w:rsidRDefault="004D188B" w:rsidP="0032518B">
            <w:pPr>
              <w:pStyle w:val="PRQ"/>
            </w:pPr>
            <w:r>
              <w:t>AUC</w:t>
            </w:r>
          </w:p>
        </w:tc>
        <w:tc>
          <w:tcPr>
            <w:tcW w:w="1956" w:type="dxa"/>
          </w:tcPr>
          <w:p w:rsidR="004D188B" w:rsidRDefault="005C49AD" w:rsidP="0032518B">
            <w:pPr>
              <w:pStyle w:val="PRQ"/>
            </w:pPr>
            <w:r>
              <w:t>.771</w:t>
            </w:r>
          </w:p>
        </w:tc>
        <w:tc>
          <w:tcPr>
            <w:tcW w:w="2520" w:type="dxa"/>
          </w:tcPr>
          <w:p w:rsidR="004D188B" w:rsidRDefault="003E7D03" w:rsidP="0032518B">
            <w:pPr>
              <w:pStyle w:val="PRQ"/>
            </w:pPr>
            <w:r>
              <w:t>.913</w:t>
            </w:r>
          </w:p>
        </w:tc>
      </w:tr>
    </w:tbl>
    <w:p w:rsidR="004D188B" w:rsidRDefault="004D188B" w:rsidP="0032518B">
      <w:pPr>
        <w:pStyle w:val="PRQ"/>
      </w:pPr>
    </w:p>
    <w:p w:rsidR="004D188B" w:rsidRDefault="004D188B" w:rsidP="0032518B">
      <w:pPr>
        <w:pStyle w:val="PRQ"/>
      </w:pPr>
    </w:p>
    <w:p w:rsidR="004D188B" w:rsidRDefault="004D188B" w:rsidP="0032518B">
      <w:pPr>
        <w:pStyle w:val="PRQ"/>
      </w:pPr>
      <w:r w:rsidRPr="00240EB7">
        <w:rPr>
          <w:b/>
          <w:i/>
        </w:rPr>
        <w:t>Question 1</w:t>
      </w:r>
      <w:r>
        <w:t xml:space="preserve">: </w:t>
      </w:r>
      <w:r w:rsidR="009253C1">
        <w:t>What conclusion can you reach based on the comparison in step 7</w:t>
      </w:r>
      <w:r>
        <w:t>?</w:t>
      </w:r>
      <w:r w:rsidR="009253C1">
        <w:t xml:space="preserve"> Please note </w:t>
      </w:r>
      <w:r w:rsidR="005D5C40">
        <w:t>that since this is an unbalanced dataset, the accuracy measure may not provide a good assessment of the classification performance.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3</w:t>
      </w:r>
      <w:r w:rsidR="009253C1" w:rsidRPr="009253C1">
        <w:rPr>
          <w:color w:val="FF0000"/>
        </w:rPr>
        <w:t xml:space="preserve"> points)</w:t>
      </w:r>
    </w:p>
    <w:p w:rsidR="004D188B" w:rsidRDefault="004D188B" w:rsidP="0032518B">
      <w:pPr>
        <w:pStyle w:val="PRQ"/>
      </w:pPr>
    </w:p>
    <w:p w:rsidR="009253C1" w:rsidRDefault="003C213D" w:rsidP="0032518B">
      <w:pPr>
        <w:pStyle w:val="PRQ"/>
      </w:pPr>
      <w:r>
        <w:t xml:space="preserve">I can conclude that logistic regression is the </w:t>
      </w:r>
      <w:r w:rsidR="003E7D03">
        <w:t>more accurate method and has a more accurate effect on the dependent variable. Naïve Bayes is more precise however.</w:t>
      </w:r>
    </w:p>
    <w:p w:rsidR="004D188B" w:rsidRDefault="004D188B" w:rsidP="0032518B">
      <w:pPr>
        <w:pStyle w:val="PRQ"/>
      </w:pPr>
    </w:p>
    <w:p w:rsidR="004D188B" w:rsidRDefault="004D188B" w:rsidP="0032518B">
      <w:pPr>
        <w:pStyle w:val="PRQ"/>
      </w:pPr>
    </w:p>
    <w:p w:rsidR="004D188B" w:rsidRDefault="004D188B" w:rsidP="004D188B">
      <w:pPr>
        <w:pStyle w:val="PRQ"/>
      </w:pPr>
      <w:r w:rsidRPr="00240EB7">
        <w:rPr>
          <w:b/>
          <w:i/>
        </w:rPr>
        <w:t>Question 2</w:t>
      </w:r>
      <w:r w:rsidRPr="00240EB7">
        <w:t xml:space="preserve">: </w:t>
      </w:r>
      <w:r>
        <w:t>What challenges and problems did you encounter in doing the text analytics assignment? How did you solve those problems?</w:t>
      </w:r>
      <w:r w:rsidR="009253C1">
        <w:t xml:space="preserve"> </w:t>
      </w:r>
      <w:r w:rsidR="009253C1" w:rsidRPr="009253C1">
        <w:rPr>
          <w:color w:val="FF0000"/>
        </w:rPr>
        <w:t>(</w:t>
      </w:r>
      <w:r w:rsidR="009253C1">
        <w:rPr>
          <w:color w:val="FF0000"/>
        </w:rPr>
        <w:t>2</w:t>
      </w:r>
      <w:r w:rsidR="009253C1" w:rsidRPr="009253C1">
        <w:rPr>
          <w:color w:val="FF0000"/>
        </w:rPr>
        <w:t xml:space="preserve"> points)</w:t>
      </w:r>
    </w:p>
    <w:p w:rsidR="004D188B" w:rsidRDefault="004D188B" w:rsidP="004D188B">
      <w:pPr>
        <w:pStyle w:val="PRQ"/>
      </w:pPr>
    </w:p>
    <w:p w:rsidR="00286F2E" w:rsidRDefault="005C49AD" w:rsidP="0032518B">
      <w:pPr>
        <w:pStyle w:val="PRQ"/>
      </w:pPr>
      <w:r>
        <w:t>I encountered strange errors throughout that made me adjust</w:t>
      </w:r>
      <w:r w:rsidR="007C6044">
        <w:t xml:space="preserve"> code</w:t>
      </w:r>
      <w:bookmarkStart w:id="0" w:name="_GoBack"/>
      <w:bookmarkEnd w:id="0"/>
      <w:r>
        <w:t>.</w:t>
      </w:r>
      <w:r>
        <w:t xml:space="preserve"> </w:t>
      </w:r>
      <w:r w:rsidR="00DF4B79">
        <w:t>I thought this was the most difficult assignment of the semester. I had many issues that I resolved by referring to examples provided, PowerPoints</w:t>
      </w:r>
      <w:r w:rsidR="007A31E0">
        <w:t>,</w:t>
      </w:r>
      <w:r w:rsidR="00DF4B79">
        <w:t xml:space="preserve"> and resources online.</w:t>
      </w:r>
      <w:r w:rsidR="00E073B8">
        <w:t xml:space="preserve"> </w:t>
      </w:r>
    </w:p>
    <w:p w:rsidR="005C49AD" w:rsidRDefault="005C49AD" w:rsidP="0032518B">
      <w:pPr>
        <w:pStyle w:val="PRQ"/>
      </w:pPr>
    </w:p>
    <w:p w:rsidR="00F5387A" w:rsidRDefault="00A52A9E" w:rsidP="0032518B">
      <w:pPr>
        <w:pStyle w:val="PRQ"/>
      </w:pPr>
      <w:r w:rsidRPr="003E06FB">
        <w:rPr>
          <w:b/>
          <w:i/>
        </w:rPr>
        <w:lastRenderedPageBreak/>
        <w:t>Submission:</w:t>
      </w:r>
      <w:r w:rsidR="009253C1">
        <w:rPr>
          <w:b/>
          <w:i/>
        </w:rPr>
        <w:t xml:space="preserve"> </w:t>
      </w:r>
      <w:r>
        <w:t xml:space="preserve">Submit </w:t>
      </w:r>
      <w:r w:rsidR="00AE1B8B">
        <w:t xml:space="preserve">this document with answers and </w:t>
      </w:r>
      <w:r w:rsidR="00893695">
        <w:t>the</w:t>
      </w:r>
      <w:r>
        <w:t xml:space="preserve"> R Markdown file (</w:t>
      </w:r>
      <w:r w:rsidR="009253C1">
        <w:t>.Rmd) that shows your analysis.</w:t>
      </w:r>
    </w:p>
    <w:sectPr w:rsidR="00F5387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906" w:rsidRDefault="00957906" w:rsidP="00CF64ED">
      <w:r>
        <w:separator/>
      </w:r>
    </w:p>
  </w:endnote>
  <w:endnote w:type="continuationSeparator" w:id="0">
    <w:p w:rsidR="00957906" w:rsidRDefault="00957906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50D" w:rsidRPr="00AF0EFB" w:rsidRDefault="00D0550D">
    <w:pPr>
      <w:pStyle w:val="Footer"/>
      <w:jc w:val="center"/>
    </w:pPr>
  </w:p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906" w:rsidRDefault="00957906" w:rsidP="00CF64ED">
      <w:r>
        <w:separator/>
      </w:r>
    </w:p>
  </w:footnote>
  <w:footnote w:type="continuationSeparator" w:id="0">
    <w:p w:rsidR="00957906" w:rsidRDefault="00957906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66545"/>
    <w:multiLevelType w:val="hybridMultilevel"/>
    <w:tmpl w:val="96A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56E8A"/>
    <w:multiLevelType w:val="hybridMultilevel"/>
    <w:tmpl w:val="0170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D5149"/>
    <w:multiLevelType w:val="hybridMultilevel"/>
    <w:tmpl w:val="4192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535A"/>
    <w:multiLevelType w:val="hybridMultilevel"/>
    <w:tmpl w:val="81BA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112E4"/>
    <w:multiLevelType w:val="hybridMultilevel"/>
    <w:tmpl w:val="3EBE65F2"/>
    <w:lvl w:ilvl="0" w:tplc="6840E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A6414"/>
    <w:multiLevelType w:val="hybridMultilevel"/>
    <w:tmpl w:val="81BA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4533A"/>
    <w:multiLevelType w:val="hybridMultilevel"/>
    <w:tmpl w:val="3E3AB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82597"/>
    <w:multiLevelType w:val="hybridMultilevel"/>
    <w:tmpl w:val="95B6E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"/>
  </w:num>
  <w:num w:numId="3">
    <w:abstractNumId w:val="8"/>
  </w:num>
  <w:num w:numId="4">
    <w:abstractNumId w:val="25"/>
  </w:num>
  <w:num w:numId="5">
    <w:abstractNumId w:val="2"/>
  </w:num>
  <w:num w:numId="6">
    <w:abstractNumId w:val="16"/>
  </w:num>
  <w:num w:numId="7">
    <w:abstractNumId w:val="24"/>
  </w:num>
  <w:num w:numId="8">
    <w:abstractNumId w:val="35"/>
  </w:num>
  <w:num w:numId="9">
    <w:abstractNumId w:val="21"/>
  </w:num>
  <w:num w:numId="10">
    <w:abstractNumId w:val="30"/>
  </w:num>
  <w:num w:numId="11">
    <w:abstractNumId w:val="12"/>
  </w:num>
  <w:num w:numId="12">
    <w:abstractNumId w:val="22"/>
  </w:num>
  <w:num w:numId="13">
    <w:abstractNumId w:val="18"/>
  </w:num>
  <w:num w:numId="14">
    <w:abstractNumId w:val="11"/>
  </w:num>
  <w:num w:numId="15">
    <w:abstractNumId w:val="34"/>
  </w:num>
  <w:num w:numId="16">
    <w:abstractNumId w:val="0"/>
  </w:num>
  <w:num w:numId="17">
    <w:abstractNumId w:val="31"/>
  </w:num>
  <w:num w:numId="18">
    <w:abstractNumId w:val="26"/>
  </w:num>
  <w:num w:numId="19">
    <w:abstractNumId w:val="19"/>
  </w:num>
  <w:num w:numId="20">
    <w:abstractNumId w:val="6"/>
  </w:num>
  <w:num w:numId="21">
    <w:abstractNumId w:val="29"/>
  </w:num>
  <w:num w:numId="22">
    <w:abstractNumId w:val="27"/>
  </w:num>
  <w:num w:numId="23">
    <w:abstractNumId w:val="20"/>
  </w:num>
  <w:num w:numId="24">
    <w:abstractNumId w:val="14"/>
  </w:num>
  <w:num w:numId="25">
    <w:abstractNumId w:val="20"/>
  </w:num>
  <w:num w:numId="26">
    <w:abstractNumId w:val="20"/>
  </w:num>
  <w:num w:numId="27">
    <w:abstractNumId w:val="15"/>
  </w:num>
  <w:num w:numId="28">
    <w:abstractNumId w:val="20"/>
  </w:num>
  <w:num w:numId="29">
    <w:abstractNumId w:val="3"/>
  </w:num>
  <w:num w:numId="30">
    <w:abstractNumId w:val="20"/>
  </w:num>
  <w:num w:numId="31">
    <w:abstractNumId w:val="1"/>
  </w:num>
  <w:num w:numId="32">
    <w:abstractNumId w:val="20"/>
  </w:num>
  <w:num w:numId="33">
    <w:abstractNumId w:val="20"/>
  </w:num>
  <w:num w:numId="34">
    <w:abstractNumId w:val="9"/>
  </w:num>
  <w:num w:numId="35">
    <w:abstractNumId w:val="20"/>
  </w:num>
  <w:num w:numId="36">
    <w:abstractNumId w:val="20"/>
  </w:num>
  <w:num w:numId="37">
    <w:abstractNumId w:val="7"/>
  </w:num>
  <w:num w:numId="38">
    <w:abstractNumId w:val="33"/>
  </w:num>
  <w:num w:numId="39">
    <w:abstractNumId w:val="28"/>
  </w:num>
  <w:num w:numId="40">
    <w:abstractNumId w:val="5"/>
  </w:num>
  <w:num w:numId="41">
    <w:abstractNumId w:val="17"/>
  </w:num>
  <w:num w:numId="42">
    <w:abstractNumId w:val="23"/>
  </w:num>
  <w:num w:numId="43">
    <w:abstractNumId w:val="1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wNTUyMDU3NTAwMrdU0lEKTi0uzszPAykwrwUA8vkZ0ywAAAA="/>
  </w:docVars>
  <w:rsids>
    <w:rsidRoot w:val="0034439D"/>
    <w:rsid w:val="000137CC"/>
    <w:rsid w:val="00036BF8"/>
    <w:rsid w:val="0005687D"/>
    <w:rsid w:val="000861D8"/>
    <w:rsid w:val="000F5C97"/>
    <w:rsid w:val="000F658A"/>
    <w:rsid w:val="0010193D"/>
    <w:rsid w:val="00124A48"/>
    <w:rsid w:val="0013741C"/>
    <w:rsid w:val="00144C6E"/>
    <w:rsid w:val="00181B90"/>
    <w:rsid w:val="00196D61"/>
    <w:rsid w:val="001E2CE7"/>
    <w:rsid w:val="00231137"/>
    <w:rsid w:val="00232412"/>
    <w:rsid w:val="00235950"/>
    <w:rsid w:val="00240EB7"/>
    <w:rsid w:val="00244B2E"/>
    <w:rsid w:val="00252FBE"/>
    <w:rsid w:val="00255873"/>
    <w:rsid w:val="00270EB3"/>
    <w:rsid w:val="002867FE"/>
    <w:rsid w:val="00286F2E"/>
    <w:rsid w:val="00295069"/>
    <w:rsid w:val="002A19CA"/>
    <w:rsid w:val="002A777F"/>
    <w:rsid w:val="002C3B6A"/>
    <w:rsid w:val="002C70D3"/>
    <w:rsid w:val="002D2688"/>
    <w:rsid w:val="002E0F7B"/>
    <w:rsid w:val="002E41C9"/>
    <w:rsid w:val="002F1B4A"/>
    <w:rsid w:val="002F6608"/>
    <w:rsid w:val="0032130B"/>
    <w:rsid w:val="0032518B"/>
    <w:rsid w:val="00340A40"/>
    <w:rsid w:val="00342BF2"/>
    <w:rsid w:val="0034439D"/>
    <w:rsid w:val="00375378"/>
    <w:rsid w:val="003A606D"/>
    <w:rsid w:val="003B1F6B"/>
    <w:rsid w:val="003B5901"/>
    <w:rsid w:val="003C213D"/>
    <w:rsid w:val="003E06FB"/>
    <w:rsid w:val="003E7D03"/>
    <w:rsid w:val="003F05E3"/>
    <w:rsid w:val="003F0939"/>
    <w:rsid w:val="003F43F7"/>
    <w:rsid w:val="00425744"/>
    <w:rsid w:val="0043605B"/>
    <w:rsid w:val="004675DF"/>
    <w:rsid w:val="0047183A"/>
    <w:rsid w:val="004821E8"/>
    <w:rsid w:val="00482F52"/>
    <w:rsid w:val="00487D6B"/>
    <w:rsid w:val="00495291"/>
    <w:rsid w:val="004A1CDB"/>
    <w:rsid w:val="004D188B"/>
    <w:rsid w:val="00532431"/>
    <w:rsid w:val="00534249"/>
    <w:rsid w:val="00535B32"/>
    <w:rsid w:val="00541564"/>
    <w:rsid w:val="00573178"/>
    <w:rsid w:val="00577F97"/>
    <w:rsid w:val="00592871"/>
    <w:rsid w:val="005B74D0"/>
    <w:rsid w:val="005C2F2E"/>
    <w:rsid w:val="005C49AD"/>
    <w:rsid w:val="005D5C40"/>
    <w:rsid w:val="005E18DE"/>
    <w:rsid w:val="005E1EC2"/>
    <w:rsid w:val="00641845"/>
    <w:rsid w:val="00657668"/>
    <w:rsid w:val="00684F3F"/>
    <w:rsid w:val="00691C15"/>
    <w:rsid w:val="006B501F"/>
    <w:rsid w:val="006C7E7A"/>
    <w:rsid w:val="006D0E49"/>
    <w:rsid w:val="006E1BA8"/>
    <w:rsid w:val="006F0FB6"/>
    <w:rsid w:val="006F295F"/>
    <w:rsid w:val="00717406"/>
    <w:rsid w:val="00722012"/>
    <w:rsid w:val="0073456B"/>
    <w:rsid w:val="007A31E0"/>
    <w:rsid w:val="007B088D"/>
    <w:rsid w:val="007B0CA1"/>
    <w:rsid w:val="007B422F"/>
    <w:rsid w:val="007C0F35"/>
    <w:rsid w:val="007C204D"/>
    <w:rsid w:val="007C6044"/>
    <w:rsid w:val="007D2F06"/>
    <w:rsid w:val="007E1EDA"/>
    <w:rsid w:val="007F7180"/>
    <w:rsid w:val="00804814"/>
    <w:rsid w:val="00831595"/>
    <w:rsid w:val="0086011F"/>
    <w:rsid w:val="008765B4"/>
    <w:rsid w:val="00893695"/>
    <w:rsid w:val="008A6355"/>
    <w:rsid w:val="008B57FD"/>
    <w:rsid w:val="008F00B1"/>
    <w:rsid w:val="008F77A8"/>
    <w:rsid w:val="009108DD"/>
    <w:rsid w:val="00922ABF"/>
    <w:rsid w:val="009253C1"/>
    <w:rsid w:val="0094684E"/>
    <w:rsid w:val="00957906"/>
    <w:rsid w:val="00965A7B"/>
    <w:rsid w:val="009B2842"/>
    <w:rsid w:val="00A06099"/>
    <w:rsid w:val="00A13D39"/>
    <w:rsid w:val="00A52A9E"/>
    <w:rsid w:val="00A76F3F"/>
    <w:rsid w:val="00A84852"/>
    <w:rsid w:val="00A95D7A"/>
    <w:rsid w:val="00A9696B"/>
    <w:rsid w:val="00AA2009"/>
    <w:rsid w:val="00AA4717"/>
    <w:rsid w:val="00AB170E"/>
    <w:rsid w:val="00AD7ADC"/>
    <w:rsid w:val="00AE1B58"/>
    <w:rsid w:val="00AE1B8B"/>
    <w:rsid w:val="00AF0EFB"/>
    <w:rsid w:val="00B06947"/>
    <w:rsid w:val="00B30A97"/>
    <w:rsid w:val="00B31C5A"/>
    <w:rsid w:val="00B4170D"/>
    <w:rsid w:val="00B4285E"/>
    <w:rsid w:val="00B45ADD"/>
    <w:rsid w:val="00B61354"/>
    <w:rsid w:val="00B73CF3"/>
    <w:rsid w:val="00B74DF8"/>
    <w:rsid w:val="00B76A77"/>
    <w:rsid w:val="00C03926"/>
    <w:rsid w:val="00C07098"/>
    <w:rsid w:val="00C10562"/>
    <w:rsid w:val="00C22A29"/>
    <w:rsid w:val="00C47192"/>
    <w:rsid w:val="00C62B7F"/>
    <w:rsid w:val="00C7303D"/>
    <w:rsid w:val="00C7632F"/>
    <w:rsid w:val="00C8213F"/>
    <w:rsid w:val="00C87ED3"/>
    <w:rsid w:val="00CD4D95"/>
    <w:rsid w:val="00CD7010"/>
    <w:rsid w:val="00CE3596"/>
    <w:rsid w:val="00CF3E58"/>
    <w:rsid w:val="00CF64ED"/>
    <w:rsid w:val="00D0550D"/>
    <w:rsid w:val="00D05E52"/>
    <w:rsid w:val="00D11278"/>
    <w:rsid w:val="00D1432F"/>
    <w:rsid w:val="00D508A0"/>
    <w:rsid w:val="00D61547"/>
    <w:rsid w:val="00D630EF"/>
    <w:rsid w:val="00D76197"/>
    <w:rsid w:val="00D810C0"/>
    <w:rsid w:val="00D931FB"/>
    <w:rsid w:val="00D96C4D"/>
    <w:rsid w:val="00DB6DCC"/>
    <w:rsid w:val="00DD0D78"/>
    <w:rsid w:val="00DF4B79"/>
    <w:rsid w:val="00E073B8"/>
    <w:rsid w:val="00E70943"/>
    <w:rsid w:val="00E75A46"/>
    <w:rsid w:val="00E7700E"/>
    <w:rsid w:val="00E81941"/>
    <w:rsid w:val="00EB0B4C"/>
    <w:rsid w:val="00EC3428"/>
    <w:rsid w:val="00EC4781"/>
    <w:rsid w:val="00F010B4"/>
    <w:rsid w:val="00F14756"/>
    <w:rsid w:val="00F27B6B"/>
    <w:rsid w:val="00F361B9"/>
    <w:rsid w:val="00F37A21"/>
    <w:rsid w:val="00F5387A"/>
    <w:rsid w:val="00F6168C"/>
    <w:rsid w:val="00F82373"/>
    <w:rsid w:val="00F921F3"/>
    <w:rsid w:val="00FA374C"/>
    <w:rsid w:val="00FD0944"/>
    <w:rsid w:val="00FD2DF4"/>
    <w:rsid w:val="00FE127F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32518B"/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t.fee.unicamp.br/~tiago/smsspamcolle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121</cp:revision>
  <cp:lastPrinted>2017-01-25T18:36:00Z</cp:lastPrinted>
  <dcterms:created xsi:type="dcterms:W3CDTF">2014-05-12T13:20:00Z</dcterms:created>
  <dcterms:modified xsi:type="dcterms:W3CDTF">2017-12-09T01:22:00Z</dcterms:modified>
</cp:coreProperties>
</file>