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r>
        <w:t>{}</w:t>
      </w:r>
    </w:p>
    <w:p>
      <w:pPr>
        <w:pStyle w:val="Heading1"/>
      </w:pPr>
      <w:r>
        <w:rPr>
          <w:color w:val="000000"/>
        </w:rPr>
        <w:t>Disciplinary Case Summary</w:t>
      </w:r>
    </w:p>
    <w:p>
      <w:pPr>
        <w:pStyle w:val="Heading2"/>
      </w:pPr>
      <w:r>
        <w:rPr>
          <w:color w:val="323232"/>
        </w:rPr>
        <w:t>Headline</w:t>
      </w:r>
    </w:p>
    <w:p>
      <w:r>
        <w:t>Inquiry Against Shri K.K. Tardia, Regional Controller of Mines</w:t>
      </w:r>
    </w:p>
    <w:p>
      <w:pPr>
        <w:pStyle w:val="Heading2"/>
      </w:pPr>
      <w:r>
        <w:rPr>
          <w:color w:val="323232"/>
        </w:rPr>
        <w:t>Executive Summary</w:t>
      </w:r>
    </w:p>
    <w:p>
      <w:r>
        <w:t>This document outlines the initiation of a disciplinary inquiry against Shri K.K. Tardia, Regional Controller of Mines, Indian Bureau of Mines. The inquiry is being conducted under Rule 14 of the Central Civil Services (Classification, Control and Appeal) Rules, 1965. Shri Upendra C. Joshi, Joint Secretary, Ministry of Mines, has been appointed as the Inquiring Authority to investigate the charges framed against Shri K.K. Tardia.</w:t>
      </w:r>
    </w:p>
    <w:p>
      <w:pPr>
        <w:pStyle w:val="Heading2"/>
      </w:pPr>
      <w:r>
        <w:rPr>
          <w:color w:val="323232"/>
        </w:rPr>
        <w:t>Charged Officer Details</w:t>
      </w:r>
    </w:p>
    <w:p>
      <w:pPr>
        <w:pStyle w:val="ListBullet"/>
      </w:pPr>
      <w:r>
        <w:t>**Name**: Shri K.K. Tardia</w:t>
      </w:r>
    </w:p>
    <w:p>
      <w:pPr>
        <w:pStyle w:val="ListBullet"/>
      </w:pPr>
      <w:r>
        <w:t>**Designation**: Regional Controller of Mines, Indian Bureau of Mines</w:t>
      </w:r>
    </w:p>
    <w:p>
      <w:pPr>
        <w:pStyle w:val="ListBullet"/>
      </w:pPr>
      <w:r>
        <w:t>**Location**: Indira Bhawan, Civil Lines, Nagpur-440001</w:t>
      </w:r>
    </w:p>
    <w:p>
      <w:pPr>
        <w:pStyle w:val="Heading2"/>
      </w:pPr>
      <w:r>
        <w:rPr>
          <w:color w:val="323232"/>
        </w:rPr>
        <w:t>Key Allegations</w:t>
      </w:r>
    </w:p>
    <w:p>
      <w:r>
        <w:t>The document does not specify the exact charges or allegations against Shri K.K. Tardia. Further details are required to provide a comprehensive list of allegations.</w:t>
      </w:r>
    </w:p>
    <w:p>
      <w:pPr>
        <w:pStyle w:val="Heading2"/>
      </w:pPr>
      <w:r>
        <w:rPr>
          <w:color w:val="323232"/>
        </w:rPr>
        <w:t>Evidence &amp; Findings</w:t>
      </w:r>
    </w:p>
    <w:p>
      <w:r>
        <w:t>No specific evidence or findings are mentioned in the document. The inquiry is still in the initial stages, and the Inquiring Authority is yet to present any findings.</w:t>
      </w:r>
    </w:p>
    <w:p>
      <w:pPr>
        <w:pStyle w:val="Heading2"/>
      </w:pPr>
      <w:r>
        <w:rPr>
          <w:color w:val="323232"/>
        </w:rPr>
        <w:t>Defense Arguments</w:t>
      </w:r>
    </w:p>
    <w:p>
      <w:r>
        <w:t>The document does not provide any information regarding the defense arguments presented by Shri K.K. Tardia.</w:t>
      </w:r>
    </w:p>
    <w:p>
      <w:pPr>
        <w:pStyle w:val="Heading2"/>
      </w:pPr>
      <w:r>
        <w:rPr>
          <w:color w:val="323232"/>
        </w:rPr>
        <w:t>Conclusion/Status</w:t>
      </w:r>
    </w:p>
    <w:p>
      <w:r>
        <w:t>The inquiry is in its early stages, and the final outcome or status of the case is yet to be determined. Shri Upendra C. Joshi, Joint Secretary, Ministry of Mines, has been appointed to conduct the inquiry and present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