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Shri K.K. Tardia, Regional Controller of Mines,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Charged with Disobedience and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Insubordination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8" w:val="left"/>
                <w:tab w:pos="1066" w:val="left"/>
              </w:tabs>
              <w:autoSpaceDE w:val="0"/>
              <w:widowControl/>
              <w:spacing w:line="365" w:lineRule="auto" w:before="446" w:after="0"/>
              <w:ind w:left="166" w:right="5616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4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with approving mining plans in contravention of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MMDR Act, 1957 and the MMDR (Amendment) Act, 2021.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Mines, is accused of approving five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for Graphite Leases in contravention of the MMDR Act, 1957 and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(Amendment) Act, 2021. The preliminary hearing was held on 30 June 2022,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regular hearings commenced from 21 July 2022 and concluded on 7 September </w:t>
      </w:r>
      <w:r>
        <w:rPr>
          <w:rFonts w:ascii="Verdana" w:hAnsi="Verdana" w:eastAsia="Verdana"/>
          <w:b w:val="0"/>
          <w:i w:val="0"/>
          <w:color w:val="333333"/>
          <w:sz w:val="22"/>
        </w:rPr>
        <w:t>2022. Shri Tardia pleaded not guilty on the date of the preliminary hearing.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Mines, is accused of approving five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for Graphite Leases in contravention of the MMDR Act, 1957 and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(Amendment) Act, 2021. The key allegations include disobedience of directives from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higher authorities, insubordination, and causing loss to the exchequer. The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preliminary hearing was held on 30 June 2022, and the regular hearings concluded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on 7 September 2022. Shri Tardia pleaded not guilty. The key evidence includes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letters from the Indian Bureau of Mines and the Government of Arunachal Pradesh,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clarifications from Shri Tardia himself. No witnesses were present to support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charges.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 against the provisions of the MMDR Act, 1957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Disobedience of directives from higher authorities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129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Failure to maintain devotion to duties and being unbecoming of a </w:t>
      </w:r>
      <w:r>
        <w:rPr>
          <w:rFonts w:ascii="Verdana" w:hAnsi="Verdana" w:eastAsia="Verdana"/>
          <w:b w:val="0"/>
          <w:i w:val="0"/>
          <w:color w:val="333333"/>
          <w:sz w:val="22"/>
        </w:rPr>
        <w:t>Government Servant</w:t>
      </w:r>
    </w:p>
    <w:p>
      <w:pPr>
        <w:sectPr>
          <w:pgSz w:w="11906" w:h="16838"/>
          <w:pgMar w:top="700" w:right="1226" w:bottom="106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71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key evidence includes letters from the Indian Bureau of Mines and the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Government of Arunachal Pradesh, and clarifications from Shri K.K. Tardia himself.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Emails and letters from higher authorities advising against processing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section 10 A 2(b) of the MMDR Act, 1957. Emails from Shri K.K. Tardia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justifying his actions. Letters dated 09/04/2021, 13/04/2021, 13/05/2021,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30/11/2021; approvals of mining plans on 19/05/2021 and 12/08/2021 to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18/08/2021.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Tardia's clarification that Section 5 (2)(b) of the MMDR Act, 1957 is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applicable to graphite is misconceived and wrong. Shri Tardia did not act upon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matter as per guidelines issued.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regular hearings concluded on 7 September 2022. The final outcome or current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status of the case is pending.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