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Appointment of Presenting Officer for Inquiry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Against Shri K.K. 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Indian Bureau of Mines, Indira Bhawan, Civil Lines,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Nagpur-440001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appointment of a Presenting Officer for an inquiry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Shri K.K. Tardia. The inquiry is being conducted under Rule 14 of the Central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Civil Services (Classification, Control and Appeal) Rules, 1965. The order was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>21/04/2022.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from the Government of India, Ministry of Mines,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appointing Shri Manish K. Maindiratta as the Presenting Officer for an inquiry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against Shri K.K. Tardia, Regional Controller of Mines. The inquiry is being conducted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 Rule 14 of the Central Civil Services (Classification, Control and Appeal)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Rules, 1965. The order specifies that the Presenting Officer will present the case in </w:t>
      </w:r>
      <w:r>
        <w:rPr>
          <w:rFonts w:ascii="Verdana" w:hAnsi="Verdana" w:eastAsia="Verdana"/>
          <w:b w:val="0"/>
          <w:i w:val="0"/>
          <w:color w:val="333333"/>
          <w:sz w:val="22"/>
        </w:rPr>
        <w:t>support of the articles of charge on behalf of the President.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2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p>
      <w:pPr>
        <w:sectPr>
          <w:pgSz w:w="11906" w:h="16838"/>
          <w:pgMar w:top="700" w:right="1226" w:bottom="115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document does not provide information on the conclusion status of the case.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