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E2240" w14:textId="646D3192" w:rsidR="00791AC0" w:rsidRDefault="00814F8D" w:rsidP="002A444D">
      <w:pPr>
        <w:jc w:val="both"/>
        <w:rPr>
          <w:rFonts w:asciiTheme="majorHAnsi" w:hAnsiTheme="majorHAnsi" w:cstheme="majorHAnsi"/>
          <w:b/>
          <w:sz w:val="22"/>
        </w:rPr>
      </w:pPr>
      <w:r w:rsidRPr="00814F8D">
        <w:rPr>
          <w:rFonts w:asciiTheme="majorHAnsi" w:hAnsiTheme="majorHAnsi" w:cstheme="majorHAnsi"/>
          <w:b/>
          <w:sz w:val="22"/>
        </w:rPr>
        <w:t>Python Scripts – READ ME</w:t>
      </w:r>
    </w:p>
    <w:p w14:paraId="4C138B66" w14:textId="77777777" w:rsidR="0061765F" w:rsidRPr="00814F8D" w:rsidRDefault="0061765F" w:rsidP="002A444D">
      <w:pPr>
        <w:jc w:val="both"/>
        <w:rPr>
          <w:rFonts w:asciiTheme="majorHAnsi" w:hAnsiTheme="majorHAnsi" w:cstheme="majorHAnsi"/>
          <w:b/>
          <w:sz w:val="22"/>
        </w:rPr>
      </w:pPr>
    </w:p>
    <w:p w14:paraId="11B9FDDD" w14:textId="77777777"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w:t>
      </w:r>
    </w:p>
    <w:p w14:paraId="274CBE82" w14:textId="77777777" w:rsidR="0061765F" w:rsidRPr="0061765F" w:rsidRDefault="0061765F" w:rsidP="002A444D">
      <w:pPr>
        <w:jc w:val="both"/>
        <w:rPr>
          <w:rFonts w:asciiTheme="majorHAnsi" w:hAnsiTheme="majorHAnsi" w:cstheme="majorHAnsi"/>
          <w:sz w:val="22"/>
        </w:rPr>
      </w:pPr>
    </w:p>
    <w:p w14:paraId="4635560C" w14:textId="77777777"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This repository contains the source code for running the analysis described in the paper. Not all of the scripts in this repository will be relevant to the complete replication of the study - if you wish to do this, please send me an e-mail and we can sort something out (a.t.ho@bath.ac.uk).</w:t>
      </w:r>
    </w:p>
    <w:p w14:paraId="0732D584" w14:textId="77777777" w:rsidR="0061765F" w:rsidRPr="0061765F" w:rsidRDefault="0061765F" w:rsidP="002A444D">
      <w:pPr>
        <w:jc w:val="both"/>
        <w:rPr>
          <w:rFonts w:asciiTheme="majorHAnsi" w:hAnsiTheme="majorHAnsi" w:cstheme="majorHAnsi"/>
          <w:sz w:val="22"/>
        </w:rPr>
      </w:pPr>
    </w:p>
    <w:p w14:paraId="4435E38C" w14:textId="77777777"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###Instructions:</w:t>
      </w:r>
    </w:p>
    <w:p w14:paraId="62674D58" w14:textId="77777777"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 All files run from the root directory.</w:t>
      </w:r>
    </w:p>
    <w:p w14:paraId="300F20DB" w14:textId="47EECA85"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 Python scripts are found in 'Python_scripts' (all scripts are run using Python3)</w:t>
      </w:r>
    </w:p>
    <w:p w14:paraId="4F6C3D03" w14:textId="71944E05" w:rsidR="0061765F" w:rsidRDefault="0061765F" w:rsidP="002A444D">
      <w:pPr>
        <w:jc w:val="both"/>
        <w:rPr>
          <w:rFonts w:asciiTheme="majorHAnsi" w:hAnsiTheme="majorHAnsi" w:cstheme="majorHAnsi"/>
          <w:sz w:val="22"/>
        </w:rPr>
      </w:pPr>
      <w:r w:rsidRPr="0061765F">
        <w:rPr>
          <w:rFonts w:asciiTheme="majorHAnsi" w:hAnsiTheme="majorHAnsi" w:cstheme="majorHAnsi"/>
          <w:sz w:val="22"/>
        </w:rPr>
        <w:t>- R scripts are found in 'R_scripts'</w:t>
      </w:r>
    </w:p>
    <w:p w14:paraId="61821185" w14:textId="70CA1693" w:rsidR="00ED768D" w:rsidRPr="0061765F" w:rsidRDefault="00ED768D" w:rsidP="002A444D">
      <w:pPr>
        <w:jc w:val="both"/>
        <w:rPr>
          <w:rFonts w:asciiTheme="majorHAnsi" w:hAnsiTheme="majorHAnsi" w:cstheme="majorHAnsi"/>
          <w:sz w:val="22"/>
        </w:rPr>
      </w:pPr>
      <w:r>
        <w:rPr>
          <w:rFonts w:asciiTheme="majorHAnsi" w:hAnsiTheme="majorHAnsi" w:cstheme="majorHAnsi"/>
          <w:sz w:val="22"/>
        </w:rPr>
        <w:t>- UTR sequences are found in ‘FASTA files’</w:t>
      </w:r>
    </w:p>
    <w:p w14:paraId="2FD0A2F4" w14:textId="77777777" w:rsidR="0061765F" w:rsidRPr="0061765F" w:rsidRDefault="0061765F" w:rsidP="002A444D">
      <w:pPr>
        <w:jc w:val="both"/>
        <w:rPr>
          <w:rFonts w:asciiTheme="majorHAnsi" w:hAnsiTheme="majorHAnsi" w:cstheme="majorHAnsi"/>
          <w:sz w:val="22"/>
        </w:rPr>
      </w:pPr>
    </w:p>
    <w:p w14:paraId="72083DA9" w14:textId="16C3ED19"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###The folders found in my working directory are labelled 0-</w:t>
      </w:r>
      <w:r w:rsidR="00ED768D">
        <w:rPr>
          <w:rFonts w:asciiTheme="majorHAnsi" w:hAnsiTheme="majorHAnsi" w:cstheme="majorHAnsi"/>
          <w:sz w:val="22"/>
        </w:rPr>
        <w:t>9</w:t>
      </w:r>
      <w:r w:rsidRPr="0061765F">
        <w:rPr>
          <w:rFonts w:asciiTheme="majorHAnsi" w:hAnsiTheme="majorHAnsi" w:cstheme="majorHAnsi"/>
          <w:sz w:val="22"/>
        </w:rPr>
        <w:t>, all available on request:</w:t>
      </w:r>
    </w:p>
    <w:p w14:paraId="41326020" w14:textId="77777777"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- 0 - Scripts</w:t>
      </w:r>
    </w:p>
    <w:p w14:paraId="449E7C79" w14:textId="45AB6D4B"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 xml:space="preserve">- 1 - </w:t>
      </w:r>
      <w:r w:rsidR="00ED768D">
        <w:rPr>
          <w:rFonts w:asciiTheme="majorHAnsi" w:hAnsiTheme="majorHAnsi" w:cstheme="majorHAnsi"/>
          <w:sz w:val="22"/>
        </w:rPr>
        <w:t>Genome</w:t>
      </w:r>
      <w:r w:rsidRPr="0061765F">
        <w:rPr>
          <w:rFonts w:asciiTheme="majorHAnsi" w:hAnsiTheme="majorHAnsi" w:cstheme="majorHAnsi"/>
          <w:sz w:val="22"/>
        </w:rPr>
        <w:t xml:space="preserve"> files </w:t>
      </w:r>
    </w:p>
    <w:p w14:paraId="0F1A076D" w14:textId="5444E1B9"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 xml:space="preserve">- 2 </w:t>
      </w:r>
      <w:r w:rsidR="00ED768D">
        <w:rPr>
          <w:rFonts w:asciiTheme="majorHAnsi" w:hAnsiTheme="majorHAnsi" w:cstheme="majorHAnsi"/>
          <w:sz w:val="22"/>
        </w:rPr>
        <w:t>–</w:t>
      </w:r>
      <w:r w:rsidRPr="0061765F">
        <w:rPr>
          <w:rFonts w:asciiTheme="majorHAnsi" w:hAnsiTheme="majorHAnsi" w:cstheme="majorHAnsi"/>
          <w:sz w:val="22"/>
        </w:rPr>
        <w:t xml:space="preserve"> </w:t>
      </w:r>
      <w:r w:rsidR="00ED768D">
        <w:rPr>
          <w:rFonts w:asciiTheme="majorHAnsi" w:hAnsiTheme="majorHAnsi" w:cstheme="majorHAnsi"/>
          <w:sz w:val="22"/>
        </w:rPr>
        <w:t>Files for D. discoideum intraspecies</w:t>
      </w:r>
      <w:r w:rsidRPr="0061765F">
        <w:rPr>
          <w:rFonts w:asciiTheme="majorHAnsi" w:hAnsiTheme="majorHAnsi" w:cstheme="majorHAnsi"/>
          <w:sz w:val="22"/>
        </w:rPr>
        <w:t xml:space="preserve"> </w:t>
      </w:r>
      <w:r w:rsidR="00ED768D">
        <w:rPr>
          <w:rFonts w:asciiTheme="majorHAnsi" w:hAnsiTheme="majorHAnsi" w:cstheme="majorHAnsi"/>
          <w:sz w:val="22"/>
        </w:rPr>
        <w:t>analysis</w:t>
      </w:r>
    </w:p>
    <w:p w14:paraId="749B8F6D" w14:textId="77777777" w:rsidR="0061765F" w:rsidRPr="0061765F" w:rsidRDefault="0061765F" w:rsidP="002A444D">
      <w:pPr>
        <w:jc w:val="both"/>
        <w:rPr>
          <w:rFonts w:asciiTheme="majorHAnsi" w:hAnsiTheme="majorHAnsi" w:cstheme="majorHAnsi"/>
          <w:sz w:val="22"/>
        </w:rPr>
      </w:pPr>
      <w:r w:rsidRPr="0061765F">
        <w:rPr>
          <w:rFonts w:asciiTheme="majorHAnsi" w:hAnsiTheme="majorHAnsi" w:cstheme="majorHAnsi"/>
          <w:sz w:val="22"/>
        </w:rPr>
        <w:t xml:space="preserve">- 3 - </w:t>
      </w:r>
      <w:proofErr w:type="spellStart"/>
      <w:r w:rsidRPr="0061765F">
        <w:rPr>
          <w:rFonts w:asciiTheme="majorHAnsi" w:hAnsiTheme="majorHAnsi" w:cstheme="majorHAnsi"/>
          <w:sz w:val="22"/>
        </w:rPr>
        <w:t>PaxDB</w:t>
      </w:r>
      <w:proofErr w:type="spellEnd"/>
      <w:r w:rsidRPr="0061765F">
        <w:rPr>
          <w:rFonts w:asciiTheme="majorHAnsi" w:hAnsiTheme="majorHAnsi" w:cstheme="majorHAnsi"/>
          <w:sz w:val="22"/>
        </w:rPr>
        <w:t xml:space="preserve"> raw data and appropriate EMBL genomes</w:t>
      </w:r>
    </w:p>
    <w:p w14:paraId="6918E887" w14:textId="24D7AE55" w:rsidR="00814F8D" w:rsidRDefault="0061765F" w:rsidP="002A444D">
      <w:pPr>
        <w:jc w:val="both"/>
        <w:rPr>
          <w:rFonts w:asciiTheme="majorHAnsi" w:hAnsiTheme="majorHAnsi" w:cstheme="majorHAnsi"/>
          <w:sz w:val="22"/>
        </w:rPr>
      </w:pPr>
      <w:r w:rsidRPr="0061765F">
        <w:rPr>
          <w:rFonts w:asciiTheme="majorHAnsi" w:hAnsiTheme="majorHAnsi" w:cstheme="majorHAnsi"/>
          <w:sz w:val="22"/>
        </w:rPr>
        <w:t>- 4 - Outputs (includes CSVs)</w:t>
      </w:r>
    </w:p>
    <w:p w14:paraId="0147CA66" w14:textId="13D0FEA4" w:rsidR="0061765F" w:rsidRDefault="0061765F" w:rsidP="002A444D">
      <w:pPr>
        <w:jc w:val="both"/>
        <w:rPr>
          <w:rFonts w:asciiTheme="majorHAnsi" w:hAnsiTheme="majorHAnsi" w:cstheme="majorHAnsi"/>
          <w:sz w:val="22"/>
        </w:rPr>
      </w:pPr>
    </w:p>
    <w:p w14:paraId="53C58928" w14:textId="2C86DE6A" w:rsidR="00ED768D" w:rsidRDefault="00ED768D" w:rsidP="002A444D">
      <w:pPr>
        <w:jc w:val="both"/>
        <w:rPr>
          <w:rFonts w:asciiTheme="majorHAnsi" w:hAnsiTheme="majorHAnsi" w:cstheme="majorHAnsi"/>
          <w:sz w:val="22"/>
        </w:rPr>
      </w:pPr>
      <w:r>
        <w:rPr>
          <w:rFonts w:asciiTheme="majorHAnsi" w:hAnsiTheme="majorHAnsi" w:cstheme="majorHAnsi"/>
          <w:sz w:val="22"/>
        </w:rPr>
        <w:t>###Description of python scripts:</w:t>
      </w:r>
    </w:p>
    <w:p w14:paraId="4D0F5D54" w14:textId="77777777" w:rsidR="00ED768D" w:rsidRPr="00814F8D" w:rsidRDefault="00ED768D" w:rsidP="002A444D">
      <w:pPr>
        <w:jc w:val="both"/>
        <w:rPr>
          <w:rFonts w:asciiTheme="majorHAnsi" w:hAnsiTheme="majorHAnsi" w:cstheme="majorHAnsi"/>
          <w:sz w:val="22"/>
        </w:rPr>
      </w:pPr>
    </w:p>
    <w:p w14:paraId="5CD9B938" w14:textId="052BCB52" w:rsidR="00814F8D" w:rsidRDefault="00814F8D" w:rsidP="002A444D">
      <w:pPr>
        <w:jc w:val="both"/>
        <w:rPr>
          <w:rFonts w:asciiTheme="majorHAnsi" w:hAnsiTheme="majorHAnsi" w:cstheme="majorHAnsi"/>
          <w:sz w:val="21"/>
        </w:rPr>
      </w:pPr>
      <w:r w:rsidRPr="00C169A4">
        <w:rPr>
          <w:rFonts w:asciiTheme="majorHAnsi" w:hAnsiTheme="majorHAnsi" w:cstheme="majorHAnsi"/>
          <w:sz w:val="21"/>
        </w:rPr>
        <w:t>+4T_s</w:t>
      </w:r>
      <w:r w:rsidR="00082E6F" w:rsidRPr="00C169A4">
        <w:rPr>
          <w:rFonts w:asciiTheme="majorHAnsi" w:hAnsiTheme="majorHAnsi" w:cstheme="majorHAnsi"/>
          <w:sz w:val="21"/>
        </w:rPr>
        <w:t>imulations.py – Simulates dinucleotide-controlled random sequences for +4T comparison</w:t>
      </w:r>
    </w:p>
    <w:p w14:paraId="7C23BA03" w14:textId="356F1E2D" w:rsidR="0064727D" w:rsidRPr="00C169A4" w:rsidRDefault="0064727D" w:rsidP="002A444D">
      <w:pPr>
        <w:jc w:val="both"/>
        <w:rPr>
          <w:rFonts w:asciiTheme="majorHAnsi" w:hAnsiTheme="majorHAnsi" w:cstheme="majorHAnsi"/>
          <w:sz w:val="21"/>
        </w:rPr>
      </w:pPr>
      <w:r>
        <w:rPr>
          <w:rFonts w:asciiTheme="majorHAnsi" w:hAnsiTheme="majorHAnsi" w:cstheme="majorHAnsi"/>
          <w:sz w:val="21"/>
        </w:rPr>
        <w:t>Fourth_site_freqs.py – Calculate fourth site nucleotide frequencies</w:t>
      </w:r>
      <w:bookmarkStart w:id="0" w:name="_GoBack"/>
      <w:bookmarkEnd w:id="0"/>
    </w:p>
    <w:p w14:paraId="034FC9A6" w14:textId="7E532830" w:rsidR="00455A1B" w:rsidRPr="00C169A4" w:rsidRDefault="005F5488" w:rsidP="002A444D">
      <w:pPr>
        <w:jc w:val="both"/>
        <w:rPr>
          <w:rFonts w:asciiTheme="majorHAnsi" w:hAnsiTheme="majorHAnsi" w:cstheme="majorHAnsi"/>
          <w:sz w:val="21"/>
        </w:rPr>
      </w:pPr>
      <w:r>
        <w:rPr>
          <w:rFonts w:asciiTheme="majorHAnsi" w:hAnsiTheme="majorHAnsi" w:cstheme="majorHAnsi"/>
          <w:sz w:val="21"/>
        </w:rPr>
        <w:t>0</w:t>
      </w:r>
      <w:r w:rsidR="00455A1B" w:rsidRPr="00C169A4">
        <w:rPr>
          <w:rFonts w:asciiTheme="majorHAnsi" w:hAnsiTheme="majorHAnsi" w:cstheme="majorHAnsi"/>
          <w:sz w:val="21"/>
        </w:rPr>
        <w:t xml:space="preserve">_get_UTRs_paxdb_gtf.py – Extract UTR sequences from </w:t>
      </w:r>
      <w:r w:rsidR="008A2447" w:rsidRPr="00C169A4">
        <w:rPr>
          <w:rFonts w:asciiTheme="majorHAnsi" w:hAnsiTheme="majorHAnsi" w:cstheme="majorHAnsi"/>
          <w:sz w:val="21"/>
        </w:rPr>
        <w:t>PaxDb</w:t>
      </w:r>
      <w:r w:rsidR="00455A1B" w:rsidRPr="00C169A4">
        <w:rPr>
          <w:rFonts w:asciiTheme="majorHAnsi" w:hAnsiTheme="majorHAnsi" w:cstheme="majorHAnsi"/>
          <w:sz w:val="21"/>
        </w:rPr>
        <w:t xml:space="preserve"> genomes using GTF annotations</w:t>
      </w:r>
    </w:p>
    <w:p w14:paraId="4C784845" w14:textId="5940C09B" w:rsidR="00455A1B" w:rsidRPr="00C169A4" w:rsidRDefault="005F5488" w:rsidP="002A444D">
      <w:pPr>
        <w:jc w:val="both"/>
        <w:rPr>
          <w:rFonts w:asciiTheme="majorHAnsi" w:hAnsiTheme="majorHAnsi" w:cstheme="majorHAnsi"/>
          <w:sz w:val="21"/>
        </w:rPr>
      </w:pPr>
      <w:r>
        <w:rPr>
          <w:rFonts w:asciiTheme="majorHAnsi" w:hAnsiTheme="majorHAnsi" w:cstheme="majorHAnsi"/>
          <w:sz w:val="21"/>
        </w:rPr>
        <w:t>0</w:t>
      </w:r>
      <w:r w:rsidR="00455A1B" w:rsidRPr="00C169A4">
        <w:rPr>
          <w:rFonts w:asciiTheme="majorHAnsi" w:hAnsiTheme="majorHAnsi" w:cstheme="majorHAnsi"/>
          <w:sz w:val="21"/>
        </w:rPr>
        <w:t xml:space="preserve">_get_UTRs_paxdb_gff.py – Extract UTR sequences from </w:t>
      </w:r>
      <w:r w:rsidR="008A2447" w:rsidRPr="00C169A4">
        <w:rPr>
          <w:rFonts w:asciiTheme="majorHAnsi" w:hAnsiTheme="majorHAnsi" w:cstheme="majorHAnsi"/>
          <w:sz w:val="21"/>
        </w:rPr>
        <w:t>PaxDb</w:t>
      </w:r>
      <w:r w:rsidR="00455A1B" w:rsidRPr="00C169A4">
        <w:rPr>
          <w:rFonts w:asciiTheme="majorHAnsi" w:hAnsiTheme="majorHAnsi" w:cstheme="majorHAnsi"/>
          <w:sz w:val="21"/>
        </w:rPr>
        <w:t xml:space="preserve"> genomes using GFF annotations</w:t>
      </w:r>
    </w:p>
    <w:p w14:paraId="4DE5BED7" w14:textId="4FF92491" w:rsidR="00FC3C36" w:rsidRDefault="005F5488" w:rsidP="002A444D">
      <w:pPr>
        <w:jc w:val="both"/>
        <w:rPr>
          <w:rFonts w:asciiTheme="majorHAnsi" w:hAnsiTheme="majorHAnsi" w:cstheme="majorHAnsi"/>
          <w:sz w:val="21"/>
        </w:rPr>
      </w:pPr>
      <w:r>
        <w:rPr>
          <w:rFonts w:asciiTheme="majorHAnsi" w:hAnsiTheme="majorHAnsi" w:cstheme="majorHAnsi"/>
          <w:sz w:val="21"/>
        </w:rPr>
        <w:t>0</w:t>
      </w:r>
      <w:r w:rsidR="00FC3C36" w:rsidRPr="00C169A4">
        <w:rPr>
          <w:rFonts w:asciiTheme="majorHAnsi" w:hAnsiTheme="majorHAnsi" w:cstheme="majorHAnsi"/>
          <w:sz w:val="21"/>
        </w:rPr>
        <w:t>_get_UTRs.py – Extract UTR sequences from genomes using GTF annotations</w:t>
      </w:r>
    </w:p>
    <w:p w14:paraId="23FCBCE6" w14:textId="0E7725C6" w:rsidR="005F5488" w:rsidRDefault="005F5488" w:rsidP="002A444D">
      <w:pPr>
        <w:jc w:val="both"/>
        <w:rPr>
          <w:rFonts w:asciiTheme="majorHAnsi" w:hAnsiTheme="majorHAnsi" w:cstheme="majorHAnsi"/>
          <w:sz w:val="21"/>
        </w:rPr>
      </w:pPr>
      <w:r>
        <w:rPr>
          <w:rFonts w:asciiTheme="majorHAnsi" w:hAnsiTheme="majorHAnsi" w:cstheme="majorHAnsi"/>
          <w:sz w:val="21"/>
        </w:rPr>
        <w:t>1_Chi_results_with_pos1.py – Calculate no. of genomes with ASC enrichment (includes position +1)</w:t>
      </w:r>
    </w:p>
    <w:p w14:paraId="2E84CEF1" w14:textId="57C85603" w:rsidR="008E26AE" w:rsidRDefault="008E26AE" w:rsidP="008E26AE">
      <w:pPr>
        <w:jc w:val="both"/>
        <w:rPr>
          <w:rFonts w:asciiTheme="majorHAnsi" w:hAnsiTheme="majorHAnsi" w:cstheme="majorHAnsi"/>
          <w:sz w:val="21"/>
        </w:rPr>
      </w:pPr>
      <w:r>
        <w:rPr>
          <w:rFonts w:asciiTheme="majorHAnsi" w:hAnsiTheme="majorHAnsi" w:cstheme="majorHAnsi"/>
          <w:sz w:val="21"/>
        </w:rPr>
        <w:t>1_Chi_results_with</w:t>
      </w:r>
      <w:r>
        <w:rPr>
          <w:rFonts w:asciiTheme="majorHAnsi" w:hAnsiTheme="majorHAnsi" w:cstheme="majorHAnsi"/>
          <w:sz w:val="21"/>
        </w:rPr>
        <w:t>out</w:t>
      </w:r>
      <w:r>
        <w:rPr>
          <w:rFonts w:asciiTheme="majorHAnsi" w:hAnsiTheme="majorHAnsi" w:cstheme="majorHAnsi"/>
          <w:sz w:val="21"/>
        </w:rPr>
        <w:t>_pos1.py – Calculate no. of genomes with ASC enrichment (</w:t>
      </w:r>
      <w:r>
        <w:rPr>
          <w:rFonts w:asciiTheme="majorHAnsi" w:hAnsiTheme="majorHAnsi" w:cstheme="majorHAnsi"/>
          <w:sz w:val="21"/>
        </w:rPr>
        <w:t>ex</w:t>
      </w:r>
      <w:r>
        <w:rPr>
          <w:rFonts w:asciiTheme="majorHAnsi" w:hAnsiTheme="majorHAnsi" w:cstheme="majorHAnsi"/>
          <w:sz w:val="21"/>
        </w:rPr>
        <w:t>cludes position +1)</w:t>
      </w:r>
    </w:p>
    <w:p w14:paraId="0BF0D85A" w14:textId="4693C434" w:rsidR="008E26AE" w:rsidRDefault="0064727D" w:rsidP="002A444D">
      <w:pPr>
        <w:jc w:val="both"/>
        <w:rPr>
          <w:rFonts w:asciiTheme="majorHAnsi" w:hAnsiTheme="majorHAnsi" w:cstheme="majorHAnsi"/>
          <w:sz w:val="21"/>
        </w:rPr>
      </w:pPr>
      <w:r>
        <w:rPr>
          <w:rFonts w:asciiTheme="majorHAnsi" w:hAnsiTheme="majorHAnsi" w:cstheme="majorHAnsi"/>
          <w:sz w:val="21"/>
        </w:rPr>
        <w:t>1_A+C_chi.py – Calculate positional enrichment against A+C null</w:t>
      </w:r>
    </w:p>
    <w:p w14:paraId="2DDAE7F1" w14:textId="6A3EC581" w:rsidR="0064727D" w:rsidRPr="00C169A4" w:rsidRDefault="0064727D" w:rsidP="002A444D">
      <w:pPr>
        <w:jc w:val="both"/>
        <w:rPr>
          <w:rFonts w:asciiTheme="majorHAnsi" w:hAnsiTheme="majorHAnsi" w:cstheme="majorHAnsi"/>
          <w:sz w:val="21"/>
        </w:rPr>
      </w:pPr>
      <w:r>
        <w:rPr>
          <w:rFonts w:asciiTheme="majorHAnsi" w:hAnsiTheme="majorHAnsi" w:cstheme="majorHAnsi"/>
          <w:sz w:val="21"/>
        </w:rPr>
        <w:t>1_sims_chi.py – Calculate positional enrichment against dinucleotide-controlled simulations</w:t>
      </w:r>
    </w:p>
    <w:p w14:paraId="76F03B5F" w14:textId="540C7444" w:rsidR="00ED768D" w:rsidRPr="00C169A4" w:rsidRDefault="00ED768D" w:rsidP="002A444D">
      <w:pPr>
        <w:jc w:val="both"/>
        <w:rPr>
          <w:rFonts w:asciiTheme="majorHAnsi" w:hAnsiTheme="majorHAnsi" w:cstheme="majorHAnsi"/>
          <w:sz w:val="21"/>
        </w:rPr>
      </w:pPr>
      <w:r w:rsidRPr="00C169A4">
        <w:rPr>
          <w:rFonts w:asciiTheme="majorHAnsi" w:hAnsiTheme="majorHAnsi" w:cstheme="majorHAnsi"/>
          <w:sz w:val="21"/>
        </w:rPr>
        <w:t>2_dicty_get_fold_change.py – Calculate and extract fold-change values for each D. discoideum gene</w:t>
      </w:r>
    </w:p>
    <w:p w14:paraId="7CD52672" w14:textId="05C061BD" w:rsidR="002A68E5" w:rsidRPr="00C169A4" w:rsidRDefault="002A68E5" w:rsidP="002A444D">
      <w:pPr>
        <w:jc w:val="both"/>
        <w:rPr>
          <w:rFonts w:asciiTheme="majorHAnsi" w:hAnsiTheme="majorHAnsi" w:cstheme="majorHAnsi"/>
          <w:sz w:val="21"/>
        </w:rPr>
      </w:pPr>
      <w:r w:rsidRPr="00C169A4">
        <w:rPr>
          <w:rFonts w:asciiTheme="majorHAnsi" w:hAnsiTheme="majorHAnsi" w:cstheme="majorHAnsi"/>
          <w:sz w:val="21"/>
        </w:rPr>
        <w:t>2_dicty_FC_analysis.py – Fold-change analysis for D. discoideum</w:t>
      </w:r>
    </w:p>
    <w:p w14:paraId="40724FF3" w14:textId="6790F600" w:rsidR="00C169A4" w:rsidRPr="00C169A4" w:rsidRDefault="00C169A4" w:rsidP="002A444D">
      <w:pPr>
        <w:jc w:val="both"/>
        <w:rPr>
          <w:rFonts w:asciiTheme="majorHAnsi" w:hAnsiTheme="majorHAnsi" w:cstheme="majorHAnsi"/>
          <w:sz w:val="21"/>
        </w:rPr>
      </w:pPr>
      <w:r w:rsidRPr="00C169A4">
        <w:rPr>
          <w:rFonts w:asciiTheme="majorHAnsi" w:hAnsiTheme="majorHAnsi" w:cstheme="majorHAnsi"/>
          <w:sz w:val="21"/>
        </w:rPr>
        <w:t>2_dicty_AC_null.py – Comparison of D. discoideum single and social growth genes to A+C null</w:t>
      </w:r>
    </w:p>
    <w:p w14:paraId="3F3A598F" w14:textId="2852FFCF" w:rsidR="00C169A4" w:rsidRDefault="00C169A4" w:rsidP="002A444D">
      <w:pPr>
        <w:jc w:val="both"/>
        <w:rPr>
          <w:rFonts w:asciiTheme="majorHAnsi" w:hAnsiTheme="majorHAnsi" w:cstheme="majorHAnsi"/>
          <w:sz w:val="21"/>
        </w:rPr>
      </w:pPr>
      <w:r w:rsidRPr="00C169A4">
        <w:rPr>
          <w:rFonts w:asciiTheme="majorHAnsi" w:hAnsiTheme="majorHAnsi" w:cstheme="majorHAnsi"/>
          <w:sz w:val="21"/>
        </w:rPr>
        <w:t>2_dicty_sims_null.py – Comparison of D. discoideum single and social growth genes to dinucleotide sims</w:t>
      </w:r>
    </w:p>
    <w:p w14:paraId="132C7A53" w14:textId="3B0092F1" w:rsidR="005F4B47" w:rsidRDefault="005F4B47" w:rsidP="002A444D">
      <w:pPr>
        <w:jc w:val="both"/>
        <w:rPr>
          <w:rFonts w:asciiTheme="majorHAnsi" w:hAnsiTheme="majorHAnsi" w:cstheme="majorHAnsi"/>
          <w:sz w:val="21"/>
        </w:rPr>
      </w:pPr>
      <w:r>
        <w:rPr>
          <w:rFonts w:asciiTheme="majorHAnsi" w:hAnsiTheme="majorHAnsi" w:cstheme="majorHAnsi"/>
          <w:sz w:val="21"/>
        </w:rPr>
        <w:t>2_dicty_fourth_t.py – Calculate +4T frequencies for TAA, TGA, TAG-terminating single and social genes</w:t>
      </w:r>
    </w:p>
    <w:p w14:paraId="2011F567" w14:textId="238554A9" w:rsidR="005F4B47" w:rsidRDefault="005F4B47" w:rsidP="002A444D">
      <w:pPr>
        <w:jc w:val="both"/>
        <w:rPr>
          <w:rFonts w:asciiTheme="majorHAnsi" w:hAnsiTheme="majorHAnsi" w:cstheme="majorHAnsi"/>
          <w:sz w:val="21"/>
        </w:rPr>
      </w:pPr>
      <w:r>
        <w:rPr>
          <w:rFonts w:asciiTheme="majorHAnsi" w:hAnsiTheme="majorHAnsi" w:cstheme="majorHAnsi"/>
          <w:sz w:val="21"/>
        </w:rPr>
        <w:t>2_dicty_ASC_fourth_t_proportions.py – Calculate proportion of +4T-genes that also have a</w:t>
      </w:r>
      <w:r w:rsidR="006C710E">
        <w:rPr>
          <w:rFonts w:asciiTheme="majorHAnsi" w:hAnsiTheme="majorHAnsi" w:cstheme="majorHAnsi"/>
          <w:sz w:val="21"/>
        </w:rPr>
        <w:t xml:space="preserve"> proximal ASC</w:t>
      </w:r>
    </w:p>
    <w:p w14:paraId="4D0D9450" w14:textId="45DB4D0C" w:rsidR="006C710E" w:rsidRDefault="006C710E" w:rsidP="002A444D">
      <w:pPr>
        <w:jc w:val="both"/>
        <w:rPr>
          <w:rFonts w:asciiTheme="majorHAnsi" w:hAnsiTheme="majorHAnsi" w:cstheme="majorHAnsi"/>
          <w:sz w:val="21"/>
        </w:rPr>
      </w:pPr>
      <w:r>
        <w:rPr>
          <w:rFonts w:asciiTheme="majorHAnsi" w:hAnsiTheme="majorHAnsi" w:cstheme="majorHAnsi"/>
          <w:sz w:val="21"/>
        </w:rPr>
        <w:t>2_dicty_stop_usage.py – Count the number of TAA, TGA, TAG-terminating genes in single and social genes</w:t>
      </w:r>
    </w:p>
    <w:p w14:paraId="0963E0FC" w14:textId="28478B92" w:rsidR="006C710E" w:rsidRDefault="006C710E" w:rsidP="002A444D">
      <w:pPr>
        <w:jc w:val="both"/>
        <w:rPr>
          <w:rFonts w:asciiTheme="majorHAnsi" w:hAnsiTheme="majorHAnsi" w:cstheme="majorHAnsi"/>
          <w:sz w:val="21"/>
        </w:rPr>
      </w:pPr>
      <w:r>
        <w:rPr>
          <w:rFonts w:asciiTheme="majorHAnsi" w:hAnsiTheme="majorHAnsi" w:cstheme="majorHAnsi"/>
          <w:sz w:val="21"/>
        </w:rPr>
        <w:t>2_dicty_tstarting_codons.py – Calculate T-starting codon frequencies at each 3’ UTR codon position</w:t>
      </w:r>
    </w:p>
    <w:p w14:paraId="5BC21623" w14:textId="1CC4441D" w:rsidR="006C710E" w:rsidRDefault="006C710E" w:rsidP="002A444D">
      <w:pPr>
        <w:jc w:val="both"/>
        <w:rPr>
          <w:rFonts w:asciiTheme="majorHAnsi" w:hAnsiTheme="majorHAnsi" w:cstheme="majorHAnsi"/>
          <w:sz w:val="21"/>
        </w:rPr>
      </w:pPr>
      <w:r>
        <w:rPr>
          <w:rFonts w:asciiTheme="majorHAnsi" w:hAnsiTheme="majorHAnsi" w:cstheme="majorHAnsi"/>
          <w:sz w:val="21"/>
        </w:rPr>
        <w:t>2_dicty_ASC_comparison.py – Calculate ASC frequencies in single and social genes</w:t>
      </w:r>
    </w:p>
    <w:p w14:paraId="3075C40F" w14:textId="51B87D11" w:rsidR="0097249F" w:rsidRDefault="0097249F" w:rsidP="002A444D">
      <w:pPr>
        <w:jc w:val="both"/>
        <w:rPr>
          <w:rFonts w:asciiTheme="majorHAnsi" w:hAnsiTheme="majorHAnsi" w:cstheme="majorHAnsi"/>
          <w:sz w:val="21"/>
        </w:rPr>
      </w:pPr>
      <w:r>
        <w:rPr>
          <w:rFonts w:asciiTheme="majorHAnsi" w:hAnsiTheme="majorHAnsi" w:cstheme="majorHAnsi"/>
          <w:sz w:val="21"/>
        </w:rPr>
        <w:t>3_thaliana</w:t>
      </w:r>
      <w:r w:rsidR="003C13FB">
        <w:rPr>
          <w:rFonts w:asciiTheme="majorHAnsi" w:hAnsiTheme="majorHAnsi" w:cstheme="majorHAnsi"/>
          <w:sz w:val="21"/>
        </w:rPr>
        <w:t>_AC_null.py – Comparison of A. thaliana pollen-selective and pollen-depleted genes to A+C null</w:t>
      </w:r>
    </w:p>
    <w:p w14:paraId="593D4603" w14:textId="2CF28B39" w:rsidR="003C13FB" w:rsidRDefault="003C13FB" w:rsidP="002A444D">
      <w:pPr>
        <w:jc w:val="both"/>
        <w:rPr>
          <w:rFonts w:asciiTheme="majorHAnsi" w:hAnsiTheme="majorHAnsi" w:cstheme="majorHAnsi"/>
          <w:sz w:val="21"/>
        </w:rPr>
      </w:pPr>
      <w:r>
        <w:rPr>
          <w:rFonts w:asciiTheme="majorHAnsi" w:hAnsiTheme="majorHAnsi" w:cstheme="majorHAnsi"/>
          <w:sz w:val="21"/>
        </w:rPr>
        <w:t>3_thaliana_</w:t>
      </w:r>
      <w:r>
        <w:rPr>
          <w:rFonts w:asciiTheme="majorHAnsi" w:hAnsiTheme="majorHAnsi" w:cstheme="majorHAnsi"/>
          <w:sz w:val="21"/>
        </w:rPr>
        <w:t>sims</w:t>
      </w:r>
      <w:r>
        <w:rPr>
          <w:rFonts w:asciiTheme="majorHAnsi" w:hAnsiTheme="majorHAnsi" w:cstheme="majorHAnsi"/>
          <w:sz w:val="21"/>
        </w:rPr>
        <w:t xml:space="preserve">_null.py – Comparison of A. thaliana pollen-selective and pollen-depleted genes to </w:t>
      </w:r>
      <w:r>
        <w:rPr>
          <w:rFonts w:asciiTheme="majorHAnsi" w:hAnsiTheme="majorHAnsi" w:cstheme="majorHAnsi"/>
          <w:sz w:val="21"/>
        </w:rPr>
        <w:t>sims</w:t>
      </w:r>
    </w:p>
    <w:p w14:paraId="6FD3DDA0" w14:textId="3DF88971" w:rsidR="003C13FB" w:rsidRPr="00C169A4" w:rsidRDefault="00EF6701" w:rsidP="002A444D">
      <w:pPr>
        <w:jc w:val="both"/>
        <w:rPr>
          <w:rFonts w:asciiTheme="majorHAnsi" w:hAnsiTheme="majorHAnsi" w:cstheme="majorHAnsi"/>
          <w:sz w:val="21"/>
        </w:rPr>
      </w:pPr>
      <w:r>
        <w:rPr>
          <w:rFonts w:asciiTheme="majorHAnsi" w:hAnsiTheme="majorHAnsi" w:cstheme="majorHAnsi"/>
          <w:sz w:val="21"/>
        </w:rPr>
        <w:t xml:space="preserve">3_thaliana_stop_usage.py </w:t>
      </w:r>
      <w:r w:rsidR="002A444D">
        <w:rPr>
          <w:rFonts w:asciiTheme="majorHAnsi" w:hAnsiTheme="majorHAnsi" w:cstheme="majorHAnsi"/>
          <w:sz w:val="21"/>
        </w:rPr>
        <w:t>–</w:t>
      </w:r>
      <w:r>
        <w:rPr>
          <w:rFonts w:asciiTheme="majorHAnsi" w:hAnsiTheme="majorHAnsi" w:cstheme="majorHAnsi"/>
          <w:sz w:val="21"/>
        </w:rPr>
        <w:t xml:space="preserve"> </w:t>
      </w:r>
      <w:r w:rsidR="002A444D">
        <w:rPr>
          <w:rFonts w:asciiTheme="majorHAnsi" w:hAnsiTheme="majorHAnsi" w:cstheme="majorHAnsi"/>
          <w:sz w:val="21"/>
        </w:rPr>
        <w:t>Count the number of TAA, TGA, TAG-terminating genes in the two gene groups</w:t>
      </w:r>
    </w:p>
    <w:p w14:paraId="68D80854" w14:textId="0E74DF27" w:rsidR="002A444D" w:rsidRDefault="002A444D" w:rsidP="002A444D">
      <w:pPr>
        <w:jc w:val="both"/>
        <w:rPr>
          <w:rFonts w:asciiTheme="majorHAnsi" w:hAnsiTheme="majorHAnsi" w:cstheme="majorHAnsi"/>
          <w:sz w:val="21"/>
        </w:rPr>
      </w:pPr>
      <w:r>
        <w:rPr>
          <w:rFonts w:asciiTheme="majorHAnsi" w:hAnsiTheme="majorHAnsi" w:cstheme="majorHAnsi"/>
          <w:sz w:val="21"/>
        </w:rPr>
        <w:t>3_thaliana_tstarting_codons.py – Calculate T-starting codon frequencies at each 3’ UTR codon position</w:t>
      </w:r>
    </w:p>
    <w:p w14:paraId="34A19B9B" w14:textId="78BA166A" w:rsidR="00C93EB3" w:rsidRDefault="00C93EB3" w:rsidP="002A444D">
      <w:pPr>
        <w:jc w:val="both"/>
        <w:rPr>
          <w:rFonts w:asciiTheme="majorHAnsi" w:hAnsiTheme="majorHAnsi" w:cstheme="majorHAnsi"/>
          <w:sz w:val="21"/>
        </w:rPr>
      </w:pPr>
      <w:r>
        <w:rPr>
          <w:rFonts w:asciiTheme="majorHAnsi" w:hAnsiTheme="majorHAnsi" w:cstheme="majorHAnsi"/>
          <w:sz w:val="21"/>
        </w:rPr>
        <w:t>3_thaliana_ASC_comparison.py – Calculate ASC frequencies in pollen-specific and pollen-depleted genes</w:t>
      </w:r>
    </w:p>
    <w:p w14:paraId="15FAEA61" w14:textId="2AC9CDBF" w:rsidR="00C93EB3" w:rsidRDefault="00175B5A" w:rsidP="002A444D">
      <w:pPr>
        <w:jc w:val="both"/>
        <w:rPr>
          <w:rFonts w:asciiTheme="majorHAnsi" w:hAnsiTheme="majorHAnsi" w:cstheme="majorHAnsi"/>
          <w:sz w:val="21"/>
        </w:rPr>
      </w:pPr>
      <w:r>
        <w:rPr>
          <w:rFonts w:asciiTheme="majorHAnsi" w:hAnsiTheme="majorHAnsi" w:cstheme="majorHAnsi"/>
          <w:sz w:val="21"/>
        </w:rPr>
        <w:t>3_thaliana_</w:t>
      </w:r>
      <w:r w:rsidR="009F2D28">
        <w:rPr>
          <w:rFonts w:asciiTheme="majorHAnsi" w:hAnsiTheme="majorHAnsi" w:cstheme="majorHAnsi"/>
          <w:sz w:val="21"/>
        </w:rPr>
        <w:t>FC_analysis</w:t>
      </w:r>
      <w:r>
        <w:rPr>
          <w:rFonts w:asciiTheme="majorHAnsi" w:hAnsiTheme="majorHAnsi" w:cstheme="majorHAnsi"/>
          <w:sz w:val="21"/>
        </w:rPr>
        <w:t xml:space="preserve">.py </w:t>
      </w:r>
      <w:r w:rsidR="009F2D28">
        <w:rPr>
          <w:rFonts w:asciiTheme="majorHAnsi" w:hAnsiTheme="majorHAnsi" w:cstheme="majorHAnsi"/>
          <w:sz w:val="21"/>
        </w:rPr>
        <w:t>–</w:t>
      </w:r>
      <w:r>
        <w:rPr>
          <w:rFonts w:asciiTheme="majorHAnsi" w:hAnsiTheme="majorHAnsi" w:cstheme="majorHAnsi"/>
          <w:sz w:val="21"/>
        </w:rPr>
        <w:t xml:space="preserve"> </w:t>
      </w:r>
      <w:r w:rsidR="009F2D28">
        <w:rPr>
          <w:rFonts w:asciiTheme="majorHAnsi" w:hAnsiTheme="majorHAnsi" w:cstheme="majorHAnsi"/>
          <w:sz w:val="21"/>
        </w:rPr>
        <w:t>Fold-change analysis for A. thaliana</w:t>
      </w:r>
    </w:p>
    <w:p w14:paraId="1AE6ECFC" w14:textId="3B8B80FE" w:rsidR="009F2D28" w:rsidRDefault="009F2D28" w:rsidP="002A444D">
      <w:pPr>
        <w:jc w:val="both"/>
        <w:rPr>
          <w:rFonts w:asciiTheme="majorHAnsi" w:hAnsiTheme="majorHAnsi" w:cstheme="majorHAnsi"/>
          <w:sz w:val="21"/>
        </w:rPr>
      </w:pPr>
      <w:r>
        <w:rPr>
          <w:rFonts w:asciiTheme="majorHAnsi" w:hAnsiTheme="majorHAnsi" w:cstheme="majorHAnsi"/>
          <w:sz w:val="21"/>
        </w:rPr>
        <w:t>3_thaliana_fourth_t.py – Calculate +4T frequencies for TAA, TGA, TAG-terminating genes</w:t>
      </w:r>
    </w:p>
    <w:p w14:paraId="71E07353" w14:textId="168D8A8F" w:rsidR="009F2D28" w:rsidRDefault="009F2D28" w:rsidP="002A444D">
      <w:pPr>
        <w:jc w:val="both"/>
        <w:rPr>
          <w:rFonts w:asciiTheme="majorHAnsi" w:hAnsiTheme="majorHAnsi" w:cstheme="majorHAnsi"/>
          <w:sz w:val="21"/>
        </w:rPr>
      </w:pPr>
      <w:r>
        <w:rPr>
          <w:rFonts w:asciiTheme="majorHAnsi" w:hAnsiTheme="majorHAnsi" w:cstheme="majorHAnsi"/>
          <w:sz w:val="21"/>
        </w:rPr>
        <w:t>3_thaliana_primary_</w:t>
      </w:r>
      <w:r w:rsidR="009904F7">
        <w:rPr>
          <w:rFonts w:asciiTheme="majorHAnsi" w:hAnsiTheme="majorHAnsi" w:cstheme="majorHAnsi"/>
          <w:sz w:val="21"/>
        </w:rPr>
        <w:t>F</w:t>
      </w:r>
      <w:r>
        <w:rPr>
          <w:rFonts w:asciiTheme="majorHAnsi" w:hAnsiTheme="majorHAnsi" w:cstheme="majorHAnsi"/>
          <w:sz w:val="21"/>
        </w:rPr>
        <w:t>C.py – Calculate stop codon usage for genes above and below a F/C threshold</w:t>
      </w:r>
    </w:p>
    <w:p w14:paraId="5BED3A72" w14:textId="7854C32F" w:rsidR="00AF7A3F" w:rsidRDefault="00AF7A3F" w:rsidP="00AF7A3F">
      <w:pPr>
        <w:jc w:val="both"/>
        <w:rPr>
          <w:rFonts w:asciiTheme="majorHAnsi" w:hAnsiTheme="majorHAnsi" w:cstheme="majorHAnsi"/>
          <w:sz w:val="21"/>
        </w:rPr>
      </w:pPr>
      <w:r>
        <w:rPr>
          <w:rFonts w:asciiTheme="majorHAnsi" w:hAnsiTheme="majorHAnsi" w:cstheme="majorHAnsi"/>
          <w:sz w:val="21"/>
        </w:rPr>
        <w:t>3_thaliana</w:t>
      </w:r>
      <w:r>
        <w:rPr>
          <w:rFonts w:asciiTheme="majorHAnsi" w:hAnsiTheme="majorHAnsi" w:cstheme="majorHAnsi"/>
          <w:sz w:val="21"/>
        </w:rPr>
        <w:t>_ASC_fourth_t_proportions.py – Calculate proportion of +4T-genes that also have a proximal ASC</w:t>
      </w:r>
    </w:p>
    <w:p w14:paraId="173162C9" w14:textId="15805B64" w:rsidR="00070ABA" w:rsidRDefault="00070ABA" w:rsidP="00070ABA">
      <w:pPr>
        <w:jc w:val="both"/>
        <w:rPr>
          <w:rFonts w:asciiTheme="majorHAnsi" w:hAnsiTheme="majorHAnsi" w:cstheme="majorHAnsi"/>
          <w:sz w:val="21"/>
        </w:rPr>
      </w:pPr>
      <w:r>
        <w:rPr>
          <w:rFonts w:asciiTheme="majorHAnsi" w:hAnsiTheme="majorHAnsi" w:cstheme="majorHAnsi"/>
          <w:sz w:val="21"/>
        </w:rPr>
        <w:t>4_aspergillus</w:t>
      </w:r>
      <w:r>
        <w:rPr>
          <w:rFonts w:asciiTheme="majorHAnsi" w:hAnsiTheme="majorHAnsi" w:cstheme="majorHAnsi"/>
          <w:sz w:val="21"/>
        </w:rPr>
        <w:t>_</w:t>
      </w:r>
      <w:r w:rsidR="00D401A7">
        <w:rPr>
          <w:rFonts w:asciiTheme="majorHAnsi" w:hAnsiTheme="majorHAnsi" w:cstheme="majorHAnsi"/>
          <w:sz w:val="21"/>
        </w:rPr>
        <w:t>stop_usage</w:t>
      </w:r>
      <w:r>
        <w:rPr>
          <w:rFonts w:asciiTheme="majorHAnsi" w:hAnsiTheme="majorHAnsi" w:cstheme="majorHAnsi"/>
          <w:sz w:val="21"/>
        </w:rPr>
        <w:t xml:space="preserve">.py – </w:t>
      </w:r>
      <w:r w:rsidR="00D401A7">
        <w:rPr>
          <w:rFonts w:asciiTheme="majorHAnsi" w:hAnsiTheme="majorHAnsi" w:cstheme="majorHAnsi"/>
          <w:sz w:val="21"/>
        </w:rPr>
        <w:t>Count usage of each stop in Aspergillus genes</w:t>
      </w:r>
    </w:p>
    <w:p w14:paraId="45531651" w14:textId="10D06066" w:rsidR="00D401A7" w:rsidRDefault="00D401A7" w:rsidP="00D401A7">
      <w:pPr>
        <w:jc w:val="both"/>
        <w:rPr>
          <w:rFonts w:asciiTheme="majorHAnsi" w:hAnsiTheme="majorHAnsi" w:cstheme="majorHAnsi"/>
          <w:sz w:val="21"/>
        </w:rPr>
      </w:pPr>
      <w:r>
        <w:rPr>
          <w:rFonts w:asciiTheme="majorHAnsi" w:hAnsiTheme="majorHAnsi" w:cstheme="majorHAnsi"/>
          <w:sz w:val="21"/>
        </w:rPr>
        <w:t>4_aspergillus</w:t>
      </w:r>
      <w:r>
        <w:rPr>
          <w:rFonts w:asciiTheme="majorHAnsi" w:hAnsiTheme="majorHAnsi" w:cstheme="majorHAnsi"/>
          <w:sz w:val="21"/>
        </w:rPr>
        <w:t xml:space="preserve">_FC_analysis.py – Fold-change analysis for </w:t>
      </w:r>
      <w:r>
        <w:rPr>
          <w:rFonts w:asciiTheme="majorHAnsi" w:hAnsiTheme="majorHAnsi" w:cstheme="majorHAnsi"/>
          <w:sz w:val="21"/>
        </w:rPr>
        <w:t>Aspergillus species</w:t>
      </w:r>
    </w:p>
    <w:p w14:paraId="03BE5D38" w14:textId="7E98816B" w:rsidR="00070ABA" w:rsidRDefault="00D401A7" w:rsidP="00070ABA">
      <w:pPr>
        <w:jc w:val="both"/>
        <w:rPr>
          <w:rFonts w:asciiTheme="majorHAnsi" w:hAnsiTheme="majorHAnsi" w:cstheme="majorHAnsi"/>
          <w:sz w:val="21"/>
        </w:rPr>
      </w:pPr>
      <w:r>
        <w:rPr>
          <w:rFonts w:asciiTheme="majorHAnsi" w:hAnsiTheme="majorHAnsi" w:cstheme="majorHAnsi"/>
          <w:sz w:val="21"/>
        </w:rPr>
        <w:t>4_aspergillus_</w:t>
      </w:r>
      <w:r>
        <w:rPr>
          <w:rFonts w:asciiTheme="majorHAnsi" w:hAnsiTheme="majorHAnsi" w:cstheme="majorHAnsi"/>
          <w:sz w:val="21"/>
        </w:rPr>
        <w:t>ASC_comparison</w:t>
      </w:r>
      <w:r>
        <w:rPr>
          <w:rFonts w:asciiTheme="majorHAnsi" w:hAnsiTheme="majorHAnsi" w:cstheme="majorHAnsi"/>
          <w:sz w:val="21"/>
        </w:rPr>
        <w:t>.py – Calculate ASC frequencies in CAGs and non-CAGs</w:t>
      </w:r>
    </w:p>
    <w:p w14:paraId="3BA9DD75" w14:textId="7C24EFA9" w:rsidR="00D41A4C" w:rsidRDefault="00D41A4C" w:rsidP="00070ABA">
      <w:pPr>
        <w:jc w:val="both"/>
        <w:rPr>
          <w:rFonts w:asciiTheme="majorHAnsi" w:hAnsiTheme="majorHAnsi" w:cstheme="majorHAnsi"/>
          <w:sz w:val="21"/>
        </w:rPr>
      </w:pPr>
      <w:r>
        <w:rPr>
          <w:rFonts w:asciiTheme="majorHAnsi" w:hAnsiTheme="majorHAnsi" w:cstheme="majorHAnsi"/>
          <w:sz w:val="21"/>
        </w:rPr>
        <w:lastRenderedPageBreak/>
        <w:t>4_aspergillus_niger_AC_null.py – Comparison of CAGs and non-CAGs to A+C null</w:t>
      </w:r>
    </w:p>
    <w:p w14:paraId="36B20EE2" w14:textId="5575B1A7" w:rsidR="00D41A4C" w:rsidRDefault="00D41A4C" w:rsidP="00D41A4C">
      <w:pPr>
        <w:jc w:val="both"/>
        <w:rPr>
          <w:rFonts w:asciiTheme="majorHAnsi" w:hAnsiTheme="majorHAnsi" w:cstheme="majorHAnsi"/>
          <w:sz w:val="21"/>
        </w:rPr>
      </w:pPr>
      <w:r>
        <w:rPr>
          <w:rFonts w:asciiTheme="majorHAnsi" w:hAnsiTheme="majorHAnsi" w:cstheme="majorHAnsi"/>
          <w:sz w:val="21"/>
        </w:rPr>
        <w:t>4_aspergillus_niger_</w:t>
      </w:r>
      <w:r>
        <w:rPr>
          <w:rFonts w:asciiTheme="majorHAnsi" w:hAnsiTheme="majorHAnsi" w:cstheme="majorHAnsi"/>
          <w:sz w:val="21"/>
        </w:rPr>
        <w:t>sims</w:t>
      </w:r>
      <w:r>
        <w:rPr>
          <w:rFonts w:asciiTheme="majorHAnsi" w:hAnsiTheme="majorHAnsi" w:cstheme="majorHAnsi"/>
          <w:sz w:val="21"/>
        </w:rPr>
        <w:t xml:space="preserve">_null.py – Comparison of CAGs and non-CAGs to </w:t>
      </w:r>
      <w:r w:rsidR="00C31024">
        <w:rPr>
          <w:rFonts w:asciiTheme="majorHAnsi" w:hAnsiTheme="majorHAnsi" w:cstheme="majorHAnsi"/>
          <w:sz w:val="21"/>
        </w:rPr>
        <w:t>simulations</w:t>
      </w:r>
    </w:p>
    <w:p w14:paraId="10F98B38" w14:textId="17166887" w:rsidR="00C31024" w:rsidRDefault="00C31024" w:rsidP="00C31024">
      <w:pPr>
        <w:jc w:val="both"/>
        <w:rPr>
          <w:rFonts w:asciiTheme="majorHAnsi" w:hAnsiTheme="majorHAnsi" w:cstheme="majorHAnsi"/>
          <w:sz w:val="21"/>
        </w:rPr>
      </w:pPr>
      <w:r>
        <w:rPr>
          <w:rFonts w:asciiTheme="majorHAnsi" w:hAnsiTheme="majorHAnsi" w:cstheme="majorHAnsi"/>
          <w:sz w:val="21"/>
        </w:rPr>
        <w:t>4_aspergillus_</w:t>
      </w:r>
      <w:r>
        <w:rPr>
          <w:rFonts w:asciiTheme="majorHAnsi" w:hAnsiTheme="majorHAnsi" w:cstheme="majorHAnsi"/>
          <w:sz w:val="21"/>
        </w:rPr>
        <w:t>oryzae</w:t>
      </w:r>
      <w:r>
        <w:rPr>
          <w:rFonts w:asciiTheme="majorHAnsi" w:hAnsiTheme="majorHAnsi" w:cstheme="majorHAnsi"/>
          <w:sz w:val="21"/>
        </w:rPr>
        <w:t>_AC_null.py – Comparison of CAGs and non-CAGs to A+C null</w:t>
      </w:r>
    </w:p>
    <w:p w14:paraId="4F11830F" w14:textId="6DDDACC4" w:rsidR="005F5488" w:rsidRDefault="00C31024" w:rsidP="00C31024">
      <w:pPr>
        <w:jc w:val="both"/>
        <w:rPr>
          <w:rFonts w:asciiTheme="majorHAnsi" w:hAnsiTheme="majorHAnsi" w:cstheme="majorHAnsi"/>
          <w:sz w:val="21"/>
        </w:rPr>
      </w:pPr>
      <w:r>
        <w:rPr>
          <w:rFonts w:asciiTheme="majorHAnsi" w:hAnsiTheme="majorHAnsi" w:cstheme="majorHAnsi"/>
          <w:sz w:val="21"/>
        </w:rPr>
        <w:t>4_aspergillus_</w:t>
      </w:r>
      <w:r>
        <w:rPr>
          <w:rFonts w:asciiTheme="majorHAnsi" w:hAnsiTheme="majorHAnsi" w:cstheme="majorHAnsi"/>
          <w:sz w:val="21"/>
        </w:rPr>
        <w:t>oryzae</w:t>
      </w:r>
      <w:r>
        <w:rPr>
          <w:rFonts w:asciiTheme="majorHAnsi" w:hAnsiTheme="majorHAnsi" w:cstheme="majorHAnsi"/>
          <w:sz w:val="21"/>
        </w:rPr>
        <w:t>_sims_null.py – Comparison of CAGs and non-CAGs to simulations</w:t>
      </w:r>
    </w:p>
    <w:p w14:paraId="2EFB1040" w14:textId="31E77E73" w:rsidR="00477162" w:rsidRDefault="00477162" w:rsidP="00AF7A3F">
      <w:pPr>
        <w:jc w:val="both"/>
        <w:rPr>
          <w:rFonts w:asciiTheme="majorHAnsi" w:hAnsiTheme="majorHAnsi" w:cstheme="majorHAnsi"/>
          <w:sz w:val="21"/>
        </w:rPr>
      </w:pPr>
      <w:r>
        <w:rPr>
          <w:rFonts w:asciiTheme="majorHAnsi" w:hAnsiTheme="majorHAnsi" w:cstheme="majorHAnsi"/>
          <w:sz w:val="21"/>
        </w:rPr>
        <w:t>5_enrichment_scores.py – Calculate enrichment scores (mean of positional enrichment)</w:t>
      </w:r>
    </w:p>
    <w:p w14:paraId="18EAD2C7" w14:textId="20F15B12" w:rsidR="005F5488" w:rsidRDefault="005F5488" w:rsidP="00AF7A3F">
      <w:pPr>
        <w:jc w:val="both"/>
        <w:rPr>
          <w:rFonts w:asciiTheme="majorHAnsi" w:hAnsiTheme="majorHAnsi" w:cstheme="majorHAnsi"/>
          <w:sz w:val="21"/>
        </w:rPr>
      </w:pPr>
      <w:r>
        <w:rPr>
          <w:rFonts w:asciiTheme="majorHAnsi" w:hAnsiTheme="majorHAnsi" w:cstheme="majorHAnsi"/>
          <w:sz w:val="21"/>
        </w:rPr>
        <w:t>5_variables.py – Calculate median IGR, median gene length, and GC content for genomes in model</w:t>
      </w:r>
    </w:p>
    <w:p w14:paraId="1A1F49AC" w14:textId="73BDC970" w:rsidR="00477162" w:rsidRDefault="00477162" w:rsidP="00AF7A3F">
      <w:pPr>
        <w:jc w:val="both"/>
        <w:rPr>
          <w:rFonts w:asciiTheme="majorHAnsi" w:hAnsiTheme="majorHAnsi" w:cstheme="majorHAnsi"/>
          <w:sz w:val="21"/>
        </w:rPr>
      </w:pPr>
      <w:r>
        <w:rPr>
          <w:rFonts w:asciiTheme="majorHAnsi" w:hAnsiTheme="majorHAnsi" w:cstheme="majorHAnsi"/>
          <w:sz w:val="21"/>
        </w:rPr>
        <w:t>5_high_scores.py – Calculate high scores (highest positional enrichment)</w:t>
      </w:r>
    </w:p>
    <w:p w14:paraId="52E5C7AC" w14:textId="5DE62068" w:rsidR="00477162" w:rsidRDefault="00477162" w:rsidP="00AF7A3F">
      <w:pPr>
        <w:jc w:val="both"/>
        <w:rPr>
          <w:rFonts w:asciiTheme="majorHAnsi" w:hAnsiTheme="majorHAnsi" w:cstheme="majorHAnsi"/>
          <w:sz w:val="21"/>
        </w:rPr>
      </w:pPr>
      <w:r>
        <w:rPr>
          <w:rFonts w:asciiTheme="majorHAnsi" w:hAnsiTheme="majorHAnsi" w:cstheme="majorHAnsi"/>
          <w:sz w:val="21"/>
        </w:rPr>
        <w:t>6_+4C.py – Compare C-starting codon frequency at position +1 to downstream</w:t>
      </w:r>
    </w:p>
    <w:p w14:paraId="050E4DD9" w14:textId="2D65E980" w:rsidR="00477162" w:rsidRDefault="00477162" w:rsidP="00AF7A3F">
      <w:pPr>
        <w:jc w:val="both"/>
        <w:rPr>
          <w:rFonts w:asciiTheme="majorHAnsi" w:hAnsiTheme="majorHAnsi" w:cstheme="majorHAnsi"/>
          <w:sz w:val="21"/>
        </w:rPr>
      </w:pPr>
      <w:r>
        <w:rPr>
          <w:rFonts w:asciiTheme="majorHAnsi" w:hAnsiTheme="majorHAnsi" w:cstheme="majorHAnsi"/>
          <w:sz w:val="21"/>
        </w:rPr>
        <w:t xml:space="preserve">6_+4T.py </w:t>
      </w:r>
      <w:r>
        <w:rPr>
          <w:rFonts w:asciiTheme="majorHAnsi" w:hAnsiTheme="majorHAnsi" w:cstheme="majorHAnsi"/>
          <w:sz w:val="21"/>
        </w:rPr>
        <w:t xml:space="preserve">– Compare </w:t>
      </w:r>
      <w:r>
        <w:rPr>
          <w:rFonts w:asciiTheme="majorHAnsi" w:hAnsiTheme="majorHAnsi" w:cstheme="majorHAnsi"/>
          <w:sz w:val="21"/>
        </w:rPr>
        <w:t>T</w:t>
      </w:r>
      <w:r>
        <w:rPr>
          <w:rFonts w:asciiTheme="majorHAnsi" w:hAnsiTheme="majorHAnsi" w:cstheme="majorHAnsi"/>
          <w:sz w:val="21"/>
        </w:rPr>
        <w:t>-starting codon frequency at position +1 to downstream</w:t>
      </w:r>
    </w:p>
    <w:p w14:paraId="39BB96A3" w14:textId="301D6B1C" w:rsidR="009F5A80" w:rsidRDefault="009F5A80" w:rsidP="00AF7A3F">
      <w:pPr>
        <w:jc w:val="both"/>
        <w:rPr>
          <w:rFonts w:asciiTheme="majorHAnsi" w:hAnsiTheme="majorHAnsi" w:cstheme="majorHAnsi"/>
          <w:sz w:val="21"/>
        </w:rPr>
      </w:pPr>
      <w:r>
        <w:rPr>
          <w:rFonts w:asciiTheme="majorHAnsi" w:hAnsiTheme="majorHAnsi" w:cstheme="majorHAnsi"/>
          <w:sz w:val="21"/>
        </w:rPr>
        <w:t>7_Expression_ASCs.py – Calculate ASC and +4T frequencies for HEGs and LEGs</w:t>
      </w:r>
    </w:p>
    <w:p w14:paraId="73A2E2C4" w14:textId="3F7D4E5E" w:rsidR="009F5A80" w:rsidRDefault="00A465A7" w:rsidP="00AF7A3F">
      <w:pPr>
        <w:jc w:val="both"/>
        <w:rPr>
          <w:rFonts w:asciiTheme="majorHAnsi" w:hAnsiTheme="majorHAnsi" w:cstheme="majorHAnsi"/>
          <w:sz w:val="21"/>
        </w:rPr>
      </w:pPr>
      <w:r>
        <w:rPr>
          <w:rFonts w:asciiTheme="majorHAnsi" w:hAnsiTheme="majorHAnsi" w:cstheme="majorHAnsi"/>
          <w:sz w:val="21"/>
        </w:rPr>
        <w:t>7_Expression_stop_preference.py</w:t>
      </w:r>
      <w:r w:rsidR="00D0216A">
        <w:rPr>
          <w:rFonts w:asciiTheme="majorHAnsi" w:hAnsiTheme="majorHAnsi" w:cstheme="majorHAnsi"/>
          <w:sz w:val="21"/>
        </w:rPr>
        <w:t xml:space="preserve"> – Count usage of each stop codon within HEGs and LEGs for each genome</w:t>
      </w:r>
    </w:p>
    <w:p w14:paraId="453454D3" w14:textId="33D0EAA4" w:rsidR="00D0216A" w:rsidRDefault="00D0216A" w:rsidP="00AF7A3F">
      <w:pPr>
        <w:jc w:val="both"/>
        <w:rPr>
          <w:rFonts w:asciiTheme="majorHAnsi" w:hAnsiTheme="majorHAnsi" w:cstheme="majorHAnsi"/>
          <w:sz w:val="21"/>
        </w:rPr>
      </w:pPr>
      <w:r>
        <w:rPr>
          <w:rFonts w:asciiTheme="majorHAnsi" w:hAnsiTheme="majorHAnsi" w:cstheme="majorHAnsi"/>
          <w:sz w:val="21"/>
        </w:rPr>
        <w:t>7_Expression_pooled.py – Count +4T and ASC frequencies for pooled HEGs and LEGs genes</w:t>
      </w:r>
    </w:p>
    <w:p w14:paraId="70C66812" w14:textId="030FF82F" w:rsidR="00D0216A" w:rsidRDefault="00D0216A" w:rsidP="00AF7A3F">
      <w:pPr>
        <w:jc w:val="both"/>
        <w:rPr>
          <w:rFonts w:asciiTheme="majorHAnsi" w:hAnsiTheme="majorHAnsi" w:cstheme="majorHAnsi"/>
          <w:sz w:val="21"/>
        </w:rPr>
      </w:pPr>
      <w:r>
        <w:rPr>
          <w:rFonts w:asciiTheme="majorHAnsi" w:hAnsiTheme="majorHAnsi" w:cstheme="majorHAnsi"/>
          <w:sz w:val="21"/>
        </w:rPr>
        <w:t>7_Expression_whole_UTR.py – Calculate ASC frequencies for whole UTR and by position for HEGs and LEGs</w:t>
      </w:r>
    </w:p>
    <w:p w14:paraId="16B0E251" w14:textId="32170DC1" w:rsidR="00D0216A" w:rsidRDefault="00B56C3A" w:rsidP="00AF7A3F">
      <w:pPr>
        <w:jc w:val="both"/>
        <w:rPr>
          <w:rFonts w:asciiTheme="majorHAnsi" w:hAnsiTheme="majorHAnsi" w:cstheme="majorHAnsi"/>
          <w:sz w:val="21"/>
        </w:rPr>
      </w:pPr>
      <w:r>
        <w:rPr>
          <w:rFonts w:asciiTheme="majorHAnsi" w:hAnsiTheme="majorHAnsi" w:cstheme="majorHAnsi"/>
          <w:sz w:val="21"/>
        </w:rPr>
        <w:t>7_Expression_write.py – Identify HEGs and LEGs and write to two new FASTA files</w:t>
      </w:r>
    </w:p>
    <w:p w14:paraId="39776E2B" w14:textId="77777777" w:rsidR="00B56C3A" w:rsidRDefault="00B56C3A" w:rsidP="00AF7A3F">
      <w:pPr>
        <w:jc w:val="both"/>
        <w:rPr>
          <w:rFonts w:asciiTheme="majorHAnsi" w:hAnsiTheme="majorHAnsi" w:cstheme="majorHAnsi"/>
          <w:sz w:val="21"/>
        </w:rPr>
      </w:pPr>
    </w:p>
    <w:p w14:paraId="1FB5345B" w14:textId="77777777" w:rsidR="009F2D28" w:rsidRDefault="009F2D28" w:rsidP="002A444D">
      <w:pPr>
        <w:jc w:val="both"/>
        <w:rPr>
          <w:rFonts w:asciiTheme="majorHAnsi" w:hAnsiTheme="majorHAnsi" w:cstheme="majorHAnsi"/>
          <w:sz w:val="21"/>
        </w:rPr>
      </w:pPr>
    </w:p>
    <w:p w14:paraId="5223F854" w14:textId="77777777" w:rsidR="002A444D" w:rsidRPr="00C169A4" w:rsidRDefault="002A444D" w:rsidP="002A444D">
      <w:pPr>
        <w:jc w:val="both"/>
        <w:rPr>
          <w:rFonts w:asciiTheme="majorHAnsi" w:hAnsiTheme="majorHAnsi" w:cstheme="majorHAnsi"/>
          <w:sz w:val="21"/>
        </w:rPr>
      </w:pPr>
    </w:p>
    <w:p w14:paraId="57CC1CC3" w14:textId="77777777" w:rsidR="00455A1B" w:rsidRDefault="00455A1B" w:rsidP="002A444D">
      <w:pPr>
        <w:jc w:val="both"/>
        <w:rPr>
          <w:rFonts w:asciiTheme="majorHAnsi" w:hAnsiTheme="majorHAnsi" w:cstheme="majorHAnsi"/>
          <w:sz w:val="21"/>
        </w:rPr>
      </w:pPr>
    </w:p>
    <w:p w14:paraId="3EAF17A2" w14:textId="77777777" w:rsidR="00814F8D" w:rsidRPr="00814F8D" w:rsidRDefault="00814F8D">
      <w:pPr>
        <w:rPr>
          <w:rFonts w:asciiTheme="majorHAnsi" w:hAnsiTheme="majorHAnsi" w:cstheme="majorHAnsi"/>
          <w:sz w:val="21"/>
        </w:rPr>
      </w:pPr>
    </w:p>
    <w:sectPr w:rsidR="00814F8D" w:rsidRPr="00814F8D" w:rsidSect="002816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D"/>
    <w:rsid w:val="00002952"/>
    <w:rsid w:val="00016FEC"/>
    <w:rsid w:val="00025C8F"/>
    <w:rsid w:val="00066223"/>
    <w:rsid w:val="00070ABA"/>
    <w:rsid w:val="00082E6F"/>
    <w:rsid w:val="000B7794"/>
    <w:rsid w:val="000F75B4"/>
    <w:rsid w:val="001275D9"/>
    <w:rsid w:val="00133F56"/>
    <w:rsid w:val="00151F5F"/>
    <w:rsid w:val="00175B5A"/>
    <w:rsid w:val="00194B7F"/>
    <w:rsid w:val="0020227F"/>
    <w:rsid w:val="0021081C"/>
    <w:rsid w:val="00242C7F"/>
    <w:rsid w:val="00244291"/>
    <w:rsid w:val="0028161A"/>
    <w:rsid w:val="002A444D"/>
    <w:rsid w:val="002A68E5"/>
    <w:rsid w:val="002B299D"/>
    <w:rsid w:val="002C74C5"/>
    <w:rsid w:val="002D4F74"/>
    <w:rsid w:val="00331FC7"/>
    <w:rsid w:val="003343BB"/>
    <w:rsid w:val="00336E12"/>
    <w:rsid w:val="00356071"/>
    <w:rsid w:val="003A0C21"/>
    <w:rsid w:val="003B58D1"/>
    <w:rsid w:val="003C13FB"/>
    <w:rsid w:val="003D1D77"/>
    <w:rsid w:val="003D5703"/>
    <w:rsid w:val="0041180F"/>
    <w:rsid w:val="00434FE6"/>
    <w:rsid w:val="00441F7C"/>
    <w:rsid w:val="00442224"/>
    <w:rsid w:val="00455A1B"/>
    <w:rsid w:val="00477162"/>
    <w:rsid w:val="004949DB"/>
    <w:rsid w:val="004976A1"/>
    <w:rsid w:val="004F1512"/>
    <w:rsid w:val="005318E4"/>
    <w:rsid w:val="00543E68"/>
    <w:rsid w:val="00552A88"/>
    <w:rsid w:val="005A1D4B"/>
    <w:rsid w:val="005A57F1"/>
    <w:rsid w:val="005B6001"/>
    <w:rsid w:val="005D0B21"/>
    <w:rsid w:val="005F4B47"/>
    <w:rsid w:val="005F5488"/>
    <w:rsid w:val="00605C48"/>
    <w:rsid w:val="0061765F"/>
    <w:rsid w:val="0063369C"/>
    <w:rsid w:val="006432D2"/>
    <w:rsid w:val="00647264"/>
    <w:rsid w:val="0064727D"/>
    <w:rsid w:val="00652330"/>
    <w:rsid w:val="006C710E"/>
    <w:rsid w:val="006C7E4B"/>
    <w:rsid w:val="006F4242"/>
    <w:rsid w:val="00753611"/>
    <w:rsid w:val="0075768F"/>
    <w:rsid w:val="00781322"/>
    <w:rsid w:val="00791AC0"/>
    <w:rsid w:val="007D645F"/>
    <w:rsid w:val="00802C10"/>
    <w:rsid w:val="00814F8D"/>
    <w:rsid w:val="00823C61"/>
    <w:rsid w:val="008556C8"/>
    <w:rsid w:val="00876FAA"/>
    <w:rsid w:val="008A2447"/>
    <w:rsid w:val="008E26AE"/>
    <w:rsid w:val="00941DF8"/>
    <w:rsid w:val="0097249F"/>
    <w:rsid w:val="009736C9"/>
    <w:rsid w:val="009904F7"/>
    <w:rsid w:val="009F2D28"/>
    <w:rsid w:val="009F5A80"/>
    <w:rsid w:val="00A465A7"/>
    <w:rsid w:val="00A46E34"/>
    <w:rsid w:val="00A70A8C"/>
    <w:rsid w:val="00AE7ABD"/>
    <w:rsid w:val="00AF13B6"/>
    <w:rsid w:val="00AF6667"/>
    <w:rsid w:val="00AF7A3F"/>
    <w:rsid w:val="00B00745"/>
    <w:rsid w:val="00B56C3A"/>
    <w:rsid w:val="00B655DB"/>
    <w:rsid w:val="00B81D73"/>
    <w:rsid w:val="00B95248"/>
    <w:rsid w:val="00BA4A97"/>
    <w:rsid w:val="00BB5C5D"/>
    <w:rsid w:val="00BC4B85"/>
    <w:rsid w:val="00BC6C41"/>
    <w:rsid w:val="00BC7430"/>
    <w:rsid w:val="00C07B0D"/>
    <w:rsid w:val="00C113D2"/>
    <w:rsid w:val="00C169A4"/>
    <w:rsid w:val="00C211C8"/>
    <w:rsid w:val="00C31024"/>
    <w:rsid w:val="00C51E34"/>
    <w:rsid w:val="00C76783"/>
    <w:rsid w:val="00C93EB3"/>
    <w:rsid w:val="00CB0E2F"/>
    <w:rsid w:val="00CF20A0"/>
    <w:rsid w:val="00D0216A"/>
    <w:rsid w:val="00D21230"/>
    <w:rsid w:val="00D23199"/>
    <w:rsid w:val="00D34E23"/>
    <w:rsid w:val="00D401A7"/>
    <w:rsid w:val="00D41A4C"/>
    <w:rsid w:val="00D4459A"/>
    <w:rsid w:val="00D47D17"/>
    <w:rsid w:val="00D679AE"/>
    <w:rsid w:val="00D8333B"/>
    <w:rsid w:val="00DA523A"/>
    <w:rsid w:val="00DB2531"/>
    <w:rsid w:val="00DE43A0"/>
    <w:rsid w:val="00DF2E68"/>
    <w:rsid w:val="00E175A1"/>
    <w:rsid w:val="00E45554"/>
    <w:rsid w:val="00E50380"/>
    <w:rsid w:val="00E768CF"/>
    <w:rsid w:val="00E81D7E"/>
    <w:rsid w:val="00E8701D"/>
    <w:rsid w:val="00EA209B"/>
    <w:rsid w:val="00ED768D"/>
    <w:rsid w:val="00ED7FBB"/>
    <w:rsid w:val="00EE2DA4"/>
    <w:rsid w:val="00EF6701"/>
    <w:rsid w:val="00F00E76"/>
    <w:rsid w:val="00F16E6E"/>
    <w:rsid w:val="00F24699"/>
    <w:rsid w:val="00F41B85"/>
    <w:rsid w:val="00F46737"/>
    <w:rsid w:val="00F81E02"/>
    <w:rsid w:val="00FA0730"/>
    <w:rsid w:val="00FB0E4D"/>
    <w:rsid w:val="00FB6380"/>
    <w:rsid w:val="00FC3C36"/>
    <w:rsid w:val="00FF7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30B112"/>
  <w15:chartTrackingRefBased/>
  <w15:docId w15:val="{96D69AF7-5C6D-8C44-8827-C8561150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dc:creator>
  <cp:keywords/>
  <dc:description/>
  <cp:lastModifiedBy>Alexander Ho</cp:lastModifiedBy>
  <cp:revision>18</cp:revision>
  <dcterms:created xsi:type="dcterms:W3CDTF">2019-12-16T14:45:00Z</dcterms:created>
  <dcterms:modified xsi:type="dcterms:W3CDTF">2019-12-19T11:14:00Z</dcterms:modified>
</cp:coreProperties>
</file>