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1.Albert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Einstein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Albert Einstein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Ulm,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Kerajaan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Württemberg,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Kerajaan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Jerman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14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Maret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1879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Princeton, New Jersey, Amerika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Serikat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 April 1955.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ilmuwan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terbesar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abad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ke-20.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mengemukakan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teori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relativitas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Kata Einstein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dianggap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berarti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kecerdasan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atau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genius.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Untuk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menghargai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atas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jasa-jasanya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sebuah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satuan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fotokimia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dinamai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Einstein,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sebuah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unsure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kimia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dinamai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einsteinium,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sebuah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asteroid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dinamai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2001 Einstein.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Rumus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paling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terkenal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E=mc².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2.Alexander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Graham Bell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Alexander Graham Bell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Edinburgh,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Skotlandia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Inggris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3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Maret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1847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akibat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komplikasi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diabetes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Beinn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Bhreagh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Nova Scotia,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Kanada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2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Agustus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1922.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merupakan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Ilmuwan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insinyur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Profesor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Boston University, Guru orang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tuli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bahkan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penemu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telepon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juga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termasuk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pekerjaan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terobosan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telekomunikasi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optik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hydrofoils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aeronautika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1888,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menjadi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anggota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pendiri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National Geographic Society.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digambarkan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sebagai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satu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tokoh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paling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berpengaruh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sejarah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manusia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jc w:val="center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3.Archimedes</w:t>
      </w:r>
      <w:proofErr w:type="gramEnd"/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Archimedes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Syracuse,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Sisilia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tahun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c.287 SM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tahun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c.212 SM di Syracuse.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ahli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matematika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Yunani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insinyur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penemu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astronom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menemukan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Archimedes ‘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prinsip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Archimedes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sekrup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Claw Archimedes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Panas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Sinar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4.Aristoteles</w:t>
      </w:r>
      <w:proofErr w:type="gramEnd"/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Aristoteles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Stageira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Chalcidice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tahun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384 SM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tahun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322 SM di Euboea.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Yunani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filsuf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polymath,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mahasiswa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Plato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guru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Alexander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Agung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Tulisan-tulisan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Aristoteles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pertama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membuat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system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komprehensif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filsafat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Barat,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meliputi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moralitas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estetika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logika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ilmu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pengetahuan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politik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metafisika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Meskipun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menulis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risalah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elegan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banyak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dialog,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diperkirakan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bahwa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sebagian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tulisan-tulisannya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hilang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hanya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sekitar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sepertiga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karya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asli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bertahan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5.Galileo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Galilei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Galileo Galilei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Pisa, Toscana – Italia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15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Februari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1564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8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Januari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1642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Arcetri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Toscana – Italia.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seoarang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astronom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filsuf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Italia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memiliki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besar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revolusi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ilmiah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menyempurnakan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teleskop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mengamati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berbagai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pengamatan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astronomi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juga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dikenal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sebagai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pendukung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Copernicus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mengenai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peredaran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bumi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mengelilingi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matahari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Galileo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dianggap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sebagai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penyumbang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terbesar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bagi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dunia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sains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modern,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sering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disebut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sebagai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“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Bapak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Astronomi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Modern”, “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Bapak</w:t>
      </w:r>
      <w:proofErr w:type="spellEnd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 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Modern’,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“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Bapak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Sains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”.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6.Georg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Ohm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Georg Ohm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Erlangen, Bavaria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16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Maret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1789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6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Juli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1854 di Munich, Bavaria.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ahli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matematika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menggunakan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peralatan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ciptaanya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sendiri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menemukan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bahwa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proporsionalitas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langsung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antara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potensial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diterapkan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konduktor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resultan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arus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listrik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hubungan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ini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dikenal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dengan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Hukum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Ohm.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7.John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Dalton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John Dalton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Eaglesfied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Cumberland,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Inggris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6 September 1766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27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Juli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1844 di Manchester,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Inggris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ahli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kimia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ahli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meteorologi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dikenal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karena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kepeloporannya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pengembangan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modern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teori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atom,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Hukum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Proporsi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Hukum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Daltn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Tekanan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Parsial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Daltonism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8.Isaac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Newton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Sir Isaac Newton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Woolsthorpe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-by-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Colsterwoth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Lincolnshire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4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Januari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1643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31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Maret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1727.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seorang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matematikawan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ahli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astronomi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filsuf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alkimiawan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teolog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pengikut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aliran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heliosentris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ilmuwan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sangat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berpengaruh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sepanjang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sejarah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dikatakan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sebagai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bapak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ilmu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klasik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. Newton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lastRenderedPageBreak/>
        <w:t>menjabarkan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hokum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gravitasi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tiga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hokum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gerak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mendominasi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pandangan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sains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dalam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karyanya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9.</w:t>
      </w:r>
      <w:bookmarkStart w:id="0" w:name="_GoBack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Niels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Bohr</w:t>
      </w:r>
    </w:p>
    <w:bookmarkEnd w:id="0"/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Niels Bohr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Kopenhagen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Denmark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7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Oktober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1885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 November 1862 di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Kopenhagen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, Denmark.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ahli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pernah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meraih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hadiah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Nobel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Fisika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tahun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1922.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menerapkan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konsep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kuantum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menggambarkan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bahwa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atom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tersusun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inti atom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dikelilingi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oleh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orbit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elektron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9B535C" w:rsidRP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10</w:t>
      </w:r>
      <w:proofErr w:type="gramStart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>.Thomas</w:t>
      </w:r>
      <w:proofErr w:type="gramEnd"/>
      <w:r w:rsidRPr="009B535C">
        <w:rPr>
          <w:rFonts w:ascii="inherit" w:eastAsia="Times New Roman" w:hAnsi="inherit" w:cs="Times New Roman"/>
          <w:b/>
          <w:bCs/>
          <w:color w:val="666666"/>
          <w:sz w:val="18"/>
          <w:szCs w:val="18"/>
          <w:bdr w:val="none" w:sz="0" w:space="0" w:color="auto" w:frame="1"/>
        </w:rPr>
        <w:t xml:space="preserve"> Alva Edison</w:t>
      </w:r>
    </w:p>
    <w:p w:rsidR="009B535C" w:rsidRDefault="009B535C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Thomas Alva Edison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Milan, Ohio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11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Februari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1847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meninggal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tanggal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18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Oktober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1931 di West Orange, New Jersey. </w:t>
      </w:r>
      <w:proofErr w:type="spellStart"/>
      <w:proofErr w:type="gram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Ia</w:t>
      </w:r>
      <w:proofErr w:type="spellEnd"/>
      <w:proofErr w:type="gram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adalah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penemu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pengusaha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mengembangkan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banyak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peralatan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penting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juga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merupakan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penemu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pertama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yang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menerapkan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prinsip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produksi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missal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pada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 xml:space="preserve"> proses </w:t>
      </w:r>
      <w:proofErr w:type="spellStart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penemuan</w:t>
      </w:r>
      <w:proofErr w:type="spellEnd"/>
      <w:r w:rsidRPr="009B535C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A7288F" w:rsidRDefault="00A7288F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</w:p>
    <w:p w:rsidR="00A7288F" w:rsidRDefault="00A7288F" w:rsidP="009B535C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>
        <w:rPr>
          <w:rFonts w:ascii="Verdana" w:eastAsia="Times New Roman" w:hAnsi="Verdana" w:cs="Times New Roman"/>
          <w:color w:val="666666"/>
          <w:sz w:val="18"/>
          <w:szCs w:val="18"/>
        </w:rPr>
        <w:t xml:space="preserve">Albert </w:t>
      </w:r>
      <w:proofErr w:type="spellStart"/>
      <w:r>
        <w:rPr>
          <w:rFonts w:ascii="Verdana" w:eastAsia="Times New Roman" w:hAnsi="Verdana" w:cs="Times New Roman"/>
          <w:color w:val="666666"/>
          <w:sz w:val="18"/>
          <w:szCs w:val="18"/>
        </w:rPr>
        <w:t>Einstain</w:t>
      </w:r>
      <w:proofErr w:type="spellEnd"/>
    </w:p>
    <w:p w:rsidR="00A7288F" w:rsidRP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Nama </w:t>
      </w: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Lengkap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Albert Einstein</w:t>
      </w:r>
    </w:p>
    <w:p w:rsidR="00A7288F" w:rsidRP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Lahir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Jerman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, 14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Maret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1879</w:t>
      </w:r>
    </w:p>
    <w:p w:rsidR="00A7288F" w:rsidRP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Wafat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Amerika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Serikat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, 18 April 1955</w:t>
      </w:r>
    </w:p>
    <w:p w:rsidR="00A7288F" w:rsidRP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Orang </w:t>
      </w: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Tua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Hermann Einstein (ayah), Pauline (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ibu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)</w:t>
      </w:r>
    </w:p>
    <w:p w:rsidR="00A7288F" w:rsidRP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Istri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Elsa Einstein (1919),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Mileva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Maric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(1903)</w:t>
      </w:r>
    </w:p>
    <w:p w:rsidR="00A7288F" w:rsidRP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Anak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Eduard,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Lieserl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dan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Hans Albert</w:t>
      </w:r>
    </w:p>
    <w:p w:rsid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Artikel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diambil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dari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Biografiku.com.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Silahkan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di copy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sebagai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bahan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referensi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,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Mohon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cantumkan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proofErr w:type="gramStart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sumber</w:t>
      </w:r>
      <w:proofErr w:type="spell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:</w:t>
      </w:r>
      <w:proofErr w:type="gramEnd"/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hyperlink r:id="rId5" w:history="1">
        <w:r w:rsidRPr="00E95799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https://www.biografiku.com/biografi-albert-einstein-ilmuwan-fisika-pencetus-teori-relativitas</w:t>
        </w:r>
      </w:hyperlink>
      <w:r w:rsidRPr="00A7288F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</w:p>
    <w:p w:rsid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>
        <w:rPr>
          <w:rFonts w:ascii="Verdana" w:eastAsia="Times New Roman" w:hAnsi="Verdana" w:cs="Times New Roman"/>
          <w:color w:val="666666"/>
          <w:sz w:val="18"/>
          <w:szCs w:val="18"/>
        </w:rPr>
        <w:t>Alexander graham bell</w:t>
      </w:r>
    </w:p>
    <w:tbl>
      <w:tblPr>
        <w:tblW w:w="939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5817"/>
      </w:tblGrid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Nama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Lengkap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Alexander Graham Bell</w:t>
            </w:r>
          </w:p>
        </w:tc>
      </w:tr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Tempat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tanggal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lahir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Edinburg,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Britania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Raya , 3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Maret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1847</w:t>
            </w:r>
          </w:p>
        </w:tc>
      </w:tr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Wafat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Beinn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Bhreagh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, 2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Agustus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1992</w:t>
            </w:r>
          </w:p>
        </w:tc>
      </w:tr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Orangtua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Alexander Melville Bell ( Ayah ),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Elize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Grace Symonds (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Ibu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)</w:t>
            </w:r>
          </w:p>
        </w:tc>
      </w:tr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Saudara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Edward Charles Bell, Melville James Bell</w:t>
            </w:r>
          </w:p>
        </w:tc>
      </w:tr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Istri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Mabel Gardiner Hubbard</w:t>
            </w:r>
          </w:p>
        </w:tc>
      </w:tr>
      <w:tr w:rsidR="00A7288F" w:rsidRPr="00A7288F" w:rsidTr="00A7288F">
        <w:tc>
          <w:tcPr>
            <w:tcW w:w="298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Anak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86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Marian Hubbard Bell, Elsie Bell, Robert Bell, Edward Bell</w:t>
            </w:r>
          </w:p>
        </w:tc>
      </w:tr>
    </w:tbl>
    <w:p w:rsid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</w:p>
    <w:p w:rsidR="00A7288F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</w:p>
    <w:p w:rsidR="00A7288F" w:rsidRPr="009B535C" w:rsidRDefault="00A7288F" w:rsidP="00A7288F">
      <w:pPr>
        <w:shd w:val="clear" w:color="auto" w:fill="FFFFFF"/>
        <w:spacing w:after="0" w:line="255" w:lineRule="atLeast"/>
        <w:textAlignment w:val="baseline"/>
        <w:rPr>
          <w:rFonts w:ascii="Verdana" w:eastAsia="Times New Roman" w:hAnsi="Verdana" w:cs="Times New Roman"/>
          <w:color w:val="666666"/>
          <w:sz w:val="18"/>
          <w:szCs w:val="18"/>
        </w:rPr>
      </w:pPr>
      <w:r>
        <w:rPr>
          <w:rFonts w:ascii="Verdana" w:eastAsia="Times New Roman" w:hAnsi="Verdana" w:cs="Times New Roman"/>
          <w:color w:val="666666"/>
          <w:sz w:val="18"/>
          <w:szCs w:val="18"/>
        </w:rPr>
        <w:lastRenderedPageBreak/>
        <w:t>Aristoteles</w:t>
      </w:r>
    </w:p>
    <w:p w:rsidR="009B535C" w:rsidRDefault="009B535C"/>
    <w:tbl>
      <w:tblPr>
        <w:tblW w:w="939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5754"/>
      </w:tblGrid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Nama :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Aristoteles</w:t>
            </w:r>
          </w:p>
        </w:tc>
      </w:tr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Tempat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tanggal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lahir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Stagira , 384 SM</w:t>
            </w:r>
          </w:p>
        </w:tc>
      </w:tr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Wafat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Yunani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322 SME</w:t>
            </w:r>
          </w:p>
        </w:tc>
      </w:tr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Pasangan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Pythias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Herpyllis</w:t>
            </w:r>
            <w:proofErr w:type="spellEnd"/>
          </w:p>
        </w:tc>
      </w:tr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Anak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Nicomachus</w:t>
            </w:r>
            <w:proofErr w:type="spellEnd"/>
          </w:p>
        </w:tc>
      </w:tr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Julukan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: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Ahli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filsafat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terbesar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di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dunia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sepanjang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zaman.</w:t>
            </w:r>
          </w:p>
          <w:p w:rsidR="00A7288F" w:rsidRPr="00A7288F" w:rsidRDefault="00A7288F" w:rsidP="00A728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Bapak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peradaban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barat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.</w:t>
            </w:r>
          </w:p>
          <w:p w:rsidR="00A7288F" w:rsidRPr="00A7288F" w:rsidRDefault="00A7288F" w:rsidP="00A728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Bapak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ilmu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pengetahuan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atau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gurunya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para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ilmuan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.</w:t>
            </w:r>
          </w:p>
        </w:tc>
      </w:tr>
      <w:tr w:rsidR="00A7288F" w:rsidRPr="00A7288F" w:rsidTr="00A7288F">
        <w:tc>
          <w:tcPr>
            <w:tcW w:w="2895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spacing w:after="0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Penemuan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/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Sumbangan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Ilmu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>Pengetahuan</w:t>
            </w:r>
            <w:proofErr w:type="spellEnd"/>
            <w:r w:rsidRPr="00A7288F">
              <w:rPr>
                <w:rFonts w:ascii="Arial" w:eastAsia="Times New Roman" w:hAnsi="Arial" w:cs="Arial"/>
                <w:b/>
                <w:bCs/>
                <w:color w:val="2C3E50"/>
                <w:sz w:val="24"/>
                <w:szCs w:val="24"/>
              </w:rPr>
              <w:t xml:space="preserve"> ;</w:t>
            </w:r>
          </w:p>
        </w:tc>
        <w:tc>
          <w:tcPr>
            <w:tcW w:w="4770" w:type="dxa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Logika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(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Pengetahuan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mengenai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cara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berpikir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dengan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baik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benar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dan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juga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sehat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)</w:t>
            </w:r>
          </w:p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 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Biologi</w:t>
            </w:r>
            <w:proofErr w:type="spellEnd"/>
          </w:p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Fisika</w:t>
            </w:r>
            <w:proofErr w:type="spellEnd"/>
          </w:p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Botani</w:t>
            </w:r>
            <w:proofErr w:type="spellEnd"/>
          </w:p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Astronomi</w:t>
            </w:r>
            <w:proofErr w:type="spellEnd"/>
          </w:p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Kimia</w:t>
            </w:r>
          </w:p>
          <w:p w:rsidR="00A7288F" w:rsidRPr="00A7288F" w:rsidRDefault="00A7288F" w:rsidP="00A728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Meteorology,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Anatomi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,  Zoology,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Embriologi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,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dan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Psikologi</w:t>
            </w:r>
            <w:proofErr w:type="spellEnd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 xml:space="preserve"> </w:t>
            </w:r>
            <w:proofErr w:type="spellStart"/>
            <w:r w:rsidRPr="00A7288F">
              <w:rPr>
                <w:rFonts w:ascii="Arial" w:eastAsia="Times New Roman" w:hAnsi="Arial" w:cs="Arial"/>
                <w:color w:val="2C3E50"/>
                <w:sz w:val="24"/>
                <w:szCs w:val="24"/>
              </w:rPr>
              <w:t>Eksperimental</w:t>
            </w:r>
            <w:proofErr w:type="spellEnd"/>
          </w:p>
        </w:tc>
      </w:tr>
    </w:tbl>
    <w:p w:rsidR="00A7288F" w:rsidRDefault="00A7288F"/>
    <w:sectPr w:rsidR="00A7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B3190"/>
    <w:multiLevelType w:val="multilevel"/>
    <w:tmpl w:val="562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2563F"/>
    <w:multiLevelType w:val="multilevel"/>
    <w:tmpl w:val="037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5C"/>
    <w:rsid w:val="00856524"/>
    <w:rsid w:val="009B535C"/>
    <w:rsid w:val="009C4821"/>
    <w:rsid w:val="00A41B87"/>
    <w:rsid w:val="00A7288F"/>
    <w:rsid w:val="00F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45DD"/>
  <w15:chartTrackingRefBased/>
  <w15:docId w15:val="{099BCE3B-DF1E-4A09-A919-9048CDC7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35C"/>
    <w:rPr>
      <w:b/>
      <w:bCs/>
    </w:rPr>
  </w:style>
  <w:style w:type="character" w:styleId="Hyperlink">
    <w:name w:val="Hyperlink"/>
    <w:basedOn w:val="DefaultParagraphFont"/>
    <w:uiPriority w:val="99"/>
    <w:unhideWhenUsed/>
    <w:rsid w:val="00A72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ografiku.com/biografi-albert-einstein-ilmuwan-fisika-pencetus-teori-relativit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Irrahman</dc:creator>
  <cp:keywords/>
  <dc:description/>
  <cp:lastModifiedBy>Atha Irrahman</cp:lastModifiedBy>
  <cp:revision>2</cp:revision>
  <dcterms:created xsi:type="dcterms:W3CDTF">2020-09-09T04:54:00Z</dcterms:created>
  <dcterms:modified xsi:type="dcterms:W3CDTF">2020-09-13T16:30:00Z</dcterms:modified>
</cp:coreProperties>
</file>